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80" w:rsidRPr="00925AAC" w:rsidRDefault="00EE3880" w:rsidP="00925AAC">
      <w:pPr>
        <w:pStyle w:val="Titre1"/>
        <w:jc w:val="both"/>
        <w:rPr>
          <w:rFonts w:ascii="Tahoma" w:hAnsi="Tahoma" w:cs="Tahoma"/>
          <w:b w:val="0"/>
          <w:sz w:val="20"/>
          <w:szCs w:val="20"/>
        </w:rPr>
      </w:pPr>
      <w:r w:rsidRPr="00925AAC">
        <w:rPr>
          <w:rFonts w:ascii="Tahoma" w:hAnsi="Tahoma" w:cs="Tahoma"/>
          <w:b w:val="0"/>
          <w:sz w:val="20"/>
          <w:szCs w:val="20"/>
        </w:rPr>
        <w:t xml:space="preserve">Les liaisons sont considérées généralement comme </w:t>
      </w:r>
      <w:r w:rsidRPr="00925AAC">
        <w:rPr>
          <w:rFonts w:ascii="Tahoma" w:hAnsi="Tahoma" w:cs="Tahoma"/>
          <w:sz w:val="20"/>
          <w:szCs w:val="20"/>
        </w:rPr>
        <w:t>parfaites</w:t>
      </w:r>
      <w:r w:rsidRPr="00925AAC">
        <w:rPr>
          <w:rFonts w:ascii="Tahoma" w:hAnsi="Tahoma" w:cs="Tahoma"/>
          <w:b w:val="0"/>
          <w:sz w:val="20"/>
          <w:szCs w:val="20"/>
        </w:rPr>
        <w:t>, c’est à dire sans frottement. Or dans certains mécanismes, le frottement joue un rôle important :</w:t>
      </w:r>
    </w:p>
    <w:p w:rsidR="00EE3880" w:rsidRPr="00925AAC" w:rsidRDefault="00EE3880" w:rsidP="00925AAC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25AAC">
        <w:rPr>
          <w:rFonts w:ascii="Tahoma" w:hAnsi="Tahoma" w:cs="Tahoma"/>
          <w:sz w:val="20"/>
          <w:szCs w:val="20"/>
        </w:rPr>
        <w:t>Soit il est nuisible (ex : frottements dans les pivots, frottements dus aux joints, …)</w:t>
      </w:r>
    </w:p>
    <w:p w:rsidR="00EE3880" w:rsidRPr="00925AAC" w:rsidRDefault="00EE3880" w:rsidP="00925AAC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25AAC">
        <w:rPr>
          <w:rFonts w:ascii="Tahoma" w:hAnsi="Tahoma" w:cs="Tahoma"/>
          <w:sz w:val="20"/>
          <w:szCs w:val="20"/>
        </w:rPr>
        <w:t>Soit il est indispensable (ex : système de freinage, embrayage, échelle, …)</w:t>
      </w:r>
    </w:p>
    <w:p w:rsidR="00EE3880" w:rsidRDefault="00EE3880" w:rsidP="00925AAC">
      <w:pPr>
        <w:jc w:val="both"/>
        <w:rPr>
          <w:rFonts w:ascii="Tahoma" w:hAnsi="Tahoma" w:cs="Tahoma"/>
          <w:sz w:val="20"/>
          <w:szCs w:val="20"/>
        </w:rPr>
      </w:pPr>
      <w:r w:rsidRPr="00925AAC">
        <w:rPr>
          <w:rFonts w:ascii="Tahoma" w:hAnsi="Tahoma" w:cs="Tahoma"/>
          <w:sz w:val="20"/>
          <w:szCs w:val="20"/>
        </w:rPr>
        <w:t xml:space="preserve">Dans ces cas particuliers, nous modéliserons ces liaisons </w:t>
      </w:r>
      <w:r w:rsidR="00925AAC" w:rsidRPr="00925AAC">
        <w:rPr>
          <w:rFonts w:ascii="Tahoma" w:hAnsi="Tahoma" w:cs="Tahoma"/>
          <w:sz w:val="20"/>
          <w:szCs w:val="20"/>
        </w:rPr>
        <w:t xml:space="preserve">par des liaisons </w:t>
      </w:r>
      <w:r w:rsidR="00925AAC" w:rsidRPr="00925AAC">
        <w:rPr>
          <w:rFonts w:ascii="Tahoma" w:hAnsi="Tahoma" w:cs="Tahoma"/>
          <w:b/>
          <w:sz w:val="20"/>
          <w:szCs w:val="20"/>
        </w:rPr>
        <w:t>réelles</w:t>
      </w:r>
      <w:r w:rsidR="00925AAC" w:rsidRPr="00925AAC">
        <w:rPr>
          <w:rFonts w:ascii="Tahoma" w:hAnsi="Tahoma" w:cs="Tahoma"/>
          <w:sz w:val="20"/>
          <w:szCs w:val="20"/>
        </w:rPr>
        <w:t>, c’est à dire en prenant en compte le frottement.</w:t>
      </w:r>
    </w:p>
    <w:p w:rsidR="004B4509" w:rsidRDefault="004B4509" w:rsidP="00925AAC">
      <w:pPr>
        <w:jc w:val="both"/>
        <w:rPr>
          <w:rFonts w:ascii="Tahoma" w:hAnsi="Tahoma" w:cs="Tahoma"/>
          <w:sz w:val="20"/>
          <w:szCs w:val="20"/>
        </w:rPr>
      </w:pPr>
    </w:p>
    <w:p w:rsidR="004B4509" w:rsidRPr="00E76FBC" w:rsidRDefault="004B4509" w:rsidP="00925AA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76FBC">
        <w:rPr>
          <w:rFonts w:ascii="Tahoma" w:hAnsi="Tahoma" w:cs="Tahoma"/>
          <w:b/>
          <w:sz w:val="20"/>
          <w:szCs w:val="20"/>
          <w:u w:val="single"/>
        </w:rPr>
        <w:t>Définition du frottement et de l’adhérence :</w:t>
      </w:r>
    </w:p>
    <w:p w:rsidR="004B4509" w:rsidRPr="004B4509" w:rsidRDefault="004B4509" w:rsidP="00925AAC">
      <w:pPr>
        <w:jc w:val="both"/>
        <w:rPr>
          <w:rFonts w:ascii="Tahoma" w:hAnsi="Tahoma" w:cs="Tahoma"/>
          <w:b/>
          <w:sz w:val="20"/>
          <w:szCs w:val="20"/>
        </w:rPr>
      </w:pPr>
    </w:p>
    <w:p w:rsidR="004B4509" w:rsidRDefault="004B4509" w:rsidP="00925A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 dit qu’il y a </w:t>
      </w:r>
      <w:r w:rsidRPr="004B4509">
        <w:rPr>
          <w:rFonts w:ascii="Tahoma" w:hAnsi="Tahoma" w:cs="Tahoma"/>
          <w:b/>
          <w:sz w:val="20"/>
          <w:szCs w:val="20"/>
        </w:rPr>
        <w:t>frottement</w:t>
      </w:r>
      <w:r>
        <w:rPr>
          <w:rFonts w:ascii="Tahoma" w:hAnsi="Tahoma" w:cs="Tahoma"/>
          <w:sz w:val="20"/>
          <w:szCs w:val="20"/>
        </w:rPr>
        <w:t xml:space="preserve"> lorsqu’il y a déplacement relatif entre les deux surfaces en contact.</w:t>
      </w:r>
    </w:p>
    <w:p w:rsidR="004B4509" w:rsidRDefault="004B4509" w:rsidP="004B450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 dit qu’il y a </w:t>
      </w:r>
      <w:r w:rsidRPr="004B4509">
        <w:rPr>
          <w:rFonts w:ascii="Tahoma" w:hAnsi="Tahoma" w:cs="Tahoma"/>
          <w:b/>
          <w:sz w:val="20"/>
          <w:szCs w:val="20"/>
        </w:rPr>
        <w:t>adhérence</w:t>
      </w:r>
      <w:r>
        <w:rPr>
          <w:rFonts w:ascii="Tahoma" w:hAnsi="Tahoma" w:cs="Tahoma"/>
          <w:sz w:val="20"/>
          <w:szCs w:val="20"/>
        </w:rPr>
        <w:t xml:space="preserve"> lorsqu’il n’y a pas déplacement relatif entre les deux surfaces en contact.</w:t>
      </w:r>
    </w:p>
    <w:p w:rsidR="00802652" w:rsidRDefault="00802652" w:rsidP="004B4509">
      <w:pPr>
        <w:jc w:val="both"/>
        <w:rPr>
          <w:rFonts w:ascii="Tahoma" w:hAnsi="Tahoma" w:cs="Tahoma"/>
          <w:sz w:val="20"/>
          <w:szCs w:val="20"/>
        </w:rPr>
      </w:pPr>
    </w:p>
    <w:p w:rsidR="00802652" w:rsidRPr="00E76FBC" w:rsidRDefault="00802652" w:rsidP="004B4509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76FBC">
        <w:rPr>
          <w:rFonts w:ascii="Tahoma" w:hAnsi="Tahoma" w:cs="Tahoma"/>
          <w:b/>
          <w:sz w:val="20"/>
          <w:szCs w:val="20"/>
          <w:u w:val="single"/>
        </w:rPr>
        <w:t xml:space="preserve">Etude expérimentale : </w:t>
      </w:r>
    </w:p>
    <w:p w:rsidR="004B4509" w:rsidRDefault="004B4509" w:rsidP="00925AAC">
      <w:pPr>
        <w:jc w:val="both"/>
        <w:rPr>
          <w:rFonts w:ascii="Tahoma" w:hAnsi="Tahoma" w:cs="Tahoma"/>
          <w:sz w:val="20"/>
          <w:szCs w:val="20"/>
        </w:rPr>
      </w:pPr>
    </w:p>
    <w:p w:rsidR="00802652" w:rsidRDefault="00802652" w:rsidP="00925A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Une caisse de poids 100daN est au repos. Un homme souhaite la déplacer en la poussant. Il remarque que malgré tous ses efforts</w:t>
      </w:r>
      <w:r w:rsidR="00634E2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0D701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0daN maxi, la caisse n’avance pas.</w:t>
      </w:r>
    </w:p>
    <w:p w:rsidR="00802652" w:rsidRDefault="00802652" w:rsidP="00925AAC">
      <w:pPr>
        <w:jc w:val="both"/>
        <w:rPr>
          <w:rFonts w:ascii="Tahoma" w:hAnsi="Tahoma" w:cs="Tahoma"/>
          <w:sz w:val="20"/>
          <w:szCs w:val="20"/>
        </w:rPr>
      </w:pPr>
    </w:p>
    <w:p w:rsidR="00802652" w:rsidRPr="004B4509" w:rsidRDefault="00D6128A" w:rsidP="00925AAC">
      <w:pPr>
        <w:jc w:val="both"/>
        <w:rPr>
          <w:rFonts w:ascii="Tahoma" w:hAnsi="Tahoma" w:cs="Tahoma"/>
          <w:sz w:val="20"/>
          <w:szCs w:val="20"/>
        </w:rPr>
      </w:pPr>
      <w:r w:rsidRPr="004B450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6477000" cy="220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52" w:rsidRDefault="00802652" w:rsidP="00925A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phénomène mis en jeu est l’adhérence</w:t>
      </w:r>
      <w:r w:rsidR="00C350C8">
        <w:rPr>
          <w:rFonts w:ascii="Tahoma" w:hAnsi="Tahoma" w:cs="Tahoma"/>
          <w:sz w:val="20"/>
          <w:szCs w:val="20"/>
        </w:rPr>
        <w:t>.</w:t>
      </w:r>
    </w:p>
    <w:p w:rsidR="00C350C8" w:rsidRDefault="00C350C8" w:rsidP="00925A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Cette adhérence provoque un effort tangent T. Cet effort est résistant : il s’oppose au mouvement.</w:t>
      </w:r>
    </w:p>
    <w:p w:rsidR="00C350C8" w:rsidRDefault="00C350C8" w:rsidP="00925A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dépend du couple de matériaux en contact et de l’effort normal ici le poids de la caisse</w:t>
      </w:r>
    </w:p>
    <w:p w:rsidR="00E76FBC" w:rsidRDefault="00E76FBC" w:rsidP="00925AAC">
      <w:pPr>
        <w:jc w:val="both"/>
        <w:rPr>
          <w:rFonts w:ascii="Tahoma" w:hAnsi="Tahoma" w:cs="Tahoma"/>
          <w:sz w:val="20"/>
          <w:szCs w:val="20"/>
        </w:rPr>
      </w:pPr>
    </w:p>
    <w:p w:rsidR="00E76FBC" w:rsidRPr="00E76FBC" w:rsidRDefault="00E76FBC" w:rsidP="00925AA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76FBC">
        <w:rPr>
          <w:rFonts w:ascii="Tahoma" w:hAnsi="Tahoma" w:cs="Tahoma"/>
          <w:b/>
          <w:sz w:val="20"/>
          <w:szCs w:val="20"/>
          <w:u w:val="single"/>
        </w:rPr>
        <w:t>Loi de Coulomb</w:t>
      </w:r>
    </w:p>
    <w:p w:rsidR="00E76FBC" w:rsidRPr="00E76FBC" w:rsidRDefault="00E76FBC" w:rsidP="00925AAC">
      <w:pPr>
        <w:jc w:val="both"/>
        <w:rPr>
          <w:rFonts w:ascii="Tahoma" w:hAnsi="Tahoma" w:cs="Tahoma"/>
          <w:sz w:val="20"/>
          <w:szCs w:val="20"/>
        </w:rPr>
      </w:pPr>
    </w:p>
    <w:p w:rsidR="00E76FBC" w:rsidRPr="00E76FBC" w:rsidRDefault="00E76FBC" w:rsidP="00E76FBC">
      <w:pPr>
        <w:rPr>
          <w:rFonts w:ascii="Tahoma" w:hAnsi="Tahoma" w:cs="Tahoma"/>
          <w:sz w:val="20"/>
          <w:szCs w:val="20"/>
        </w:rPr>
      </w:pPr>
      <w:r w:rsidRPr="00E76FBC">
        <w:rPr>
          <w:rFonts w:ascii="Tahoma" w:hAnsi="Tahoma" w:cs="Tahoma"/>
          <w:sz w:val="20"/>
          <w:szCs w:val="20"/>
        </w:rPr>
        <w:t xml:space="preserve">L’effort de contact se trouve à l’intérieur d’un cône, appelé </w:t>
      </w:r>
      <w:r w:rsidRPr="00E76FBC">
        <w:rPr>
          <w:rFonts w:ascii="Tahoma" w:hAnsi="Tahoma" w:cs="Tahoma"/>
          <w:b/>
          <w:sz w:val="20"/>
          <w:szCs w:val="20"/>
        </w:rPr>
        <w:t>cône de frottement</w:t>
      </w:r>
      <w:r w:rsidRPr="00E76FBC">
        <w:rPr>
          <w:rFonts w:ascii="Tahoma" w:hAnsi="Tahoma" w:cs="Tahoma"/>
          <w:sz w:val="20"/>
          <w:szCs w:val="20"/>
        </w:rPr>
        <w:t xml:space="preserve"> dont le demi angle au sommet </w:t>
      </w:r>
      <w:r w:rsidRPr="00BC66BF">
        <w:rPr>
          <w:rFonts w:ascii="Symbol" w:hAnsi="Symbol" w:cs="Tahoma"/>
          <w:b/>
          <w:sz w:val="20"/>
          <w:szCs w:val="20"/>
        </w:rPr>
        <w:t></w:t>
      </w:r>
      <w:r w:rsidRPr="00E76FBC">
        <w:rPr>
          <w:rFonts w:ascii="Tahoma" w:hAnsi="Tahoma" w:cs="Tahoma"/>
          <w:sz w:val="20"/>
          <w:szCs w:val="20"/>
        </w:rPr>
        <w:t xml:space="preserve"> est appelé </w:t>
      </w:r>
      <w:r w:rsidRPr="00E76FBC">
        <w:rPr>
          <w:rFonts w:ascii="Tahoma" w:hAnsi="Tahoma" w:cs="Tahoma"/>
          <w:b/>
          <w:sz w:val="20"/>
          <w:szCs w:val="20"/>
        </w:rPr>
        <w:t>angle de frottement.</w:t>
      </w:r>
      <w:r w:rsidRPr="00E76FBC"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f</w:t>
      </w:r>
      <w:proofErr w:type="gramEnd"/>
      <w:r>
        <w:rPr>
          <w:rFonts w:ascii="Tahoma" w:hAnsi="Tahoma" w:cs="Tahoma"/>
          <w:sz w:val="20"/>
          <w:szCs w:val="20"/>
        </w:rPr>
        <w:t xml:space="preserve"> est appelé </w:t>
      </w:r>
      <w:r w:rsidRPr="00E76FBC">
        <w:rPr>
          <w:rFonts w:ascii="Tahoma" w:hAnsi="Tahoma" w:cs="Tahoma"/>
          <w:b/>
          <w:sz w:val="20"/>
          <w:szCs w:val="20"/>
        </w:rPr>
        <w:t>coefficient de frottement</w:t>
      </w:r>
      <w:r>
        <w:rPr>
          <w:rFonts w:ascii="Tahoma" w:hAnsi="Tahoma" w:cs="Tahoma"/>
          <w:sz w:val="20"/>
          <w:szCs w:val="20"/>
        </w:rPr>
        <w:t xml:space="preserve"> et dépend des matériaux en contact.  </w:t>
      </w:r>
    </w:p>
    <w:p w:rsidR="00E76FBC" w:rsidRPr="00E76FBC" w:rsidRDefault="00E76FBC" w:rsidP="00E76FBC">
      <w:pPr>
        <w:jc w:val="both"/>
        <w:rPr>
          <w:rFonts w:ascii="Tahoma" w:hAnsi="Tahoma" w:cs="Tahoma"/>
          <w:b/>
          <w:sz w:val="20"/>
          <w:szCs w:val="20"/>
        </w:rPr>
      </w:pPr>
    </w:p>
    <w:p w:rsidR="004B4509" w:rsidRDefault="00D6128A" w:rsidP="00E76FBC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160655</wp:posOffset>
            </wp:positionV>
            <wp:extent cx="914400" cy="426720"/>
            <wp:effectExtent l="0" t="0" r="0" b="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FBC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914900" cy="2495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F1" w:rsidRPr="00CF34B0" w:rsidRDefault="00626FF1" w:rsidP="00626FF1">
      <w:pPr>
        <w:pStyle w:val="Titre1"/>
        <w:rPr>
          <w:rFonts w:ascii="Comic Sans MS" w:hAnsi="Comic Sans MS"/>
        </w:rPr>
      </w:pPr>
      <w:r w:rsidRPr="00CF34B0">
        <w:rPr>
          <w:rFonts w:ascii="Comic Sans MS" w:hAnsi="Comic Sans MS"/>
        </w:rPr>
        <w:lastRenderedPageBreak/>
        <w:t>Modélisation du frottement</w:t>
      </w:r>
    </w:p>
    <w:p w:rsidR="00626FF1" w:rsidRPr="00CF34B0" w:rsidRDefault="00D6128A" w:rsidP="00626FF1">
      <w:pPr>
        <w:pStyle w:val="NormalWeb"/>
        <w:rPr>
          <w:rFonts w:ascii="Comic Sans MS" w:hAnsi="Comic Sans MS"/>
          <w:sz w:val="18"/>
          <w:szCs w:val="18"/>
        </w:rPr>
      </w:pPr>
      <w:r w:rsidRPr="0088748E">
        <w:rPr>
          <w:b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804545</wp:posOffset>
            </wp:positionV>
            <wp:extent cx="4333875" cy="2314575"/>
            <wp:effectExtent l="0" t="0" r="0" b="0"/>
            <wp:wrapSquare wrapText="bothSides"/>
            <wp:docPr id="143" name="Image 143" descr="modélisation du frot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odélisation du frottemen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48E">
        <w:rPr>
          <w:rFonts w:ascii="Comic Sans MS" w:hAnsi="Comic Sans MS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676910</wp:posOffset>
            </wp:positionV>
            <wp:extent cx="2343150" cy="1219200"/>
            <wp:effectExtent l="0" t="0" r="0" b="0"/>
            <wp:wrapNone/>
            <wp:docPr id="145" name="Image 145" descr="Loi de Coul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Loi de Coulom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F1" w:rsidRPr="0088748E">
        <w:rPr>
          <w:rFonts w:ascii="Comic Sans MS" w:hAnsi="Comic Sans MS"/>
          <w:b/>
        </w:rPr>
        <w:t xml:space="preserve">Modèle de </w:t>
      </w:r>
      <w:r w:rsidR="00626FF1" w:rsidRPr="0088748E">
        <w:rPr>
          <w:rStyle w:val="lev"/>
          <w:rFonts w:ascii="Comic Sans MS" w:hAnsi="Comic Sans MS"/>
          <w:b w:val="0"/>
        </w:rPr>
        <w:t>Coulomb</w:t>
      </w:r>
      <w:r w:rsidR="00626FF1" w:rsidRPr="0088748E">
        <w:rPr>
          <w:rFonts w:ascii="Comic Sans MS" w:hAnsi="Comic Sans MS"/>
          <w:b/>
        </w:rPr>
        <w:t xml:space="preserve"> :</w:t>
      </w:r>
      <w:r w:rsidR="00626FF1" w:rsidRPr="0088748E">
        <w:rPr>
          <w:rFonts w:ascii="Comic Sans MS" w:hAnsi="Comic Sans MS"/>
          <w:b/>
        </w:rPr>
        <w:br/>
      </w:r>
      <w:r w:rsidR="00626FF1" w:rsidRPr="00CF34B0">
        <w:rPr>
          <w:rFonts w:ascii="Comic Sans MS" w:hAnsi="Comic Sans MS"/>
          <w:sz w:val="18"/>
          <w:szCs w:val="18"/>
        </w:rPr>
        <w:t xml:space="preserve">La résultante </w:t>
      </w:r>
      <w:r w:rsidR="00626FF1" w:rsidRPr="00CF34B0">
        <w:rPr>
          <w:rStyle w:val="lev"/>
          <w:rFonts w:ascii="Comic Sans MS" w:hAnsi="Comic Sans MS"/>
          <w:sz w:val="18"/>
          <w:szCs w:val="18"/>
        </w:rPr>
        <w:t>R</w:t>
      </w:r>
      <w:r w:rsidR="00626FF1" w:rsidRPr="00CF34B0">
        <w:rPr>
          <w:rFonts w:ascii="Comic Sans MS" w:hAnsi="Comic Sans MS"/>
          <w:sz w:val="18"/>
          <w:szCs w:val="18"/>
        </w:rPr>
        <w:t xml:space="preserve"> des actions de contact de 2 sur 1 est la somme d'un effort Normal </w:t>
      </w:r>
      <w:r w:rsidR="00626FF1" w:rsidRPr="00CF34B0">
        <w:rPr>
          <w:rStyle w:val="lev"/>
          <w:rFonts w:ascii="Comic Sans MS" w:hAnsi="Comic Sans MS"/>
          <w:sz w:val="18"/>
          <w:szCs w:val="18"/>
        </w:rPr>
        <w:t>N</w:t>
      </w:r>
      <w:r w:rsidR="00626FF1" w:rsidRPr="00CF34B0">
        <w:rPr>
          <w:rFonts w:ascii="Comic Sans MS" w:hAnsi="Comic Sans MS"/>
          <w:sz w:val="18"/>
          <w:szCs w:val="18"/>
        </w:rPr>
        <w:t xml:space="preserve"> et d'un effort tangentiel </w:t>
      </w:r>
      <w:r w:rsidR="00626FF1" w:rsidRPr="00CF34B0">
        <w:rPr>
          <w:rStyle w:val="lev"/>
          <w:rFonts w:ascii="Comic Sans MS" w:hAnsi="Comic Sans MS"/>
          <w:sz w:val="18"/>
          <w:szCs w:val="18"/>
        </w:rPr>
        <w:t>T</w:t>
      </w:r>
      <w:r w:rsidR="00626FF1" w:rsidRPr="00CF34B0">
        <w:rPr>
          <w:rFonts w:ascii="Comic Sans MS" w:hAnsi="Comic Sans MS"/>
          <w:sz w:val="18"/>
          <w:szCs w:val="18"/>
        </w:rPr>
        <w:t xml:space="preserve">. </w:t>
      </w:r>
    </w:p>
    <w:p w:rsidR="00626FF1" w:rsidRDefault="00626FF1" w:rsidP="00626FF1">
      <w:pPr>
        <w:pStyle w:val="NormalWeb"/>
      </w:pPr>
    </w:p>
    <w:p w:rsidR="00626FF1" w:rsidRDefault="00626FF1" w:rsidP="00626FF1">
      <w:pPr>
        <w:pStyle w:val="NormalWeb"/>
      </w:pPr>
    </w:p>
    <w:p w:rsidR="00626FF1" w:rsidRDefault="00626FF1" w:rsidP="00626FF1">
      <w:pPr>
        <w:pStyle w:val="NormalWeb"/>
      </w:pPr>
    </w:p>
    <w:p w:rsidR="00626FF1" w:rsidRDefault="00FB08DD" w:rsidP="00626FF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F1EFA6" wp14:editId="2A838AE6">
                <wp:simplePos x="0" y="0"/>
                <wp:positionH relativeFrom="column">
                  <wp:posOffset>4037965</wp:posOffset>
                </wp:positionH>
                <wp:positionV relativeFrom="paragraph">
                  <wp:posOffset>234315</wp:posOffset>
                </wp:positionV>
                <wp:extent cx="2314575" cy="1428750"/>
                <wp:effectExtent l="10160" t="8255" r="8890" b="10795"/>
                <wp:wrapSquare wrapText="bothSides"/>
                <wp:docPr id="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FF1" w:rsidRPr="00CF34B0" w:rsidRDefault="00626FF1" w:rsidP="00626FF1">
                            <w:pPr>
                              <w:pStyle w:val="NormalWeb"/>
                              <w:spacing w:after="240" w:afterAutospacing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F34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Pr="00CF34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coefficient de frottement</w:t>
                            </w:r>
                            <w:r w:rsidRPr="00CF34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φ = angle de frottement (demi angle au sommet du c</w:t>
                            </w:r>
                            <w:r w:rsidRPr="00CF34B0">
                              <w:rPr>
                                <w:rFonts w:ascii="Comic Sans MS" w:eastAsia="Arial Unicode MS" w:hAnsi="Comic Sans MS" w:cs="Arial Unicode MS"/>
                                <w:sz w:val="20"/>
                                <w:szCs w:val="20"/>
                              </w:rPr>
                              <w:t>ô</w:t>
                            </w:r>
                            <w:r w:rsidRPr="00CF34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 de frottement)</w:t>
                            </w:r>
                            <w:r w:rsidRPr="00CF34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N = composante normale de R</w:t>
                            </w:r>
                            <w:r w:rsidRPr="00CF34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T = composante tangentielle de R, s'oppose à V(A,1/2)</w:t>
                            </w:r>
                          </w:p>
                          <w:p w:rsidR="00626FF1" w:rsidRDefault="00626FF1" w:rsidP="00626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EFA6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317.95pt;margin-top:18.45pt;width:182.2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">
                <v:textbox>
                  <w:txbxContent>
                    <w:p w:rsidR="00626FF1" w:rsidRPr="00CF34B0" w:rsidRDefault="00626FF1" w:rsidP="00626FF1">
                      <w:pPr>
                        <w:pStyle w:val="NormalWeb"/>
                        <w:spacing w:after="240" w:afterAutospacing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CF34B0"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Pr="00CF34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 coefficient de frottement</w:t>
                      </w:r>
                      <w:r w:rsidRPr="00CF34B0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φ = angle de frottement (demi angle au sommet du c</w:t>
                      </w:r>
                      <w:r w:rsidRPr="00CF34B0">
                        <w:rPr>
                          <w:rFonts w:ascii="Comic Sans MS" w:eastAsia="Arial Unicode MS" w:hAnsi="Comic Sans MS" w:cs="Arial Unicode MS"/>
                          <w:sz w:val="20"/>
                          <w:szCs w:val="20"/>
                        </w:rPr>
                        <w:t>ô</w:t>
                      </w:r>
                      <w:r w:rsidRPr="00CF34B0">
                        <w:rPr>
                          <w:rFonts w:ascii="Comic Sans MS" w:hAnsi="Comic Sans MS"/>
                          <w:sz w:val="20"/>
                          <w:szCs w:val="20"/>
                        </w:rPr>
                        <w:t>ne de frottement)</w:t>
                      </w:r>
                      <w:r w:rsidRPr="00CF34B0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N = composante normale de R</w:t>
                      </w:r>
                      <w:r w:rsidRPr="00CF34B0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T = composante tangentielle de R, s'oppose à V(A,1/2)</w:t>
                      </w:r>
                    </w:p>
                    <w:p w:rsidR="00626FF1" w:rsidRDefault="00626FF1" w:rsidP="00626FF1"/>
                  </w:txbxContent>
                </v:textbox>
                <w10:wrap type="square"/>
              </v:shape>
            </w:pict>
          </mc:Fallback>
        </mc:AlternateContent>
      </w:r>
    </w:p>
    <w:p w:rsidR="00626FF1" w:rsidRPr="00CF34B0" w:rsidRDefault="00626FF1" w:rsidP="00626FF1">
      <w:pPr>
        <w:pStyle w:val="Titre1"/>
        <w:rPr>
          <w:rFonts w:ascii="Comic Sans MS" w:hAnsi="Comic Sans MS"/>
        </w:rPr>
      </w:pPr>
      <w:r w:rsidRPr="00CF34B0">
        <w:rPr>
          <w:rFonts w:ascii="Comic Sans MS" w:hAnsi="Comic Sans MS"/>
        </w:rPr>
        <w:t xml:space="preserve">Dans un guidage en rotation  </w:t>
      </w:r>
    </w:p>
    <w:p w:rsidR="00626FF1" w:rsidRDefault="00FB08DD" w:rsidP="00626FF1">
      <w:pPr>
        <w:pStyle w:val="center"/>
        <w:spacing w:after="240" w:afterAutospacing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18D414" wp14:editId="198D02CC">
            <wp:simplePos x="0" y="0"/>
            <wp:positionH relativeFrom="column">
              <wp:posOffset>3533775</wp:posOffset>
            </wp:positionH>
            <wp:positionV relativeFrom="paragraph">
              <wp:posOffset>38735</wp:posOffset>
            </wp:positionV>
            <wp:extent cx="2857500" cy="2464435"/>
            <wp:effectExtent l="0" t="0" r="0" b="0"/>
            <wp:wrapSquare wrapText="bothSides"/>
            <wp:docPr id="146" name="Image 146" descr="frottement guidage en r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frottement guidage en rotation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F1">
        <w:t>Moment résistant dû à la composante T :</w:t>
      </w:r>
      <w:r w:rsidR="00626FF1">
        <w:br/>
      </w:r>
      <w:proofErr w:type="spellStart"/>
      <w:r w:rsidR="00626FF1">
        <w:rPr>
          <w:rStyle w:val="lev"/>
        </w:rPr>
        <w:t>M</w:t>
      </w:r>
      <w:r w:rsidR="00626FF1">
        <w:rPr>
          <w:rStyle w:val="lev"/>
          <w:vertAlign w:val="subscript"/>
        </w:rPr>
        <w:t>frot</w:t>
      </w:r>
      <w:proofErr w:type="spellEnd"/>
      <w:r w:rsidR="00626FF1">
        <w:rPr>
          <w:rStyle w:val="lev"/>
        </w:rPr>
        <w:t xml:space="preserve"> = T</w:t>
      </w:r>
      <w:r w:rsidR="00626FF1">
        <w:rPr>
          <w:rStyle w:val="lev"/>
          <w:vertAlign w:val="subscript"/>
        </w:rPr>
        <w:t>2/</w:t>
      </w:r>
      <w:proofErr w:type="gramStart"/>
      <w:r w:rsidR="00626FF1">
        <w:rPr>
          <w:rStyle w:val="lev"/>
          <w:vertAlign w:val="subscript"/>
        </w:rPr>
        <w:t>1</w:t>
      </w:r>
      <w:r w:rsidR="00626FF1">
        <w:rPr>
          <w:rStyle w:val="lev"/>
        </w:rPr>
        <w:t xml:space="preserve"> .</w:t>
      </w:r>
      <w:proofErr w:type="gramEnd"/>
      <w:r w:rsidR="00626FF1">
        <w:rPr>
          <w:rStyle w:val="lev"/>
        </w:rPr>
        <w:t xml:space="preserve"> </w:t>
      </w:r>
      <w:proofErr w:type="gramStart"/>
      <w:r w:rsidR="00626FF1">
        <w:rPr>
          <w:rStyle w:val="lev"/>
        </w:rPr>
        <w:t>r  =</w:t>
      </w:r>
      <w:proofErr w:type="gramEnd"/>
      <w:r w:rsidR="00626FF1">
        <w:rPr>
          <w:rStyle w:val="lev"/>
        </w:rPr>
        <w:t xml:space="preserve"> f . N</w:t>
      </w:r>
      <w:r w:rsidR="00626FF1">
        <w:rPr>
          <w:rStyle w:val="lev"/>
          <w:vertAlign w:val="subscript"/>
        </w:rPr>
        <w:t>2/</w:t>
      </w:r>
      <w:proofErr w:type="gramStart"/>
      <w:r w:rsidR="00626FF1">
        <w:rPr>
          <w:rStyle w:val="lev"/>
          <w:vertAlign w:val="subscript"/>
        </w:rPr>
        <w:t>1</w:t>
      </w:r>
      <w:r w:rsidR="00626FF1">
        <w:rPr>
          <w:rStyle w:val="lev"/>
        </w:rPr>
        <w:t xml:space="preserve"> .</w:t>
      </w:r>
      <w:proofErr w:type="gramEnd"/>
      <w:r w:rsidR="00626FF1">
        <w:rPr>
          <w:rStyle w:val="lev"/>
        </w:rPr>
        <w:t xml:space="preserve"> </w:t>
      </w:r>
      <w:proofErr w:type="gramStart"/>
      <w:r w:rsidR="00626FF1">
        <w:rPr>
          <w:rStyle w:val="lev"/>
        </w:rPr>
        <w:t>r</w:t>
      </w:r>
      <w:proofErr w:type="gramEnd"/>
      <w:r w:rsidR="00626FF1">
        <w:br/>
      </w:r>
      <w:r w:rsidR="00626FF1">
        <w:br/>
        <w:t xml:space="preserve">L'angle φ étant suffisamment petit, on peut faire l'approximation :  </w:t>
      </w:r>
      <w:r w:rsidR="00626FF1">
        <w:rPr>
          <w:rStyle w:val="lev"/>
        </w:rPr>
        <w:t>N</w:t>
      </w:r>
      <w:r w:rsidR="00626FF1">
        <w:rPr>
          <w:rStyle w:val="lev"/>
          <w:vertAlign w:val="subscript"/>
        </w:rPr>
        <w:t>2/1</w:t>
      </w:r>
      <w:r w:rsidR="00626FF1">
        <w:rPr>
          <w:rStyle w:val="lev"/>
        </w:rPr>
        <w:t xml:space="preserve"> ≈ R</w:t>
      </w:r>
      <w:r w:rsidR="00626FF1">
        <w:rPr>
          <w:rStyle w:val="lev"/>
          <w:vertAlign w:val="subscript"/>
        </w:rPr>
        <w:t>2/1</w:t>
      </w:r>
      <w:r w:rsidR="00626FF1">
        <w:br/>
      </w:r>
      <w:r w:rsidR="00626FF1">
        <w:br/>
        <w:t xml:space="preserve">En considérant : </w:t>
      </w:r>
      <w:r w:rsidR="00626FF1">
        <w:rPr>
          <w:rStyle w:val="lev"/>
        </w:rPr>
        <w:t>R</w:t>
      </w:r>
      <w:r w:rsidR="00626FF1">
        <w:rPr>
          <w:rStyle w:val="lev"/>
          <w:vertAlign w:val="subscript"/>
        </w:rPr>
        <w:t>2/1</w:t>
      </w:r>
      <w:r w:rsidR="00626FF1">
        <w:rPr>
          <w:rStyle w:val="lev"/>
        </w:rPr>
        <w:t xml:space="preserve"> = </w:t>
      </w:r>
      <w:proofErr w:type="spellStart"/>
      <w:r w:rsidR="00626FF1">
        <w:rPr>
          <w:rStyle w:val="lev"/>
        </w:rPr>
        <w:t>F</w:t>
      </w:r>
      <w:r w:rsidR="00626FF1">
        <w:rPr>
          <w:rStyle w:val="lev"/>
          <w:vertAlign w:val="subscript"/>
        </w:rPr>
        <w:t>ext</w:t>
      </w:r>
      <w:proofErr w:type="spellEnd"/>
      <w:r w:rsidR="00626FF1">
        <w:rPr>
          <w:rStyle w:val="lev"/>
          <w:vertAlign w:val="subscript"/>
        </w:rPr>
        <w:t>/1</w:t>
      </w:r>
      <w:r w:rsidR="00626FF1">
        <w:br/>
      </w:r>
      <w:r w:rsidR="00626FF1">
        <w:br/>
      </w:r>
      <w:proofErr w:type="spellStart"/>
      <w:r w:rsidR="00626FF1">
        <w:rPr>
          <w:rStyle w:val="lev"/>
        </w:rPr>
        <w:t>M</w:t>
      </w:r>
      <w:r w:rsidR="00626FF1">
        <w:rPr>
          <w:rStyle w:val="lev"/>
          <w:vertAlign w:val="subscript"/>
        </w:rPr>
        <w:t>frot</w:t>
      </w:r>
      <w:proofErr w:type="spellEnd"/>
      <w:r w:rsidR="00626FF1">
        <w:rPr>
          <w:rStyle w:val="lev"/>
        </w:rPr>
        <w:t xml:space="preserve"> = f . </w:t>
      </w:r>
      <w:proofErr w:type="spellStart"/>
      <w:r w:rsidR="00626FF1">
        <w:rPr>
          <w:rStyle w:val="lev"/>
        </w:rPr>
        <w:t>F</w:t>
      </w:r>
      <w:r w:rsidR="00626FF1">
        <w:rPr>
          <w:rStyle w:val="lev"/>
          <w:vertAlign w:val="subscript"/>
        </w:rPr>
        <w:t>ext</w:t>
      </w:r>
      <w:proofErr w:type="spellEnd"/>
      <w:r w:rsidR="00626FF1">
        <w:rPr>
          <w:rStyle w:val="lev"/>
          <w:vertAlign w:val="subscript"/>
        </w:rPr>
        <w:t>/</w:t>
      </w:r>
      <w:proofErr w:type="gramStart"/>
      <w:r w:rsidR="00626FF1">
        <w:rPr>
          <w:rStyle w:val="lev"/>
          <w:vertAlign w:val="subscript"/>
        </w:rPr>
        <w:t>1</w:t>
      </w:r>
      <w:r w:rsidR="00626FF1">
        <w:rPr>
          <w:rStyle w:val="lev"/>
        </w:rPr>
        <w:t xml:space="preserve"> .</w:t>
      </w:r>
      <w:proofErr w:type="gramEnd"/>
      <w:r w:rsidR="00626FF1">
        <w:rPr>
          <w:rStyle w:val="lev"/>
        </w:rPr>
        <w:t xml:space="preserve"> </w:t>
      </w:r>
      <w:proofErr w:type="gramStart"/>
      <w:r w:rsidR="00626FF1">
        <w:rPr>
          <w:rStyle w:val="lev"/>
        </w:rPr>
        <w:t>r</w:t>
      </w:r>
      <w:proofErr w:type="gramEnd"/>
      <w:r w:rsidR="00626FF1">
        <w:t xml:space="preserve"> </w:t>
      </w:r>
    </w:p>
    <w:p w:rsidR="00626FF1" w:rsidRPr="00626FF1" w:rsidRDefault="00D6128A" w:rsidP="00626FF1">
      <w:pPr>
        <w:spacing w:before="100" w:beforeAutospacing="1" w:after="100" w:afterAutospacing="1"/>
        <w:ind w:left="284"/>
        <w:rPr>
          <w:rFonts w:ascii="Comic Sans MS" w:hAnsi="Comic Sans MS"/>
          <w:b/>
        </w:rPr>
      </w:pPr>
      <w:r w:rsidRPr="00626FF1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520700</wp:posOffset>
            </wp:positionV>
            <wp:extent cx="3248025" cy="2012315"/>
            <wp:effectExtent l="0" t="0" r="0" b="0"/>
            <wp:wrapSquare wrapText="bothSides"/>
            <wp:docPr id="147" name="Image 147" descr="actions transmises liaison pi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ctions transmises liaison pivot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F1" w:rsidRPr="00626FF1">
        <w:rPr>
          <w:rFonts w:ascii="Comic Sans MS" w:hAnsi="Comic Sans MS"/>
          <w:b/>
        </w:rPr>
        <w:t>De manière générale :</w:t>
      </w:r>
    </w:p>
    <w:p w:rsidR="00626FF1" w:rsidRDefault="00626FF1" w:rsidP="00626FF1">
      <w:pPr>
        <w:pStyle w:val="center"/>
      </w:pPr>
    </w:p>
    <w:p w:rsidR="00626FF1" w:rsidRDefault="00FB08DD" w:rsidP="00626FF1">
      <w:r>
        <w:rPr>
          <w:noProof/>
        </w:rPr>
        <w:drawing>
          <wp:anchor distT="0" distB="0" distL="114300" distR="114300" simplePos="0" relativeHeight="251659264" behindDoc="0" locked="0" layoutInCell="1" allowOverlap="1" wp14:anchorId="1A7862D8" wp14:editId="1774B89C">
            <wp:simplePos x="0" y="0"/>
            <wp:positionH relativeFrom="column">
              <wp:posOffset>3352165</wp:posOffset>
            </wp:positionH>
            <wp:positionV relativeFrom="paragraph">
              <wp:posOffset>9525</wp:posOffset>
            </wp:positionV>
            <wp:extent cx="2971800" cy="609600"/>
            <wp:effectExtent l="0" t="0" r="0" b="0"/>
            <wp:wrapNone/>
            <wp:docPr id="148" name="Image 148" descr="actions transmises liaison pi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ctions transmises liaison pivot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26E" w:rsidRDefault="00E0326E" w:rsidP="00E0326E"/>
    <w:p w:rsidR="00E0326E" w:rsidRPr="00E0326E" w:rsidRDefault="00FB08DD" w:rsidP="00E0326E">
      <w:pPr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 w:rsidRPr="00626FF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87E0F" wp14:editId="3A28B9D3">
                <wp:simplePos x="0" y="0"/>
                <wp:positionH relativeFrom="column">
                  <wp:posOffset>3399790</wp:posOffset>
                </wp:positionH>
                <wp:positionV relativeFrom="paragraph">
                  <wp:posOffset>621030</wp:posOffset>
                </wp:positionV>
                <wp:extent cx="3028950" cy="1314450"/>
                <wp:effectExtent l="10160" t="8890" r="8890" b="10160"/>
                <wp:wrapSquare wrapText="bothSides"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FF1" w:rsidRPr="00626FF1" w:rsidRDefault="00626FF1" w:rsidP="00626FF1">
                            <w:pPr>
                              <w:pStyle w:val="NormalWeb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2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 modèle retenu pour le frottement dans une liaison pivot est donc un moment résistant M</w:t>
                            </w:r>
                            <w:r w:rsidRPr="00626FF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2/1</w:t>
                            </w:r>
                            <w:r w:rsidRPr="0062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qui s'oppose au mouvement et qui dépend : </w:t>
                            </w:r>
                          </w:p>
                          <w:p w:rsidR="00626FF1" w:rsidRPr="00626FF1" w:rsidRDefault="00626FF1" w:rsidP="00626FF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2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du</w:t>
                            </w:r>
                            <w:proofErr w:type="gramEnd"/>
                            <w:r w:rsidRPr="0062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coefficient de frottement f</w:t>
                            </w:r>
                          </w:p>
                          <w:p w:rsidR="00626FF1" w:rsidRPr="00626FF1" w:rsidRDefault="00626FF1" w:rsidP="00626FF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2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du</w:t>
                            </w:r>
                            <w:proofErr w:type="gramEnd"/>
                            <w:r w:rsidRPr="0062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rayon moyen du guidage r</w:t>
                            </w:r>
                          </w:p>
                          <w:p w:rsidR="00626FF1" w:rsidRPr="00626FF1" w:rsidRDefault="00626FF1" w:rsidP="00626FF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2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62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l'effort radial transmis par le guidage F</w:t>
                            </w:r>
                            <w:r w:rsidRPr="00626FF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7E0F" id="Text Box 149" o:spid="_x0000_s1027" type="#_x0000_t202" style="position:absolute;margin-left:267.7pt;margin-top:48.9pt;width:238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yxLAIAAFo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">
                <v:textbox>
                  <w:txbxContent>
                    <w:p w:rsidR="00626FF1" w:rsidRPr="00626FF1" w:rsidRDefault="00626FF1" w:rsidP="00626FF1">
                      <w:pPr>
                        <w:pStyle w:val="NormalWeb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26FF1">
                        <w:rPr>
                          <w:rFonts w:ascii="Comic Sans MS" w:hAnsi="Comic Sans MS"/>
                          <w:sz w:val="18"/>
                          <w:szCs w:val="18"/>
                        </w:rPr>
                        <w:t>Le modèle retenu pour le frottement dans une liaison pivot est donc un moment résistant M</w:t>
                      </w:r>
                      <w:r w:rsidRPr="00626FF1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2/1</w:t>
                      </w:r>
                      <w:r w:rsidRPr="0062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qui s'oppose au mouvement et qui dépend : </w:t>
                      </w:r>
                    </w:p>
                    <w:p w:rsidR="00626FF1" w:rsidRPr="00626FF1" w:rsidRDefault="00626FF1" w:rsidP="00626FF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626FF1">
                        <w:rPr>
                          <w:rFonts w:ascii="Comic Sans MS" w:hAnsi="Comic Sans MS"/>
                          <w:sz w:val="18"/>
                          <w:szCs w:val="18"/>
                        </w:rPr>
                        <w:t>du</w:t>
                      </w:r>
                      <w:proofErr w:type="gramEnd"/>
                      <w:r w:rsidRPr="0062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coefficient de frottement f</w:t>
                      </w:r>
                    </w:p>
                    <w:p w:rsidR="00626FF1" w:rsidRPr="00626FF1" w:rsidRDefault="00626FF1" w:rsidP="00626FF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626FF1">
                        <w:rPr>
                          <w:rFonts w:ascii="Comic Sans MS" w:hAnsi="Comic Sans MS"/>
                          <w:sz w:val="18"/>
                          <w:szCs w:val="18"/>
                        </w:rPr>
                        <w:t>du</w:t>
                      </w:r>
                      <w:proofErr w:type="gramEnd"/>
                      <w:r w:rsidRPr="0062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rayon moyen du guidage r</w:t>
                      </w:r>
                    </w:p>
                    <w:p w:rsidR="00626FF1" w:rsidRPr="00626FF1" w:rsidRDefault="00626FF1" w:rsidP="00626FF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626FF1">
                        <w:rPr>
                          <w:rFonts w:ascii="Comic Sans MS" w:hAnsi="Comic Sans MS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62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l'effort radial transmis par le guidage F</w:t>
                      </w:r>
                      <w:r w:rsidRPr="00626FF1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2/1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326E" w:rsidRPr="00E0326E" w:rsidSect="00626FF1">
      <w:headerReference w:type="default" r:id="rId20"/>
      <w:footerReference w:type="default" r:id="rId21"/>
      <w:pgSz w:w="11906" w:h="16838"/>
      <w:pgMar w:top="719" w:right="709" w:bottom="1276" w:left="992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36" w:rsidRDefault="00A03F36">
      <w:r>
        <w:separator/>
      </w:r>
    </w:p>
  </w:endnote>
  <w:endnote w:type="continuationSeparator" w:id="0">
    <w:p w:rsidR="00A03F36" w:rsidRDefault="00A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</w:tblGrid>
    <w:tr w:rsidR="00D6128A" w:rsidTr="00D6128A">
      <w:trPr>
        <w:trHeight w:val="420"/>
        <w:jc w:val="right"/>
      </w:trPr>
      <w:tc>
        <w:tcPr>
          <w:tcW w:w="567" w:type="dxa"/>
          <w:tcBorders>
            <w:left w:val="single" w:sz="4" w:space="0" w:color="auto"/>
            <w:right w:val="single" w:sz="4" w:space="0" w:color="auto"/>
          </w:tcBorders>
        </w:tcPr>
        <w:p w:rsidR="00D6128A" w:rsidRDefault="00D6128A">
          <w:pPr>
            <w:pStyle w:val="Pieddepage"/>
            <w:jc w:val="center"/>
            <w:rPr>
              <w:rFonts w:ascii="Comic Sans MS" w:hAnsi="Comic Sans MS"/>
            </w:rPr>
          </w:pPr>
          <w:r>
            <w:rPr>
              <w:rStyle w:val="Numrodepage"/>
              <w:rFonts w:ascii="Comic Sans MS" w:hAnsi="Comic Sans MS"/>
            </w:rPr>
            <w:fldChar w:fldCharType="begin"/>
          </w:r>
          <w:r>
            <w:rPr>
              <w:rStyle w:val="Numrodepage"/>
              <w:rFonts w:ascii="Comic Sans MS" w:hAnsi="Comic Sans MS"/>
            </w:rPr>
            <w:instrText xml:space="preserve"> PAGE </w:instrText>
          </w:r>
          <w:r>
            <w:rPr>
              <w:rStyle w:val="Numrodepage"/>
              <w:rFonts w:ascii="Comic Sans MS" w:hAnsi="Comic Sans MS"/>
            </w:rPr>
            <w:fldChar w:fldCharType="separate"/>
          </w:r>
          <w:r w:rsidR="00FB08DD">
            <w:rPr>
              <w:rStyle w:val="Numrodepage"/>
              <w:rFonts w:ascii="Comic Sans MS" w:hAnsi="Comic Sans MS"/>
              <w:noProof/>
            </w:rPr>
            <w:t>2</w:t>
          </w:r>
          <w:r>
            <w:rPr>
              <w:rStyle w:val="Numrodepage"/>
              <w:rFonts w:ascii="Comic Sans MS" w:hAnsi="Comic Sans MS"/>
            </w:rPr>
            <w:fldChar w:fldCharType="end"/>
          </w:r>
        </w:p>
      </w:tc>
    </w:tr>
  </w:tbl>
  <w:p w:rsidR="00626FF1" w:rsidRDefault="00626FF1">
    <w:pPr>
      <w:pStyle w:val="Pieddepage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36" w:rsidRDefault="00A03F36">
      <w:r>
        <w:separator/>
      </w:r>
    </w:p>
  </w:footnote>
  <w:footnote w:type="continuationSeparator" w:id="0">
    <w:p w:rsidR="00A03F36" w:rsidRDefault="00A0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60"/>
      <w:gridCol w:w="8912"/>
    </w:tblGrid>
    <w:tr w:rsidR="00D6128A" w:rsidTr="00D6128A">
      <w:trPr>
        <w:cantSplit/>
      </w:trPr>
      <w:tc>
        <w:tcPr>
          <w:tcW w:w="1346" w:type="dxa"/>
          <w:tcBorders>
            <w:right w:val="single" w:sz="4" w:space="0" w:color="auto"/>
          </w:tcBorders>
          <w:shd w:val="clear" w:color="auto" w:fill="CCFFCC"/>
        </w:tcPr>
        <w:p w:rsidR="00D6128A" w:rsidRDefault="00D6128A">
          <w:pPr>
            <w:pStyle w:val="En-tte"/>
            <w:tabs>
              <w:tab w:val="clear" w:pos="9072"/>
              <w:tab w:val="right" w:pos="10206"/>
            </w:tabs>
            <w:jc w:val="center"/>
            <w:rPr>
              <w:rFonts w:ascii="Comic Sans MS" w:hAnsi="Comic Sans MS"/>
              <w:sz w:val="28"/>
            </w:rPr>
          </w:pPr>
          <w:r>
            <w:rPr>
              <w:rFonts w:ascii="Comic Sans MS" w:hAnsi="Comic Sans MS"/>
              <w:sz w:val="28"/>
            </w:rPr>
            <w:t>BTS DRB</w:t>
          </w:r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6128A" w:rsidRDefault="00D6128A">
          <w:pPr>
            <w:pStyle w:val="En-tte"/>
            <w:tabs>
              <w:tab w:val="clear" w:pos="9072"/>
              <w:tab w:val="right" w:pos="10206"/>
            </w:tabs>
            <w:rPr>
              <w:rFonts w:ascii="Comic Sans MS" w:hAnsi="Comic Sans MS"/>
              <w:sz w:val="28"/>
            </w:rPr>
          </w:pPr>
        </w:p>
      </w:tc>
      <w:tc>
        <w:tcPr>
          <w:tcW w:w="8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99"/>
        </w:tcPr>
        <w:p w:rsidR="00D6128A" w:rsidRDefault="00D6128A">
          <w:pPr>
            <w:pStyle w:val="En-tte"/>
            <w:tabs>
              <w:tab w:val="clear" w:pos="9072"/>
              <w:tab w:val="right" w:pos="10206"/>
            </w:tabs>
            <w:ind w:left="289" w:hanging="289"/>
            <w:jc w:val="center"/>
            <w:rPr>
              <w:rFonts w:ascii="Comic Sans MS" w:hAnsi="Comic Sans MS"/>
              <w:sz w:val="28"/>
            </w:rPr>
          </w:pPr>
          <w:r>
            <w:rPr>
              <w:rFonts w:ascii="Comic Sans MS" w:hAnsi="Comic Sans MS"/>
              <w:sz w:val="28"/>
            </w:rPr>
            <w:t>FICHE DE FORMALISATION - LES ACTIONS REELLES</w:t>
          </w:r>
        </w:p>
      </w:tc>
    </w:tr>
  </w:tbl>
  <w:p w:rsidR="00626FF1" w:rsidRDefault="00626FF1">
    <w:pPr>
      <w:pStyle w:val="En-tte"/>
      <w:tabs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4D1A"/>
    <w:multiLevelType w:val="multilevel"/>
    <w:tmpl w:val="67A6B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B760A"/>
    <w:multiLevelType w:val="hybridMultilevel"/>
    <w:tmpl w:val="833E88DA"/>
    <w:lvl w:ilvl="0" w:tplc="1C1CB9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06D5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765630D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150D37"/>
    <w:multiLevelType w:val="hybridMultilevel"/>
    <w:tmpl w:val="5A5612EC"/>
    <w:lvl w:ilvl="0" w:tplc="F0B27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49AE"/>
    <w:multiLevelType w:val="hybridMultilevel"/>
    <w:tmpl w:val="572EE182"/>
    <w:lvl w:ilvl="0" w:tplc="F026A61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250FE4"/>
    <w:multiLevelType w:val="hybridMultilevel"/>
    <w:tmpl w:val="AECE8C7E"/>
    <w:lvl w:ilvl="0" w:tplc="D2FC9C88">
      <w:start w:val="1"/>
      <w:numFmt w:val="bullet"/>
      <w:lvlText w:val="→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97"/>
    <w:rsid w:val="000516AB"/>
    <w:rsid w:val="000D7011"/>
    <w:rsid w:val="004B4509"/>
    <w:rsid w:val="00593894"/>
    <w:rsid w:val="00601100"/>
    <w:rsid w:val="00626FF1"/>
    <w:rsid w:val="00634E26"/>
    <w:rsid w:val="006A0E97"/>
    <w:rsid w:val="00732B7F"/>
    <w:rsid w:val="00802652"/>
    <w:rsid w:val="00925AAC"/>
    <w:rsid w:val="0094516C"/>
    <w:rsid w:val="00A03F36"/>
    <w:rsid w:val="00AA0A86"/>
    <w:rsid w:val="00B1331A"/>
    <w:rsid w:val="00B66E38"/>
    <w:rsid w:val="00BC66BF"/>
    <w:rsid w:val="00C02DFC"/>
    <w:rsid w:val="00C04574"/>
    <w:rsid w:val="00C350C8"/>
    <w:rsid w:val="00D6128A"/>
    <w:rsid w:val="00E0326E"/>
    <w:rsid w:val="00E76FBC"/>
    <w:rsid w:val="00EE3880"/>
    <w:rsid w:val="00F31A21"/>
    <w:rsid w:val="00FA015E"/>
    <w:rsid w:val="00FB08DD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4FAAF-0053-4B14-A3C8-A2B4582B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F1"/>
    <w:rPr>
      <w:sz w:val="24"/>
      <w:szCs w:val="24"/>
    </w:rPr>
  </w:style>
  <w:style w:type="paragraph" w:styleId="Titre1">
    <w:name w:val="heading 1"/>
    <w:basedOn w:val="Normal"/>
    <w:next w:val="Normal"/>
    <w:qFormat/>
    <w:rsid w:val="00626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326E"/>
    <w:pPr>
      <w:keepNext/>
      <w:jc w:val="both"/>
      <w:outlineLvl w:val="1"/>
    </w:pPr>
    <w:rPr>
      <w:rFonts w:ascii="Comic Sans MS" w:hAnsi="Comic Sans MS"/>
      <w:b/>
      <w:u w:val="single"/>
    </w:rPr>
  </w:style>
  <w:style w:type="paragraph" w:styleId="Titre3">
    <w:name w:val="heading 3"/>
    <w:basedOn w:val="Normal"/>
    <w:next w:val="Normal"/>
    <w:qFormat/>
    <w:rsid w:val="00E03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E0326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0326E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3">
    <w:name w:val="Body Text Indent 3"/>
    <w:basedOn w:val="Normal"/>
    <w:rsid w:val="00E032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8"/>
      <w:jc w:val="both"/>
    </w:pPr>
    <w:rPr>
      <w:rFonts w:ascii="Comic Sans MS" w:hAnsi="Comic Sans MS" w:cs="Arial"/>
      <w:sz w:val="20"/>
    </w:rPr>
  </w:style>
  <w:style w:type="paragraph" w:styleId="Retraitcorpsdetexte2">
    <w:name w:val="Body Text Indent 2"/>
    <w:basedOn w:val="Normal"/>
    <w:rsid w:val="00E0326E"/>
    <w:pPr>
      <w:spacing w:after="120" w:line="480" w:lineRule="auto"/>
      <w:ind w:left="283"/>
    </w:pPr>
  </w:style>
  <w:style w:type="paragraph" w:styleId="Corpsdetexte3">
    <w:name w:val="Body Text 3"/>
    <w:basedOn w:val="Normal"/>
    <w:rsid w:val="00E0326E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rsid w:val="00E0326E"/>
    <w:pPr>
      <w:spacing w:after="120"/>
      <w:ind w:left="283"/>
    </w:pPr>
  </w:style>
  <w:style w:type="paragraph" w:customStyle="1" w:styleId="Nomsocit">
    <w:name w:val="Nom société"/>
    <w:basedOn w:val="Corpsdetexte"/>
    <w:rsid w:val="00E0326E"/>
    <w:pPr>
      <w:keepNext/>
      <w:pBdr>
        <w:left w:val="single" w:sz="6" w:space="5" w:color="auto"/>
      </w:pBdr>
      <w:spacing w:before="160" w:after="0"/>
    </w:pPr>
    <w:rPr>
      <w:rFonts w:ascii="Arial" w:hAnsi="Arial"/>
      <w:b/>
    </w:rPr>
  </w:style>
  <w:style w:type="paragraph" w:customStyle="1" w:styleId="Nom">
    <w:name w:val="Nom"/>
    <w:basedOn w:val="Corpsdetexte"/>
    <w:rsid w:val="00E0326E"/>
    <w:pPr>
      <w:keepNext/>
      <w:pBdr>
        <w:left w:val="single" w:sz="6" w:space="5" w:color="auto"/>
      </w:pBdr>
      <w:spacing w:after="80"/>
    </w:pPr>
    <w:rPr>
      <w:rFonts w:ascii="Arial" w:hAnsi="Arial"/>
      <w:b/>
    </w:rPr>
  </w:style>
  <w:style w:type="paragraph" w:customStyle="1" w:styleId="Accomplissement">
    <w:name w:val="Accomplissement"/>
    <w:basedOn w:val="Normal"/>
    <w:rsid w:val="00E0326E"/>
    <w:pPr>
      <w:pBdr>
        <w:left w:val="single" w:sz="6" w:space="5" w:color="auto"/>
      </w:pBdr>
      <w:spacing w:after="80"/>
    </w:pPr>
  </w:style>
  <w:style w:type="paragraph" w:customStyle="1" w:styleId="Titresection">
    <w:name w:val="Titre section"/>
    <w:basedOn w:val="Normal"/>
    <w:rsid w:val="00E0326E"/>
    <w:pPr>
      <w:keepNext/>
      <w:pBdr>
        <w:left w:val="single" w:sz="6" w:space="5" w:color="auto"/>
      </w:pBdr>
      <w:spacing w:before="240"/>
    </w:pPr>
    <w:rPr>
      <w:b/>
      <w:sz w:val="28"/>
    </w:rPr>
  </w:style>
  <w:style w:type="paragraph" w:customStyle="1" w:styleId="Pieddeprempage">
    <w:name w:val="Pied de prem. page"/>
    <w:basedOn w:val="Pieddepage"/>
    <w:rsid w:val="00E0326E"/>
    <w:pPr>
      <w:keepLines/>
      <w:tabs>
        <w:tab w:val="clear" w:pos="4536"/>
        <w:tab w:val="clear" w:pos="9072"/>
        <w:tab w:val="center" w:pos="4320"/>
      </w:tabs>
      <w:jc w:val="center"/>
    </w:pPr>
  </w:style>
  <w:style w:type="paragraph" w:styleId="Corpsdetexte">
    <w:name w:val="Body Text"/>
    <w:basedOn w:val="Normal"/>
    <w:rsid w:val="00E0326E"/>
    <w:pPr>
      <w:spacing w:after="120"/>
    </w:pPr>
  </w:style>
  <w:style w:type="paragraph" w:styleId="NormalWeb">
    <w:name w:val="Normal (Web)"/>
    <w:basedOn w:val="Normal"/>
    <w:rsid w:val="00626FF1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626FF1"/>
    <w:rPr>
      <w:b/>
      <w:bCs/>
    </w:rPr>
  </w:style>
  <w:style w:type="paragraph" w:customStyle="1" w:styleId="center">
    <w:name w:val="center"/>
    <w:basedOn w:val="Normal"/>
    <w:rsid w:val="00626FF1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C0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http://www.mecamedia.info/blog/images/images/tp_miniature/frot1.pn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http://www.mecamedia.info/blog/images/images/tp_miniature/frot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mecamedia.info/blog/images/images/tp_miniature/frot2.pn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mecamedia.info/blog/images/images/tp_miniature/frot3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http://www.mecamedia.info/blog/images/images/tp_miniature/frot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REPARTITION DES MASSES SUR UNE VOITURE</vt:lpstr>
    </vt:vector>
  </TitlesOfParts>
  <Company>Famille</Company>
  <LinksUpToDate>false</LinksUpToDate>
  <CharactersWithSpaces>1805</CharactersWithSpaces>
  <SharedDoc>false</SharedDoc>
  <HLinks>
    <vt:vector size="30" baseType="variant">
      <vt:variant>
        <vt:i4>1638439</vt:i4>
      </vt:variant>
      <vt:variant>
        <vt:i4>-1</vt:i4>
      </vt:variant>
      <vt:variant>
        <vt:i4>2191</vt:i4>
      </vt:variant>
      <vt:variant>
        <vt:i4>1</vt:i4>
      </vt:variant>
      <vt:variant>
        <vt:lpwstr>http://www.mecamedia.info/blog/images/images/tp_miniature/frot2.png</vt:lpwstr>
      </vt:variant>
      <vt:variant>
        <vt:lpwstr/>
      </vt:variant>
      <vt:variant>
        <vt:i4>1638436</vt:i4>
      </vt:variant>
      <vt:variant>
        <vt:i4>-1</vt:i4>
      </vt:variant>
      <vt:variant>
        <vt:i4>2193</vt:i4>
      </vt:variant>
      <vt:variant>
        <vt:i4>1</vt:i4>
      </vt:variant>
      <vt:variant>
        <vt:lpwstr>http://www.mecamedia.info/blog/images/images/tp_miniature/frot1.png</vt:lpwstr>
      </vt:variant>
      <vt:variant>
        <vt:lpwstr/>
      </vt:variant>
      <vt:variant>
        <vt:i4>1638438</vt:i4>
      </vt:variant>
      <vt:variant>
        <vt:i4>-1</vt:i4>
      </vt:variant>
      <vt:variant>
        <vt:i4>2194</vt:i4>
      </vt:variant>
      <vt:variant>
        <vt:i4>1</vt:i4>
      </vt:variant>
      <vt:variant>
        <vt:lpwstr>http://www.mecamedia.info/blog/images/images/tp_miniature/frot3.png</vt:lpwstr>
      </vt:variant>
      <vt:variant>
        <vt:lpwstr/>
      </vt:variant>
      <vt:variant>
        <vt:i4>1638433</vt:i4>
      </vt:variant>
      <vt:variant>
        <vt:i4>-1</vt:i4>
      </vt:variant>
      <vt:variant>
        <vt:i4>2195</vt:i4>
      </vt:variant>
      <vt:variant>
        <vt:i4>1</vt:i4>
      </vt:variant>
      <vt:variant>
        <vt:lpwstr>http://www.mecamedia.info/blog/images/images/tp_miniature/frot4.png</vt:lpwstr>
      </vt:variant>
      <vt:variant>
        <vt:lpwstr/>
      </vt:variant>
      <vt:variant>
        <vt:i4>1638432</vt:i4>
      </vt:variant>
      <vt:variant>
        <vt:i4>-1</vt:i4>
      </vt:variant>
      <vt:variant>
        <vt:i4>2196</vt:i4>
      </vt:variant>
      <vt:variant>
        <vt:i4>1</vt:i4>
      </vt:variant>
      <vt:variant>
        <vt:lpwstr>http://www.mecamedia.info/blog/images/images/tp_miniature/frot5.png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REPARTITION DES MASSES SUR UNE VOITURE</dc:title>
  <dc:subject/>
  <dc:creator>DM</dc:creator>
  <cp:keywords/>
  <dc:description/>
  <cp:lastModifiedBy>Cousin Hub</cp:lastModifiedBy>
  <cp:revision>4</cp:revision>
  <cp:lastPrinted>2016-01-25T20:58:00Z</cp:lastPrinted>
  <dcterms:created xsi:type="dcterms:W3CDTF">2016-01-25T20:58:00Z</dcterms:created>
  <dcterms:modified xsi:type="dcterms:W3CDTF">2016-01-25T20:59:00Z</dcterms:modified>
</cp:coreProperties>
</file>