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1"/>
        <w:gridCol w:w="1974"/>
        <w:gridCol w:w="3980"/>
        <w:gridCol w:w="3129"/>
      </w:tblGrid>
      <w:tr w:rsidR="0029254F" w14:paraId="1F353B11" w14:textId="77777777" w:rsidTr="0029254F">
        <w:trPr>
          <w:cantSplit/>
          <w:trHeight w:val="1520"/>
        </w:trPr>
        <w:tc>
          <w:tcPr>
            <w:tcW w:w="1261" w:type="dxa"/>
            <w:tcMar>
              <w:left w:w="0" w:type="dxa"/>
              <w:right w:w="0" w:type="dxa"/>
            </w:tcMar>
            <w:vAlign w:val="center"/>
          </w:tcPr>
          <w:p w14:paraId="4B04E1BE" w14:textId="77777777" w:rsidR="0029254F" w:rsidRDefault="0029254F" w:rsidP="006914EF">
            <w:pPr>
              <w:jc w:val="center"/>
            </w:pPr>
            <w:bookmarkStart w:id="0" w:name="_Hlk9367372"/>
            <w:bookmarkEnd w:id="0"/>
            <w:r w:rsidRPr="001706EB">
              <w:rPr>
                <w:b/>
                <w:bCs/>
                <w:sz w:val="36"/>
              </w:rPr>
              <w:t>BTS DRB</w:t>
            </w:r>
          </w:p>
        </w:tc>
        <w:tc>
          <w:tcPr>
            <w:tcW w:w="1974" w:type="dxa"/>
            <w:tcMar>
              <w:left w:w="0" w:type="dxa"/>
              <w:right w:w="0" w:type="dxa"/>
            </w:tcMar>
            <w:vAlign w:val="center"/>
          </w:tcPr>
          <w:p w14:paraId="15550706" w14:textId="77777777" w:rsidR="0029254F" w:rsidRDefault="0029254F" w:rsidP="006914EF">
            <w:pPr>
              <w:pStyle w:val="Titre4"/>
              <w:rPr>
                <w:b w:val="0"/>
                <w:bCs w:val="0"/>
              </w:rPr>
            </w:pPr>
            <w:r>
              <w:rPr>
                <w:lang w:val="fr-FR"/>
              </w:rPr>
              <w:t>Lycée du Bois - Mouchard</w:t>
            </w:r>
          </w:p>
        </w:tc>
        <w:tc>
          <w:tcPr>
            <w:tcW w:w="3980" w:type="dxa"/>
            <w:tcMar>
              <w:left w:w="0" w:type="dxa"/>
              <w:right w:w="0" w:type="dxa"/>
            </w:tcMar>
            <w:vAlign w:val="center"/>
          </w:tcPr>
          <w:p w14:paraId="79FB3237" w14:textId="57398DCC" w:rsidR="0029254F" w:rsidRDefault="0029254F" w:rsidP="006914EF">
            <w:pPr>
              <w:jc w:val="center"/>
            </w:pPr>
            <w:r>
              <w:rPr>
                <w:b/>
                <w:bCs/>
                <w:sz w:val="36"/>
              </w:rPr>
              <w:t>DS - PRINCIPE FONDAMENTAL DE LA STATIQUE</w:t>
            </w:r>
            <w:r w:rsidRPr="001706EB">
              <w:rPr>
                <w:b/>
                <w:bCs/>
                <w:sz w:val="36"/>
              </w:rPr>
              <w:t xml:space="preserve"> </w:t>
            </w:r>
          </w:p>
        </w:tc>
        <w:tc>
          <w:tcPr>
            <w:tcW w:w="3129" w:type="dxa"/>
            <w:tcMar>
              <w:left w:w="0" w:type="dxa"/>
              <w:right w:w="0" w:type="dxa"/>
            </w:tcMar>
            <w:vAlign w:val="center"/>
          </w:tcPr>
          <w:p w14:paraId="442689D4" w14:textId="25664661" w:rsidR="0029254F" w:rsidRDefault="0029254F" w:rsidP="0029254F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Nom :</w:t>
            </w:r>
          </w:p>
          <w:p w14:paraId="471DD025" w14:textId="77777777" w:rsidR="0029254F" w:rsidRDefault="0029254F" w:rsidP="007B2354">
            <w:pPr>
              <w:jc w:val="center"/>
              <w:rPr>
                <w:b/>
                <w:bCs/>
                <w:sz w:val="32"/>
              </w:rPr>
            </w:pPr>
          </w:p>
          <w:p w14:paraId="327DB6B2" w14:textId="46B88741" w:rsidR="0029254F" w:rsidRDefault="0029254F" w:rsidP="0029254F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Prénom :</w:t>
            </w:r>
          </w:p>
          <w:p w14:paraId="34C25B4C" w14:textId="5DC6E64B" w:rsidR="0029254F" w:rsidRDefault="0029254F" w:rsidP="007B2354">
            <w:pPr>
              <w:jc w:val="center"/>
              <w:rPr>
                <w:b/>
                <w:bCs/>
              </w:rPr>
            </w:pPr>
          </w:p>
        </w:tc>
      </w:tr>
    </w:tbl>
    <w:p w14:paraId="5F0D23BD" w14:textId="77777777" w:rsidR="0051555B" w:rsidRDefault="0051555B" w:rsidP="0051555B">
      <w:pPr>
        <w:spacing w:after="60"/>
        <w:jc w:val="center"/>
      </w:pPr>
    </w:p>
    <w:p w14:paraId="2D97486A" w14:textId="77777777" w:rsidR="0051555B" w:rsidRPr="007B788C" w:rsidRDefault="0051555B" w:rsidP="0051555B">
      <w:pPr>
        <w:pStyle w:val="Titre2"/>
        <w:spacing w:before="120" w:after="120"/>
        <w:jc w:val="left"/>
        <w:rPr>
          <w:b/>
          <w:sz w:val="32"/>
        </w:rPr>
      </w:pPr>
      <w:r>
        <w:rPr>
          <w:b/>
          <w:sz w:val="32"/>
          <w:highlight w:val="green"/>
        </w:rPr>
        <w:t xml:space="preserve">BUREAU EVOLUTIF </w:t>
      </w:r>
      <w:r w:rsidRPr="007B788C">
        <w:rPr>
          <w:b/>
          <w:sz w:val="32"/>
          <w:highlight w:val="green"/>
        </w:rPr>
        <w:t>:</w:t>
      </w:r>
    </w:p>
    <w:p w14:paraId="1FC1CE05" w14:textId="77777777" w:rsidR="0051555B" w:rsidRDefault="0051555B" w:rsidP="0051555B">
      <w:pPr>
        <w:spacing w:after="60"/>
        <w:jc w:val="center"/>
      </w:pPr>
      <w:r>
        <w:rPr>
          <w:noProof/>
        </w:rPr>
        <w:drawing>
          <wp:inline distT="0" distB="0" distL="0" distR="0" wp14:anchorId="250DF088" wp14:editId="22D15824">
            <wp:extent cx="6645910" cy="4120515"/>
            <wp:effectExtent l="0" t="0" r="2540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2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9628A" w14:textId="77777777" w:rsidR="0051555B" w:rsidRDefault="0051555B" w:rsidP="0051555B">
      <w:pPr>
        <w:spacing w:after="60"/>
        <w:jc w:val="both"/>
      </w:pPr>
      <w:r>
        <w:t xml:space="preserve">Les figures ci-dessus représentent un bureau « évolutif ». </w:t>
      </w:r>
      <w:r w:rsidRPr="00160F3E">
        <w:t>Le schéma avec ses repères servira de support de référence à l’étude suivante.</w:t>
      </w:r>
    </w:p>
    <w:p w14:paraId="28164856" w14:textId="77777777" w:rsidR="0051555B" w:rsidRPr="007B788C" w:rsidRDefault="0051555B" w:rsidP="0051555B">
      <w:pPr>
        <w:spacing w:before="120" w:after="120"/>
        <w:jc w:val="both"/>
        <w:rPr>
          <w:b/>
          <w:i/>
          <w:u w:val="single"/>
        </w:rPr>
      </w:pPr>
      <w:r>
        <w:rPr>
          <w:b/>
          <w:i/>
          <w:highlight w:val="cyan"/>
          <w:u w:val="single"/>
        </w:rPr>
        <w:t xml:space="preserve">Hypothèses </w:t>
      </w:r>
      <w:r w:rsidRPr="007B788C">
        <w:rPr>
          <w:b/>
          <w:i/>
          <w:highlight w:val="cyan"/>
          <w:u w:val="single"/>
        </w:rPr>
        <w:t>:</w:t>
      </w:r>
    </w:p>
    <w:p w14:paraId="79E1DCE9" w14:textId="77777777" w:rsidR="0051555B" w:rsidRDefault="0051555B" w:rsidP="0051555B">
      <w:pPr>
        <w:spacing w:after="60"/>
        <w:jc w:val="both"/>
      </w:pPr>
      <w:r>
        <w:t xml:space="preserve">Le problème est considéré plan : le plan (G, x, y) est plan de symétrie du mécanisme. </w:t>
      </w:r>
    </w:p>
    <w:p w14:paraId="68E4D665" w14:textId="77777777" w:rsidR="0051555B" w:rsidRDefault="0051555B" w:rsidP="0051555B">
      <w:pPr>
        <w:spacing w:after="60"/>
        <w:jc w:val="both"/>
      </w:pPr>
      <w:r>
        <w:t>F (extérieur→203) est une force, elle modélise l’action d’une personne qui tire sur le bureau pour le faire basculer dans le sens trigonométrique : son intensité est inconnue.</w:t>
      </w:r>
    </w:p>
    <w:p w14:paraId="2E01D55B" w14:textId="77777777" w:rsidR="0051555B" w:rsidRDefault="0051555B" w:rsidP="0051555B">
      <w:pPr>
        <w:spacing w:after="60"/>
        <w:jc w:val="both"/>
      </w:pPr>
      <w:r>
        <w:t>En phase de basculement, il n’y a pas de contact en B, donc la norme de</w:t>
      </w:r>
      <w:r>
        <w:rPr>
          <w:rFonts w:ascii="Cambria Math" w:hAnsi="Cambria Math" w:cs="Cambria Math"/>
        </w:rPr>
        <w:t xml:space="preserve"> </w:t>
      </w:r>
      <w:proofErr w:type="gramStart"/>
      <w:r>
        <w:t>B(</w:t>
      </w:r>
      <w:proofErr w:type="gramEnd"/>
      <w:r>
        <w:t>0→102) = 0</w:t>
      </w:r>
    </w:p>
    <w:p w14:paraId="1762D6C8" w14:textId="77777777" w:rsidR="0051555B" w:rsidRDefault="0051555B" w:rsidP="0051555B">
      <w:pPr>
        <w:spacing w:after="60"/>
        <w:jc w:val="both"/>
      </w:pPr>
      <w:r>
        <w:t>Toutes les liaisons sont supposées parfaites et sans frottement.</w:t>
      </w:r>
    </w:p>
    <w:p w14:paraId="45D67E83" w14:textId="5743F086" w:rsidR="0051555B" w:rsidRDefault="0051555B" w:rsidP="0051555B">
      <w:pPr>
        <w:spacing w:after="60"/>
        <w:jc w:val="both"/>
      </w:pPr>
      <w:r>
        <w:t>La liaison de centre A est modélisée par un pivot de centre A et d’axe Z.</w:t>
      </w:r>
    </w:p>
    <w:p w14:paraId="50C048D9" w14:textId="77777777" w:rsidR="0051555B" w:rsidRDefault="0051555B" w:rsidP="0051555B">
      <w:pPr>
        <w:spacing w:after="60"/>
        <w:jc w:val="both"/>
      </w:pPr>
      <w:r>
        <w:t>La liaison de centre B est une ponctuelle de normale Y.</w:t>
      </w:r>
    </w:p>
    <w:p w14:paraId="7BB77DD4" w14:textId="77777777" w:rsidR="0051555B" w:rsidRDefault="0051555B" w:rsidP="0051555B">
      <w:pPr>
        <w:spacing w:after="60"/>
        <w:jc w:val="both"/>
      </w:pPr>
      <w:r>
        <w:t>La masse de l’ensemble du bureau est de 45,6 kg, et on prendra : g = 10 m/s².</w:t>
      </w:r>
    </w:p>
    <w:p w14:paraId="4963156B" w14:textId="77777777" w:rsidR="0051555B" w:rsidRDefault="0051555B" w:rsidP="0051555B">
      <w:pPr>
        <w:spacing w:after="60"/>
        <w:jc w:val="both"/>
      </w:pPr>
      <w:r>
        <w:t>Le mécanisme est en équilibre dans la position de la figure.</w:t>
      </w:r>
    </w:p>
    <w:p w14:paraId="793976D2" w14:textId="77777777" w:rsidR="0051555B" w:rsidRDefault="0051555B" w:rsidP="0051555B">
      <w:pPr>
        <w:spacing w:after="60"/>
        <w:jc w:val="center"/>
      </w:pPr>
    </w:p>
    <w:p w14:paraId="2C904509" w14:textId="77777777" w:rsidR="0051555B" w:rsidRDefault="0051555B" w:rsidP="0051555B">
      <w:pPr>
        <w:spacing w:after="60"/>
        <w:jc w:val="center"/>
      </w:pPr>
    </w:p>
    <w:p w14:paraId="35B52FBB" w14:textId="77777777" w:rsidR="0051555B" w:rsidRDefault="0051555B" w:rsidP="0051555B">
      <w:pPr>
        <w:spacing w:after="60"/>
        <w:jc w:val="center"/>
      </w:pPr>
    </w:p>
    <w:p w14:paraId="02F4DB06" w14:textId="77777777" w:rsidR="0051555B" w:rsidRDefault="0051555B" w:rsidP="0051555B">
      <w:pPr>
        <w:spacing w:after="60"/>
        <w:jc w:val="center"/>
      </w:pPr>
    </w:p>
    <w:p w14:paraId="0683309A" w14:textId="77777777" w:rsidR="0051555B" w:rsidRDefault="0051555B" w:rsidP="0051555B">
      <w:pPr>
        <w:spacing w:after="60"/>
        <w:jc w:val="center"/>
      </w:pPr>
    </w:p>
    <w:p w14:paraId="4116C6ED" w14:textId="77777777" w:rsidR="0051555B" w:rsidRPr="007B788C" w:rsidRDefault="0051555B" w:rsidP="0051555B">
      <w:pPr>
        <w:spacing w:before="120" w:after="120"/>
        <w:jc w:val="both"/>
        <w:rPr>
          <w:b/>
          <w:i/>
          <w:u w:val="single"/>
        </w:rPr>
      </w:pPr>
      <w:r>
        <w:rPr>
          <w:b/>
          <w:i/>
          <w:highlight w:val="cyan"/>
          <w:u w:val="single"/>
        </w:rPr>
        <w:lastRenderedPageBreak/>
        <w:t xml:space="preserve">Etude du basculement </w:t>
      </w:r>
      <w:r w:rsidRPr="007B788C">
        <w:rPr>
          <w:b/>
          <w:i/>
          <w:highlight w:val="cyan"/>
          <w:u w:val="single"/>
        </w:rPr>
        <w:t>:</w:t>
      </w:r>
    </w:p>
    <w:p w14:paraId="47428316" w14:textId="77777777" w:rsidR="00C34293" w:rsidRDefault="0051555B" w:rsidP="0051555B">
      <w:pPr>
        <w:spacing w:before="120" w:after="120"/>
        <w:jc w:val="both"/>
        <w:rPr>
          <w:b/>
          <w:bCs/>
          <w:i/>
          <w:iCs/>
          <w:color w:val="FF0000"/>
          <w:sz w:val="22"/>
        </w:rPr>
      </w:pPr>
      <w:r w:rsidRPr="00C34293">
        <w:rPr>
          <w:b/>
          <w:bCs/>
          <w:i/>
          <w:iCs/>
          <w:color w:val="FF0000"/>
          <w:sz w:val="22"/>
        </w:rPr>
        <w:t xml:space="preserve">D’après les hypothèses précédentes, définir le point potentiel de basculement du bureau : </w:t>
      </w:r>
    </w:p>
    <w:p w14:paraId="1E951EC8" w14:textId="77777777" w:rsidR="00C34293" w:rsidRDefault="00C34293" w:rsidP="0051555B">
      <w:pPr>
        <w:spacing w:before="120" w:after="120"/>
        <w:jc w:val="both"/>
        <w:rPr>
          <w:b/>
          <w:bCs/>
          <w:i/>
          <w:iCs/>
          <w:color w:val="FF0000"/>
          <w:sz w:val="22"/>
        </w:rPr>
      </w:pPr>
    </w:p>
    <w:p w14:paraId="21DA40D9" w14:textId="5DABB03E" w:rsidR="0051555B" w:rsidRPr="00C34293" w:rsidRDefault="0051555B" w:rsidP="0051555B">
      <w:pPr>
        <w:spacing w:before="120" w:after="120"/>
        <w:jc w:val="both"/>
        <w:rPr>
          <w:b/>
          <w:bCs/>
          <w:i/>
          <w:iCs/>
          <w:color w:val="FF0000"/>
          <w:sz w:val="22"/>
        </w:rPr>
      </w:pPr>
      <w:r w:rsidRPr="00C34293">
        <w:rPr>
          <w:b/>
          <w:bCs/>
          <w:i/>
          <w:iCs/>
          <w:color w:val="FF0000"/>
          <w:sz w:val="22"/>
        </w:rPr>
        <w:t>…………………</w:t>
      </w:r>
    </w:p>
    <w:p w14:paraId="4B88B1B2" w14:textId="77777777" w:rsidR="00C34293" w:rsidRDefault="00C34293" w:rsidP="0051555B">
      <w:pPr>
        <w:spacing w:before="120" w:after="120"/>
        <w:jc w:val="both"/>
        <w:rPr>
          <w:b/>
          <w:bCs/>
          <w:i/>
          <w:iCs/>
          <w:color w:val="FF0000"/>
          <w:sz w:val="22"/>
        </w:rPr>
      </w:pPr>
    </w:p>
    <w:p w14:paraId="4CF69B00" w14:textId="59CA937B" w:rsidR="0051555B" w:rsidRPr="00C34293" w:rsidRDefault="0051555B" w:rsidP="0051555B">
      <w:pPr>
        <w:spacing w:before="120" w:after="120"/>
        <w:jc w:val="both"/>
        <w:rPr>
          <w:b/>
          <w:bCs/>
          <w:i/>
          <w:iCs/>
          <w:color w:val="FF0000"/>
          <w:sz w:val="22"/>
        </w:rPr>
      </w:pPr>
      <w:r w:rsidRPr="00C34293">
        <w:rPr>
          <w:b/>
          <w:bCs/>
          <w:i/>
          <w:iCs/>
          <w:color w:val="FF0000"/>
          <w:sz w:val="22"/>
        </w:rPr>
        <w:t>Faire le bilan des actions mécaniques extérieures s’exerçant sur le bureau au début du basculement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2039"/>
        <w:gridCol w:w="2039"/>
      </w:tblGrid>
      <w:tr w:rsidR="0051555B" w14:paraId="6F7DE95D" w14:textId="77777777" w:rsidTr="00F03D99">
        <w:tc>
          <w:tcPr>
            <w:tcW w:w="2038" w:type="dxa"/>
          </w:tcPr>
          <w:p w14:paraId="2BA5247F" w14:textId="77777777" w:rsidR="0051555B" w:rsidRDefault="0051555B" w:rsidP="00F03D99">
            <w:pPr>
              <w:spacing w:before="120" w:after="120"/>
              <w:rPr>
                <w:sz w:val="22"/>
              </w:rPr>
            </w:pPr>
          </w:p>
        </w:tc>
        <w:tc>
          <w:tcPr>
            <w:tcW w:w="2039" w:type="dxa"/>
          </w:tcPr>
          <w:p w14:paraId="7975D946" w14:textId="77777777" w:rsidR="0051555B" w:rsidRPr="000E2180" w:rsidRDefault="0051555B" w:rsidP="00F03D99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Action N°1</w:t>
            </w:r>
          </w:p>
        </w:tc>
        <w:tc>
          <w:tcPr>
            <w:tcW w:w="2039" w:type="dxa"/>
          </w:tcPr>
          <w:p w14:paraId="391D5B06" w14:textId="77777777" w:rsidR="0051555B" w:rsidRPr="000E2180" w:rsidRDefault="0051555B" w:rsidP="00F03D99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Action N°2</w:t>
            </w:r>
          </w:p>
        </w:tc>
        <w:tc>
          <w:tcPr>
            <w:tcW w:w="2039" w:type="dxa"/>
          </w:tcPr>
          <w:p w14:paraId="3639D41D" w14:textId="77777777" w:rsidR="0051555B" w:rsidRPr="000E2180" w:rsidRDefault="0051555B" w:rsidP="00F03D99">
            <w:pPr>
              <w:spacing w:before="120" w:after="120"/>
              <w:jc w:val="center"/>
              <w:rPr>
                <w:b/>
                <w:sz w:val="22"/>
              </w:rPr>
            </w:pPr>
            <w:r w:rsidRPr="000E2180">
              <w:rPr>
                <w:b/>
                <w:sz w:val="22"/>
              </w:rPr>
              <w:t>Action N°3</w:t>
            </w:r>
          </w:p>
        </w:tc>
        <w:tc>
          <w:tcPr>
            <w:tcW w:w="2039" w:type="dxa"/>
          </w:tcPr>
          <w:p w14:paraId="638B3BB1" w14:textId="77777777" w:rsidR="0051555B" w:rsidRPr="000E2180" w:rsidRDefault="0051555B" w:rsidP="00F03D99">
            <w:pPr>
              <w:spacing w:before="120" w:after="120"/>
              <w:jc w:val="center"/>
              <w:rPr>
                <w:b/>
                <w:sz w:val="22"/>
              </w:rPr>
            </w:pPr>
            <w:r w:rsidRPr="000E2180">
              <w:rPr>
                <w:b/>
                <w:sz w:val="22"/>
              </w:rPr>
              <w:t>Action N°4</w:t>
            </w:r>
          </w:p>
        </w:tc>
      </w:tr>
      <w:tr w:rsidR="0051555B" w14:paraId="5B7C38D2" w14:textId="77777777" w:rsidTr="00F03D99">
        <w:tc>
          <w:tcPr>
            <w:tcW w:w="2038" w:type="dxa"/>
          </w:tcPr>
          <w:p w14:paraId="4C6E7C7C" w14:textId="77777777" w:rsidR="0051555B" w:rsidRPr="000E2180" w:rsidRDefault="0051555B" w:rsidP="00F03D99">
            <w:pPr>
              <w:spacing w:before="240" w:after="240"/>
              <w:rPr>
                <w:b/>
                <w:sz w:val="22"/>
              </w:rPr>
            </w:pPr>
            <w:r w:rsidRPr="000E2180">
              <w:rPr>
                <w:b/>
                <w:sz w:val="22"/>
              </w:rPr>
              <w:t>Nom en toutes lettres</w:t>
            </w:r>
          </w:p>
        </w:tc>
        <w:tc>
          <w:tcPr>
            <w:tcW w:w="2039" w:type="dxa"/>
          </w:tcPr>
          <w:p w14:paraId="45AA89DF" w14:textId="77777777" w:rsidR="0051555B" w:rsidRDefault="0051555B" w:rsidP="00F03D99">
            <w:pPr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2039" w:type="dxa"/>
          </w:tcPr>
          <w:p w14:paraId="3A780E46" w14:textId="77777777" w:rsidR="0051555B" w:rsidRDefault="0051555B" w:rsidP="00F03D99">
            <w:pPr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2039" w:type="dxa"/>
          </w:tcPr>
          <w:p w14:paraId="2AC85A3D" w14:textId="77777777" w:rsidR="0051555B" w:rsidRDefault="0051555B" w:rsidP="00F03D99">
            <w:pPr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2039" w:type="dxa"/>
          </w:tcPr>
          <w:p w14:paraId="633AA296" w14:textId="77777777" w:rsidR="0051555B" w:rsidRDefault="0051555B" w:rsidP="00F03D99">
            <w:pPr>
              <w:spacing w:before="240" w:after="240"/>
              <w:jc w:val="center"/>
              <w:rPr>
                <w:sz w:val="22"/>
              </w:rPr>
            </w:pPr>
          </w:p>
        </w:tc>
      </w:tr>
      <w:tr w:rsidR="0051555B" w14:paraId="1E1AB42C" w14:textId="77777777" w:rsidTr="00F03D99">
        <w:tc>
          <w:tcPr>
            <w:tcW w:w="2038" w:type="dxa"/>
          </w:tcPr>
          <w:p w14:paraId="479CB272" w14:textId="77777777" w:rsidR="0051555B" w:rsidRPr="000E2180" w:rsidRDefault="0051555B" w:rsidP="00F03D99">
            <w:pPr>
              <w:spacing w:before="240" w:after="240"/>
              <w:rPr>
                <w:b/>
                <w:sz w:val="22"/>
              </w:rPr>
            </w:pPr>
            <w:r w:rsidRPr="000E2180">
              <w:rPr>
                <w:b/>
                <w:sz w:val="22"/>
              </w:rPr>
              <w:t>Point d’application</w:t>
            </w:r>
          </w:p>
        </w:tc>
        <w:tc>
          <w:tcPr>
            <w:tcW w:w="2039" w:type="dxa"/>
          </w:tcPr>
          <w:p w14:paraId="6176974E" w14:textId="77777777" w:rsidR="0051555B" w:rsidRPr="000E2180" w:rsidRDefault="0051555B" w:rsidP="00F03D99">
            <w:pPr>
              <w:spacing w:before="240" w:after="240"/>
              <w:jc w:val="center"/>
              <w:rPr>
                <w:rFonts w:ascii="Vecteur" w:hAnsi="Vecteur"/>
                <w:sz w:val="22"/>
              </w:rPr>
            </w:pPr>
          </w:p>
        </w:tc>
        <w:tc>
          <w:tcPr>
            <w:tcW w:w="2039" w:type="dxa"/>
          </w:tcPr>
          <w:p w14:paraId="1D9767A6" w14:textId="77777777" w:rsidR="0051555B" w:rsidRDefault="0051555B" w:rsidP="00F03D99">
            <w:pPr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2039" w:type="dxa"/>
          </w:tcPr>
          <w:p w14:paraId="54701CC0" w14:textId="77777777" w:rsidR="0051555B" w:rsidRDefault="0051555B" w:rsidP="00F03D99">
            <w:pPr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2039" w:type="dxa"/>
          </w:tcPr>
          <w:p w14:paraId="6C0BDC98" w14:textId="77777777" w:rsidR="0051555B" w:rsidRDefault="0051555B" w:rsidP="00F03D99">
            <w:pPr>
              <w:spacing w:before="240" w:after="240"/>
              <w:jc w:val="center"/>
              <w:rPr>
                <w:sz w:val="22"/>
              </w:rPr>
            </w:pPr>
          </w:p>
        </w:tc>
      </w:tr>
      <w:tr w:rsidR="0051555B" w14:paraId="712A2F4B" w14:textId="77777777" w:rsidTr="00F03D99">
        <w:tc>
          <w:tcPr>
            <w:tcW w:w="2038" w:type="dxa"/>
          </w:tcPr>
          <w:p w14:paraId="017EC6B1" w14:textId="77777777" w:rsidR="0051555B" w:rsidRPr="000E2180" w:rsidRDefault="0051555B" w:rsidP="00F03D99">
            <w:pPr>
              <w:spacing w:before="240" w:after="240"/>
              <w:rPr>
                <w:b/>
                <w:sz w:val="22"/>
              </w:rPr>
            </w:pPr>
            <w:r>
              <w:rPr>
                <w:b/>
                <w:sz w:val="22"/>
              </w:rPr>
              <w:t>Symbole</w:t>
            </w:r>
            <w:r w:rsidRPr="000E2180">
              <w:rPr>
                <w:b/>
                <w:sz w:val="22"/>
              </w:rPr>
              <w:t xml:space="preserve"> de l’action</w:t>
            </w:r>
          </w:p>
        </w:tc>
        <w:tc>
          <w:tcPr>
            <w:tcW w:w="2039" w:type="dxa"/>
          </w:tcPr>
          <w:p w14:paraId="77992B72" w14:textId="77777777" w:rsidR="0051555B" w:rsidRDefault="0051555B" w:rsidP="00F03D99">
            <w:pPr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2039" w:type="dxa"/>
          </w:tcPr>
          <w:p w14:paraId="4A24A8A1" w14:textId="77777777" w:rsidR="0051555B" w:rsidRDefault="0051555B" w:rsidP="00F03D99">
            <w:pPr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2039" w:type="dxa"/>
          </w:tcPr>
          <w:p w14:paraId="7B66035F" w14:textId="77777777" w:rsidR="0051555B" w:rsidRDefault="0051555B" w:rsidP="00F03D99">
            <w:pPr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2039" w:type="dxa"/>
          </w:tcPr>
          <w:p w14:paraId="139C6061" w14:textId="77777777" w:rsidR="0051555B" w:rsidRDefault="0051555B" w:rsidP="00F03D99">
            <w:pPr>
              <w:spacing w:before="240" w:after="240"/>
              <w:jc w:val="center"/>
              <w:rPr>
                <w:sz w:val="22"/>
              </w:rPr>
            </w:pPr>
          </w:p>
        </w:tc>
      </w:tr>
      <w:tr w:rsidR="0051555B" w14:paraId="7BFFAB5C" w14:textId="77777777" w:rsidTr="00F03D99">
        <w:tc>
          <w:tcPr>
            <w:tcW w:w="2038" w:type="dxa"/>
          </w:tcPr>
          <w:p w14:paraId="7A654A14" w14:textId="77777777" w:rsidR="0051555B" w:rsidRPr="000E2180" w:rsidRDefault="0051555B" w:rsidP="00F03D99">
            <w:pPr>
              <w:spacing w:before="240" w:after="240"/>
              <w:rPr>
                <w:b/>
                <w:sz w:val="22"/>
              </w:rPr>
            </w:pPr>
            <w:r w:rsidRPr="000E2180">
              <w:rPr>
                <w:b/>
                <w:sz w:val="22"/>
              </w:rPr>
              <w:t>Direction</w:t>
            </w:r>
          </w:p>
        </w:tc>
        <w:tc>
          <w:tcPr>
            <w:tcW w:w="2039" w:type="dxa"/>
          </w:tcPr>
          <w:p w14:paraId="1AD7C898" w14:textId="77777777" w:rsidR="0051555B" w:rsidRDefault="0051555B" w:rsidP="00F03D99">
            <w:pPr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2039" w:type="dxa"/>
          </w:tcPr>
          <w:p w14:paraId="63373546" w14:textId="77777777" w:rsidR="0051555B" w:rsidRDefault="0051555B" w:rsidP="00F03D99">
            <w:pPr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2039" w:type="dxa"/>
          </w:tcPr>
          <w:p w14:paraId="5803B843" w14:textId="77777777" w:rsidR="0051555B" w:rsidRDefault="0051555B" w:rsidP="00F03D99">
            <w:pPr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2039" w:type="dxa"/>
          </w:tcPr>
          <w:p w14:paraId="21C0C985" w14:textId="77777777" w:rsidR="0051555B" w:rsidRDefault="0051555B" w:rsidP="00F03D99">
            <w:pPr>
              <w:spacing w:before="240" w:after="240"/>
              <w:jc w:val="center"/>
              <w:rPr>
                <w:sz w:val="22"/>
              </w:rPr>
            </w:pPr>
          </w:p>
        </w:tc>
      </w:tr>
      <w:tr w:rsidR="0051555B" w14:paraId="4558E2DD" w14:textId="77777777" w:rsidTr="00F03D99">
        <w:tc>
          <w:tcPr>
            <w:tcW w:w="2038" w:type="dxa"/>
          </w:tcPr>
          <w:p w14:paraId="1A5DE388" w14:textId="77777777" w:rsidR="0051555B" w:rsidRPr="000E2180" w:rsidRDefault="0051555B" w:rsidP="00F03D99">
            <w:pPr>
              <w:spacing w:before="240" w:after="240"/>
              <w:rPr>
                <w:b/>
                <w:sz w:val="22"/>
              </w:rPr>
            </w:pPr>
            <w:r w:rsidRPr="000E2180">
              <w:rPr>
                <w:b/>
                <w:sz w:val="22"/>
              </w:rPr>
              <w:t>Sens</w:t>
            </w:r>
          </w:p>
        </w:tc>
        <w:tc>
          <w:tcPr>
            <w:tcW w:w="2039" w:type="dxa"/>
          </w:tcPr>
          <w:p w14:paraId="1EEE9CAB" w14:textId="77777777" w:rsidR="0051555B" w:rsidRDefault="0051555B" w:rsidP="00F03D99">
            <w:pPr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2039" w:type="dxa"/>
          </w:tcPr>
          <w:p w14:paraId="42FD11CE" w14:textId="77777777" w:rsidR="0051555B" w:rsidRDefault="0051555B" w:rsidP="00F03D99">
            <w:pPr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2039" w:type="dxa"/>
          </w:tcPr>
          <w:p w14:paraId="01A0E2D5" w14:textId="77777777" w:rsidR="0051555B" w:rsidRDefault="0051555B" w:rsidP="00F03D99">
            <w:pPr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2039" w:type="dxa"/>
          </w:tcPr>
          <w:p w14:paraId="142AB470" w14:textId="77777777" w:rsidR="0051555B" w:rsidRDefault="0051555B" w:rsidP="00F03D99">
            <w:pPr>
              <w:spacing w:before="240" w:after="240"/>
              <w:jc w:val="center"/>
              <w:rPr>
                <w:sz w:val="22"/>
              </w:rPr>
            </w:pPr>
          </w:p>
        </w:tc>
      </w:tr>
      <w:tr w:rsidR="0051555B" w14:paraId="38AA0E33" w14:textId="77777777" w:rsidTr="00F03D99">
        <w:tc>
          <w:tcPr>
            <w:tcW w:w="2038" w:type="dxa"/>
          </w:tcPr>
          <w:p w14:paraId="7E0403C6" w14:textId="77777777" w:rsidR="0051555B" w:rsidRPr="000E2180" w:rsidRDefault="0051555B" w:rsidP="00F03D99">
            <w:pPr>
              <w:spacing w:before="240" w:after="240"/>
              <w:rPr>
                <w:b/>
                <w:sz w:val="22"/>
              </w:rPr>
            </w:pPr>
            <w:r w:rsidRPr="000E2180">
              <w:rPr>
                <w:b/>
                <w:sz w:val="22"/>
              </w:rPr>
              <w:t>Norme</w:t>
            </w:r>
          </w:p>
        </w:tc>
        <w:tc>
          <w:tcPr>
            <w:tcW w:w="2039" w:type="dxa"/>
          </w:tcPr>
          <w:p w14:paraId="7B11B006" w14:textId="77777777" w:rsidR="0051555B" w:rsidRDefault="0051555B" w:rsidP="00F03D99">
            <w:pPr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2039" w:type="dxa"/>
          </w:tcPr>
          <w:p w14:paraId="709AC200" w14:textId="77777777" w:rsidR="0051555B" w:rsidRDefault="0051555B" w:rsidP="00F03D99">
            <w:pPr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2039" w:type="dxa"/>
          </w:tcPr>
          <w:p w14:paraId="7C116286" w14:textId="77777777" w:rsidR="0051555B" w:rsidRDefault="0051555B" w:rsidP="00F03D99">
            <w:pPr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2039" w:type="dxa"/>
          </w:tcPr>
          <w:p w14:paraId="41FD9781" w14:textId="77777777" w:rsidR="0051555B" w:rsidRDefault="0051555B" w:rsidP="00F03D99">
            <w:pPr>
              <w:spacing w:before="240" w:after="240"/>
              <w:jc w:val="center"/>
              <w:rPr>
                <w:sz w:val="22"/>
              </w:rPr>
            </w:pPr>
          </w:p>
        </w:tc>
      </w:tr>
    </w:tbl>
    <w:p w14:paraId="6EEF884D" w14:textId="77777777" w:rsidR="0051555B" w:rsidRPr="00C34293" w:rsidRDefault="0051555B" w:rsidP="0051555B">
      <w:pPr>
        <w:spacing w:before="120" w:after="120"/>
        <w:jc w:val="both"/>
        <w:rPr>
          <w:b/>
          <w:bCs/>
          <w:i/>
          <w:iCs/>
          <w:color w:val="FF0000"/>
          <w:sz w:val="22"/>
        </w:rPr>
      </w:pPr>
      <w:r w:rsidRPr="00C34293">
        <w:rPr>
          <w:b/>
          <w:bCs/>
          <w:i/>
          <w:iCs/>
          <w:color w:val="FF0000"/>
          <w:sz w:val="22"/>
        </w:rPr>
        <w:t>Ecrire les 4 actions sous forme de torseurs :</w:t>
      </w:r>
    </w:p>
    <w:p w14:paraId="764CE0A4" w14:textId="77777777" w:rsidR="0051555B" w:rsidRDefault="0051555B" w:rsidP="0051555B">
      <w:pPr>
        <w:spacing w:before="120" w:after="120"/>
        <w:jc w:val="both"/>
        <w:rPr>
          <w:sz w:val="22"/>
        </w:rPr>
      </w:pPr>
      <w:r>
        <w:rPr>
          <w:noProof/>
        </w:rPr>
        <w:drawing>
          <wp:inline distT="0" distB="0" distL="0" distR="0" wp14:anchorId="542F2289" wp14:editId="2F4CCA39">
            <wp:extent cx="6534150" cy="936327"/>
            <wp:effectExtent l="0" t="0" r="0" b="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55920" cy="95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2D85A" w14:textId="77777777" w:rsidR="0051555B" w:rsidRPr="00C34293" w:rsidRDefault="0051555B" w:rsidP="0051555B">
      <w:pPr>
        <w:spacing w:before="120" w:after="120"/>
        <w:jc w:val="both"/>
        <w:rPr>
          <w:b/>
          <w:bCs/>
          <w:i/>
          <w:iCs/>
          <w:color w:val="FF0000"/>
          <w:sz w:val="22"/>
        </w:rPr>
      </w:pPr>
      <w:r w:rsidRPr="00C34293">
        <w:rPr>
          <w:b/>
          <w:bCs/>
          <w:i/>
          <w:iCs/>
          <w:color w:val="FF0000"/>
          <w:sz w:val="22"/>
        </w:rPr>
        <w:t>Ecrire le PFS appliqué au bureau au point 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1555B" w14:paraId="36C19E05" w14:textId="77777777" w:rsidTr="00F03D99">
        <w:tc>
          <w:tcPr>
            <w:tcW w:w="10194" w:type="dxa"/>
          </w:tcPr>
          <w:p w14:paraId="4B4300BC" w14:textId="77777777" w:rsidR="0051555B" w:rsidRDefault="0051555B" w:rsidP="00F03D99">
            <w:pPr>
              <w:spacing w:before="120" w:after="120"/>
              <w:jc w:val="both"/>
              <w:rPr>
                <w:sz w:val="22"/>
              </w:rPr>
            </w:pPr>
          </w:p>
          <w:p w14:paraId="648018DE" w14:textId="77777777" w:rsidR="0051555B" w:rsidRDefault="0051555B" w:rsidP="00F03D99">
            <w:pPr>
              <w:spacing w:before="120" w:after="120"/>
              <w:jc w:val="both"/>
              <w:rPr>
                <w:sz w:val="22"/>
              </w:rPr>
            </w:pPr>
          </w:p>
          <w:p w14:paraId="1EB049EB" w14:textId="77777777" w:rsidR="0051555B" w:rsidRDefault="0051555B" w:rsidP="00F03D99">
            <w:pPr>
              <w:spacing w:before="120" w:after="120"/>
              <w:jc w:val="both"/>
              <w:rPr>
                <w:sz w:val="22"/>
              </w:rPr>
            </w:pPr>
          </w:p>
          <w:p w14:paraId="2146DE0F" w14:textId="5615D59A" w:rsidR="00C34293" w:rsidRDefault="00C34293" w:rsidP="00F03D99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51555B" w14:paraId="47C2B847" w14:textId="77777777" w:rsidTr="00F03D99">
        <w:tc>
          <w:tcPr>
            <w:tcW w:w="10194" w:type="dxa"/>
          </w:tcPr>
          <w:p w14:paraId="3CD804FA" w14:textId="77777777" w:rsidR="0051555B" w:rsidRDefault="0051555B" w:rsidP="00F03D99">
            <w:pPr>
              <w:spacing w:before="120" w:after="120"/>
              <w:jc w:val="both"/>
              <w:rPr>
                <w:sz w:val="22"/>
              </w:rPr>
            </w:pPr>
          </w:p>
          <w:p w14:paraId="4643B885" w14:textId="77777777" w:rsidR="0051555B" w:rsidRDefault="0051555B" w:rsidP="00F03D99">
            <w:pPr>
              <w:spacing w:before="120" w:after="120"/>
              <w:jc w:val="both"/>
              <w:rPr>
                <w:sz w:val="22"/>
              </w:rPr>
            </w:pPr>
          </w:p>
          <w:p w14:paraId="4D82EACC" w14:textId="77777777" w:rsidR="0051555B" w:rsidRDefault="0051555B" w:rsidP="00F03D99">
            <w:pPr>
              <w:spacing w:before="120" w:after="120"/>
              <w:jc w:val="both"/>
              <w:rPr>
                <w:sz w:val="22"/>
              </w:rPr>
            </w:pPr>
          </w:p>
          <w:p w14:paraId="2F0AAE05" w14:textId="6C106F18" w:rsidR="00C34293" w:rsidRDefault="00C34293" w:rsidP="00F03D99">
            <w:pPr>
              <w:spacing w:before="120" w:after="120"/>
              <w:jc w:val="both"/>
              <w:rPr>
                <w:sz w:val="22"/>
              </w:rPr>
            </w:pPr>
          </w:p>
        </w:tc>
      </w:tr>
    </w:tbl>
    <w:p w14:paraId="11896FBD" w14:textId="77777777" w:rsidR="0051555B" w:rsidRDefault="0051555B">
      <w:pPr>
        <w:rPr>
          <w:b/>
          <w:sz w:val="32"/>
          <w:highlight w:val="green"/>
        </w:rPr>
      </w:pPr>
      <w:r>
        <w:rPr>
          <w:b/>
          <w:sz w:val="32"/>
          <w:highlight w:val="green"/>
        </w:rPr>
        <w:br w:type="page"/>
      </w:r>
    </w:p>
    <w:p w14:paraId="6878A3B8" w14:textId="767F6D1A" w:rsidR="00531A3C" w:rsidRPr="007B788C" w:rsidRDefault="0029254F" w:rsidP="00977837">
      <w:pPr>
        <w:pStyle w:val="Titre2"/>
        <w:spacing w:before="120" w:after="120"/>
        <w:jc w:val="left"/>
        <w:rPr>
          <w:b/>
          <w:sz w:val="32"/>
        </w:rPr>
      </w:pPr>
      <w:r>
        <w:rPr>
          <w:b/>
          <w:sz w:val="32"/>
          <w:highlight w:val="green"/>
        </w:rPr>
        <w:lastRenderedPageBreak/>
        <w:t>PORTE DE GARAGE</w:t>
      </w:r>
      <w:r w:rsidR="00977837" w:rsidRPr="007B788C">
        <w:rPr>
          <w:b/>
          <w:sz w:val="32"/>
          <w:highlight w:val="green"/>
        </w:rPr>
        <w:t> :</w:t>
      </w:r>
    </w:p>
    <w:p w14:paraId="772DAF98" w14:textId="2A4BC330" w:rsidR="00977837" w:rsidRPr="00482F95" w:rsidRDefault="0029254F" w:rsidP="0029254F">
      <w:pPr>
        <w:spacing w:after="60"/>
        <w:jc w:val="both"/>
        <w:rPr>
          <w:sz w:val="22"/>
        </w:rPr>
      </w:pPr>
      <w:r w:rsidRPr="00482F95">
        <w:rPr>
          <w:sz w:val="22"/>
        </w:rPr>
        <w:t xml:space="preserve">La porte de garage se comporte d’un panneau (1) articulé en A ou A’ sur 2 barres 2 et 2’. Les barres sont articulées en C et </w:t>
      </w:r>
      <w:proofErr w:type="gramStart"/>
      <w:r w:rsidRPr="00482F95">
        <w:rPr>
          <w:sz w:val="22"/>
        </w:rPr>
        <w:t>C’ sur</w:t>
      </w:r>
      <w:proofErr w:type="gramEnd"/>
      <w:r w:rsidRPr="00482F95">
        <w:rPr>
          <w:sz w:val="22"/>
        </w:rPr>
        <w:t xml:space="preserve"> 2 rails de guidage verticaux 0’ fixés dans le sol</w:t>
      </w:r>
      <w:r w:rsidR="005640CA">
        <w:rPr>
          <w:sz w:val="22"/>
        </w:rPr>
        <w:t xml:space="preserve"> 0</w:t>
      </w:r>
      <w:r w:rsidRPr="00482F95">
        <w:rPr>
          <w:sz w:val="22"/>
        </w:rPr>
        <w:t>. Le panneau 1 coulisse à l’aide de galets synthétiques 5 et 5’ dans les rails verticaux 0’ au point E.</w:t>
      </w:r>
    </w:p>
    <w:p w14:paraId="6CC7BB2F" w14:textId="00E8F137" w:rsidR="0029254F" w:rsidRPr="00482F95" w:rsidRDefault="0029254F" w:rsidP="0029254F">
      <w:pPr>
        <w:spacing w:after="60"/>
        <w:jc w:val="both"/>
        <w:rPr>
          <w:sz w:val="22"/>
        </w:rPr>
      </w:pPr>
      <w:r w:rsidRPr="00482F95">
        <w:rPr>
          <w:sz w:val="22"/>
        </w:rPr>
        <w:t>Deux vérins à gaz (3+4) et (3’+4’) accompagnent le mouvement d’ouverture et de fermeture de la porte de garage.</w:t>
      </w:r>
    </w:p>
    <w:p w14:paraId="037A6ECD" w14:textId="289392FE" w:rsidR="0029254F" w:rsidRPr="00482F95" w:rsidRDefault="0029254F" w:rsidP="0029254F">
      <w:pPr>
        <w:spacing w:after="60"/>
        <w:jc w:val="both"/>
        <w:rPr>
          <w:sz w:val="22"/>
        </w:rPr>
      </w:pPr>
      <w:r w:rsidRPr="00482F95">
        <w:rPr>
          <w:sz w:val="22"/>
        </w:rPr>
        <w:t xml:space="preserve">Les vérins sont articulés en D et </w:t>
      </w:r>
      <w:proofErr w:type="gramStart"/>
      <w:r w:rsidRPr="00482F95">
        <w:rPr>
          <w:sz w:val="22"/>
        </w:rPr>
        <w:t>D’ sur</w:t>
      </w:r>
      <w:proofErr w:type="gramEnd"/>
      <w:r w:rsidRPr="00482F95">
        <w:rPr>
          <w:sz w:val="22"/>
        </w:rPr>
        <w:t xml:space="preserve"> 0’ et en B et B’ sur 2 et 2’. Les liaisons en A et A’, B et B’, C et C’, D et </w:t>
      </w:r>
      <w:proofErr w:type="gramStart"/>
      <w:r w:rsidRPr="00482F95">
        <w:rPr>
          <w:sz w:val="22"/>
        </w:rPr>
        <w:t>D’ et</w:t>
      </w:r>
      <w:proofErr w:type="gramEnd"/>
      <w:r w:rsidRPr="00482F95">
        <w:rPr>
          <w:sz w:val="22"/>
        </w:rPr>
        <w:t xml:space="preserve"> E et E’ sont des liaisons pivot </w:t>
      </w:r>
      <w:r w:rsidR="00482F95" w:rsidRPr="00482F95">
        <w:rPr>
          <w:sz w:val="22"/>
        </w:rPr>
        <w:t>sans frottement dont les centres portent le même nom.</w:t>
      </w:r>
    </w:p>
    <w:p w14:paraId="407AE1FB" w14:textId="39CFE552" w:rsidR="00482F95" w:rsidRDefault="00482F95" w:rsidP="0029254F">
      <w:pPr>
        <w:spacing w:after="60"/>
        <w:jc w:val="both"/>
        <w:rPr>
          <w:sz w:val="22"/>
        </w:rPr>
      </w:pPr>
      <w:r w:rsidRPr="00482F95">
        <w:rPr>
          <w:sz w:val="22"/>
        </w:rPr>
        <w:t>Les galets synthétiques 5 et 5’ sont en liaison ponctuelle avec les rails verticaux aux points F et F’.</w:t>
      </w:r>
    </w:p>
    <w:p w14:paraId="14112815" w14:textId="4113D672" w:rsidR="00482F95" w:rsidRDefault="00482F95" w:rsidP="0029254F">
      <w:pPr>
        <w:spacing w:after="60"/>
        <w:jc w:val="both"/>
      </w:pPr>
      <w:r>
        <w:rPr>
          <w:noProof/>
        </w:rPr>
        <w:drawing>
          <wp:inline distT="0" distB="0" distL="0" distR="0" wp14:anchorId="3B74C6CF" wp14:editId="5EEF659F">
            <wp:extent cx="3688646" cy="3181350"/>
            <wp:effectExtent l="0" t="0" r="762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03345" cy="319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F2A8BF" wp14:editId="61B6E8F4">
            <wp:extent cx="2782957" cy="373380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7781" cy="376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60195" w14:textId="564D081F" w:rsidR="00482F95" w:rsidRPr="007B788C" w:rsidRDefault="00482F95" w:rsidP="00482F95">
      <w:pPr>
        <w:spacing w:before="120" w:after="120"/>
        <w:jc w:val="both"/>
        <w:rPr>
          <w:b/>
          <w:sz w:val="28"/>
        </w:rPr>
      </w:pPr>
      <w:r w:rsidRPr="007B788C">
        <w:rPr>
          <w:b/>
          <w:sz w:val="28"/>
          <w:highlight w:val="yellow"/>
        </w:rPr>
        <w:t xml:space="preserve">Partie 1 : </w:t>
      </w:r>
      <w:r>
        <w:rPr>
          <w:b/>
          <w:sz w:val="28"/>
          <w:highlight w:val="yellow"/>
        </w:rPr>
        <w:t>modélisation</w:t>
      </w:r>
      <w:r w:rsidRPr="007B788C">
        <w:rPr>
          <w:b/>
          <w:sz w:val="28"/>
          <w:highlight w:val="yellow"/>
        </w:rPr>
        <w:t> :</w:t>
      </w:r>
    </w:p>
    <w:p w14:paraId="440026A1" w14:textId="73CF1837" w:rsidR="00482F95" w:rsidRPr="00C34293" w:rsidRDefault="00482F95" w:rsidP="0029254F">
      <w:pPr>
        <w:spacing w:after="60"/>
        <w:jc w:val="both"/>
        <w:rPr>
          <w:b/>
          <w:bCs/>
          <w:i/>
          <w:iCs/>
          <w:color w:val="FF0000"/>
          <w:sz w:val="22"/>
        </w:rPr>
      </w:pPr>
      <w:r w:rsidRPr="00C34293">
        <w:rPr>
          <w:b/>
          <w:bCs/>
          <w:i/>
          <w:iCs/>
          <w:color w:val="FF0000"/>
          <w:sz w:val="22"/>
        </w:rPr>
        <w:t>Définir sous forme de torseur l’action du poids du panneau 1 dans le cas d’un revêtement en tôle ou dans le cas d’un revêtement en bois avec les hypothèses suivantes :</w:t>
      </w:r>
    </w:p>
    <w:p w14:paraId="340DE767" w14:textId="11E26AFA" w:rsidR="0029254F" w:rsidRPr="005640CA" w:rsidRDefault="00482F95" w:rsidP="005640CA">
      <w:pPr>
        <w:pStyle w:val="Paragraphedeliste"/>
        <w:numPr>
          <w:ilvl w:val="0"/>
          <w:numId w:val="17"/>
        </w:numPr>
        <w:spacing w:after="60"/>
        <w:rPr>
          <w:sz w:val="22"/>
        </w:rPr>
      </w:pPr>
      <w:r w:rsidRPr="005640CA">
        <w:rPr>
          <w:sz w:val="22"/>
        </w:rPr>
        <w:t>Le panneau mesure 2m de hauteur sur 2,35m de largeur</w:t>
      </w:r>
    </w:p>
    <w:p w14:paraId="362EB9B6" w14:textId="34F2CE8A" w:rsidR="00482F95" w:rsidRPr="005640CA" w:rsidRDefault="00482F95" w:rsidP="005640CA">
      <w:pPr>
        <w:pStyle w:val="Paragraphedeliste"/>
        <w:numPr>
          <w:ilvl w:val="0"/>
          <w:numId w:val="17"/>
        </w:numPr>
        <w:spacing w:after="60"/>
        <w:rPr>
          <w:sz w:val="22"/>
        </w:rPr>
      </w:pPr>
      <w:r w:rsidRPr="005640CA">
        <w:rPr>
          <w:sz w:val="22"/>
        </w:rPr>
        <w:t>Il est fixé sur un encadrement composé de 4 profilés tubulaires de masse linéique égale à 1,2 kg/mètre</w:t>
      </w:r>
    </w:p>
    <w:p w14:paraId="25A621CB" w14:textId="2D4D237D" w:rsidR="00482F95" w:rsidRPr="005640CA" w:rsidRDefault="00482F95" w:rsidP="005640CA">
      <w:pPr>
        <w:pStyle w:val="Paragraphedeliste"/>
        <w:numPr>
          <w:ilvl w:val="0"/>
          <w:numId w:val="17"/>
        </w:numPr>
        <w:spacing w:after="60"/>
        <w:rPr>
          <w:sz w:val="22"/>
        </w:rPr>
      </w:pPr>
      <w:r w:rsidRPr="005640CA">
        <w:rPr>
          <w:sz w:val="22"/>
        </w:rPr>
        <w:t>Il est également constitué de 2 raidisseurs horizontaux de la longueur de la porte, et de de masse linéique égale à 1,2 kg/mètre</w:t>
      </w:r>
    </w:p>
    <w:p w14:paraId="03573C38" w14:textId="46D79B44" w:rsidR="00482F95" w:rsidRPr="005640CA" w:rsidRDefault="005640CA" w:rsidP="005640CA">
      <w:pPr>
        <w:pStyle w:val="Paragraphedeliste"/>
        <w:numPr>
          <w:ilvl w:val="0"/>
          <w:numId w:val="17"/>
        </w:numPr>
        <w:spacing w:after="60"/>
        <w:rPr>
          <w:sz w:val="22"/>
        </w:rPr>
      </w:pPr>
      <w:r w:rsidRPr="005640CA">
        <w:rPr>
          <w:sz w:val="22"/>
        </w:rPr>
        <w:t>Le revêtement en tôle a une épaisseur de 0,6mm et une masse volumique de 7800 kg/m</w:t>
      </w:r>
      <w:r w:rsidRPr="005640CA">
        <w:rPr>
          <w:sz w:val="22"/>
          <w:vertAlign w:val="superscript"/>
        </w:rPr>
        <w:t>3</w:t>
      </w:r>
    </w:p>
    <w:p w14:paraId="586C6D19" w14:textId="0CBB4CC2" w:rsidR="005640CA" w:rsidRPr="005640CA" w:rsidRDefault="005640CA" w:rsidP="005640CA">
      <w:pPr>
        <w:pStyle w:val="Paragraphedeliste"/>
        <w:numPr>
          <w:ilvl w:val="0"/>
          <w:numId w:val="17"/>
        </w:numPr>
        <w:spacing w:after="60"/>
        <w:rPr>
          <w:sz w:val="22"/>
        </w:rPr>
      </w:pPr>
      <w:r w:rsidRPr="005640CA">
        <w:rPr>
          <w:sz w:val="22"/>
        </w:rPr>
        <w:t>Le revêtement en bois a une épaisseur de 18mm et une masse volumique de 500kg/m</w:t>
      </w:r>
      <w:r w:rsidRPr="005640CA">
        <w:rPr>
          <w:sz w:val="22"/>
          <w:vertAlign w:val="superscript"/>
        </w:rPr>
        <w:t>3</w:t>
      </w:r>
    </w:p>
    <w:p w14:paraId="087C6840" w14:textId="664BD2C1" w:rsidR="005640CA" w:rsidRPr="005640CA" w:rsidRDefault="005640CA" w:rsidP="005640CA">
      <w:pPr>
        <w:pStyle w:val="Paragraphedeliste"/>
        <w:numPr>
          <w:ilvl w:val="0"/>
          <w:numId w:val="17"/>
        </w:numPr>
        <w:spacing w:after="60"/>
        <w:rPr>
          <w:sz w:val="22"/>
        </w:rPr>
      </w:pPr>
      <w:r w:rsidRPr="005640CA">
        <w:rPr>
          <w:sz w:val="22"/>
        </w:rPr>
        <w:t>g = 10 m/s²</w:t>
      </w:r>
    </w:p>
    <w:p w14:paraId="05E11E91" w14:textId="29F3DD30" w:rsidR="005640CA" w:rsidRDefault="005640CA" w:rsidP="00977837">
      <w:pPr>
        <w:spacing w:after="60"/>
        <w:jc w:val="center"/>
      </w:pPr>
    </w:p>
    <w:p w14:paraId="0B794A04" w14:textId="47192B2F" w:rsidR="0051555B" w:rsidRDefault="0051555B" w:rsidP="00977837">
      <w:pPr>
        <w:spacing w:after="60"/>
        <w:jc w:val="center"/>
      </w:pPr>
    </w:p>
    <w:p w14:paraId="2B9A789A" w14:textId="60116D35" w:rsidR="0051555B" w:rsidRDefault="0051555B" w:rsidP="00977837">
      <w:pPr>
        <w:spacing w:after="60"/>
        <w:jc w:val="center"/>
      </w:pPr>
    </w:p>
    <w:p w14:paraId="17976C1D" w14:textId="271B508E" w:rsidR="0051555B" w:rsidRDefault="0051555B" w:rsidP="00977837">
      <w:pPr>
        <w:spacing w:after="60"/>
        <w:jc w:val="center"/>
      </w:pPr>
    </w:p>
    <w:p w14:paraId="5DEE1E04" w14:textId="130275C5" w:rsidR="0051555B" w:rsidRDefault="0051555B" w:rsidP="00977837">
      <w:pPr>
        <w:spacing w:after="60"/>
        <w:jc w:val="center"/>
      </w:pPr>
    </w:p>
    <w:p w14:paraId="606CB2C6" w14:textId="77777777" w:rsidR="0051555B" w:rsidRDefault="0051555B" w:rsidP="00977837">
      <w:pPr>
        <w:spacing w:after="60"/>
        <w:jc w:val="center"/>
      </w:pPr>
    </w:p>
    <w:p w14:paraId="1EFF83D0" w14:textId="47D33E4F" w:rsidR="0029254F" w:rsidRDefault="0029254F" w:rsidP="00977837">
      <w:pPr>
        <w:spacing w:after="60"/>
        <w:jc w:val="center"/>
      </w:pPr>
    </w:p>
    <w:p w14:paraId="0E0A3292" w14:textId="77777777" w:rsidR="005640CA" w:rsidRDefault="005640CA" w:rsidP="00977837">
      <w:pPr>
        <w:spacing w:after="60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0"/>
        <w:gridCol w:w="5286"/>
      </w:tblGrid>
      <w:tr w:rsidR="005640CA" w:rsidRPr="005640CA" w14:paraId="74DC4D77" w14:textId="77777777" w:rsidTr="005640CA">
        <w:tc>
          <w:tcPr>
            <w:tcW w:w="5170" w:type="dxa"/>
          </w:tcPr>
          <w:p w14:paraId="06A687A7" w14:textId="11D12461" w:rsidR="005640CA" w:rsidRPr="005640CA" w:rsidRDefault="005640CA" w:rsidP="005640CA">
            <w:pPr>
              <w:spacing w:after="60"/>
              <w:jc w:val="center"/>
              <w:rPr>
                <w:b/>
                <w:color w:val="FF0000"/>
              </w:rPr>
            </w:pPr>
            <w:r w:rsidRPr="005640CA">
              <w:rPr>
                <w:b/>
                <w:color w:val="FF0000"/>
              </w:rPr>
              <w:lastRenderedPageBreak/>
              <w:t>Revêtement en tôle</w:t>
            </w:r>
          </w:p>
        </w:tc>
        <w:tc>
          <w:tcPr>
            <w:tcW w:w="5286" w:type="dxa"/>
          </w:tcPr>
          <w:p w14:paraId="3DAEC585" w14:textId="583C6727" w:rsidR="005640CA" w:rsidRPr="005640CA" w:rsidRDefault="005640CA" w:rsidP="005640CA">
            <w:pPr>
              <w:spacing w:after="60"/>
              <w:jc w:val="center"/>
              <w:rPr>
                <w:b/>
                <w:color w:val="FF0000"/>
              </w:rPr>
            </w:pPr>
            <w:r w:rsidRPr="005640CA">
              <w:rPr>
                <w:b/>
                <w:color w:val="FF0000"/>
              </w:rPr>
              <w:t>Revêtement en bois</w:t>
            </w:r>
          </w:p>
        </w:tc>
      </w:tr>
      <w:tr w:rsidR="005640CA" w14:paraId="1D9F197E" w14:textId="77777777" w:rsidTr="005640CA">
        <w:tc>
          <w:tcPr>
            <w:tcW w:w="5170" w:type="dxa"/>
          </w:tcPr>
          <w:p w14:paraId="05E1D77C" w14:textId="77777777" w:rsidR="005640CA" w:rsidRDefault="005640CA" w:rsidP="005640CA">
            <w:pPr>
              <w:spacing w:after="60"/>
              <w:jc w:val="both"/>
            </w:pPr>
            <w:r>
              <w:t>Calculs</w:t>
            </w:r>
          </w:p>
          <w:p w14:paraId="5FEF9E2F" w14:textId="77777777" w:rsidR="005640CA" w:rsidRDefault="005640CA" w:rsidP="005640CA">
            <w:pPr>
              <w:spacing w:after="60"/>
              <w:jc w:val="both"/>
            </w:pPr>
          </w:p>
          <w:p w14:paraId="029D5E17" w14:textId="77777777" w:rsidR="005640CA" w:rsidRDefault="005640CA" w:rsidP="005640CA">
            <w:pPr>
              <w:spacing w:after="60"/>
              <w:jc w:val="both"/>
            </w:pPr>
          </w:p>
          <w:p w14:paraId="30AB7C84" w14:textId="77777777" w:rsidR="005640CA" w:rsidRDefault="005640CA" w:rsidP="005640CA">
            <w:pPr>
              <w:spacing w:after="60"/>
              <w:jc w:val="both"/>
            </w:pPr>
          </w:p>
          <w:p w14:paraId="2086F42A" w14:textId="77777777" w:rsidR="005640CA" w:rsidRDefault="005640CA" w:rsidP="005640CA">
            <w:pPr>
              <w:spacing w:after="60"/>
              <w:jc w:val="both"/>
            </w:pPr>
          </w:p>
          <w:p w14:paraId="7EDC29ED" w14:textId="77777777" w:rsidR="005640CA" w:rsidRDefault="005640CA" w:rsidP="005640CA">
            <w:pPr>
              <w:spacing w:after="60"/>
              <w:jc w:val="both"/>
            </w:pPr>
          </w:p>
          <w:p w14:paraId="6A019145" w14:textId="77777777" w:rsidR="005640CA" w:rsidRDefault="005640CA" w:rsidP="005640CA">
            <w:pPr>
              <w:spacing w:after="60"/>
              <w:jc w:val="both"/>
            </w:pPr>
          </w:p>
          <w:p w14:paraId="7B4DC20A" w14:textId="77777777" w:rsidR="005640CA" w:rsidRDefault="005640CA" w:rsidP="005640CA">
            <w:pPr>
              <w:spacing w:after="60"/>
              <w:jc w:val="both"/>
            </w:pPr>
          </w:p>
          <w:p w14:paraId="091460A3" w14:textId="77777777" w:rsidR="005640CA" w:rsidRDefault="005640CA" w:rsidP="005640CA">
            <w:pPr>
              <w:spacing w:after="60"/>
              <w:jc w:val="both"/>
            </w:pPr>
          </w:p>
          <w:p w14:paraId="488DBD97" w14:textId="77777777" w:rsidR="005640CA" w:rsidRDefault="005640CA" w:rsidP="005640CA">
            <w:pPr>
              <w:spacing w:after="60"/>
              <w:jc w:val="both"/>
            </w:pPr>
          </w:p>
          <w:p w14:paraId="5A6C3029" w14:textId="77777777" w:rsidR="005640CA" w:rsidRDefault="005640CA" w:rsidP="005640CA">
            <w:pPr>
              <w:spacing w:after="60"/>
              <w:jc w:val="both"/>
            </w:pPr>
          </w:p>
          <w:p w14:paraId="751E91A6" w14:textId="77777777" w:rsidR="005640CA" w:rsidRDefault="005640CA" w:rsidP="005640CA">
            <w:pPr>
              <w:spacing w:after="60"/>
              <w:jc w:val="both"/>
            </w:pPr>
          </w:p>
          <w:p w14:paraId="4AC27653" w14:textId="77777777" w:rsidR="005640CA" w:rsidRDefault="005640CA" w:rsidP="005640CA">
            <w:pPr>
              <w:spacing w:after="60"/>
              <w:jc w:val="both"/>
            </w:pPr>
          </w:p>
          <w:p w14:paraId="7FE5C562" w14:textId="77777777" w:rsidR="005640CA" w:rsidRDefault="005640CA" w:rsidP="005640CA">
            <w:pPr>
              <w:spacing w:after="60"/>
              <w:jc w:val="both"/>
            </w:pPr>
          </w:p>
          <w:p w14:paraId="1AB93D3E" w14:textId="77777777" w:rsidR="005640CA" w:rsidRDefault="005640CA" w:rsidP="005640CA">
            <w:pPr>
              <w:spacing w:after="60"/>
              <w:jc w:val="both"/>
            </w:pPr>
          </w:p>
          <w:p w14:paraId="75F7270E" w14:textId="77777777" w:rsidR="005640CA" w:rsidRDefault="005640CA" w:rsidP="005640CA">
            <w:pPr>
              <w:spacing w:after="60"/>
              <w:jc w:val="both"/>
            </w:pPr>
          </w:p>
          <w:p w14:paraId="59D582A6" w14:textId="77777777" w:rsidR="005640CA" w:rsidRDefault="005640CA" w:rsidP="005640CA">
            <w:pPr>
              <w:spacing w:after="60"/>
              <w:jc w:val="both"/>
            </w:pPr>
          </w:p>
          <w:p w14:paraId="3D52AF53" w14:textId="77777777" w:rsidR="005640CA" w:rsidRDefault="005640CA" w:rsidP="005640CA">
            <w:pPr>
              <w:spacing w:after="60"/>
              <w:jc w:val="both"/>
            </w:pPr>
          </w:p>
          <w:p w14:paraId="743A6641" w14:textId="77777777" w:rsidR="005640CA" w:rsidRDefault="005640CA" w:rsidP="005640CA">
            <w:pPr>
              <w:spacing w:after="60"/>
              <w:jc w:val="both"/>
            </w:pPr>
          </w:p>
          <w:p w14:paraId="4CB31684" w14:textId="77777777" w:rsidR="005640CA" w:rsidRDefault="005640CA" w:rsidP="005640CA">
            <w:pPr>
              <w:spacing w:after="60"/>
              <w:jc w:val="both"/>
            </w:pPr>
          </w:p>
          <w:p w14:paraId="28333B81" w14:textId="77777777" w:rsidR="005640CA" w:rsidRDefault="005640CA" w:rsidP="005640CA">
            <w:pPr>
              <w:spacing w:after="60"/>
              <w:jc w:val="both"/>
            </w:pPr>
          </w:p>
          <w:p w14:paraId="23EADA46" w14:textId="77777777" w:rsidR="005640CA" w:rsidRDefault="005640CA" w:rsidP="005640CA">
            <w:pPr>
              <w:spacing w:after="60"/>
              <w:jc w:val="both"/>
            </w:pPr>
          </w:p>
          <w:p w14:paraId="20E7E663" w14:textId="77777777" w:rsidR="005640CA" w:rsidRDefault="005640CA" w:rsidP="005640CA">
            <w:pPr>
              <w:spacing w:after="60"/>
              <w:jc w:val="both"/>
            </w:pPr>
          </w:p>
          <w:p w14:paraId="2F8F9923" w14:textId="77777777" w:rsidR="005640CA" w:rsidRDefault="005640CA" w:rsidP="005640CA">
            <w:pPr>
              <w:spacing w:after="60"/>
              <w:jc w:val="both"/>
            </w:pPr>
          </w:p>
          <w:p w14:paraId="2212FC9B" w14:textId="77777777" w:rsidR="005640CA" w:rsidRDefault="005640CA" w:rsidP="005640CA">
            <w:pPr>
              <w:spacing w:after="60"/>
              <w:jc w:val="both"/>
            </w:pPr>
          </w:p>
          <w:p w14:paraId="18B27F28" w14:textId="77777777" w:rsidR="005640CA" w:rsidRDefault="005640CA" w:rsidP="005640CA">
            <w:pPr>
              <w:spacing w:after="60"/>
              <w:jc w:val="both"/>
            </w:pPr>
          </w:p>
          <w:p w14:paraId="240A00F4" w14:textId="77777777" w:rsidR="005640CA" w:rsidRDefault="005640CA" w:rsidP="005640CA">
            <w:pPr>
              <w:spacing w:after="60"/>
              <w:jc w:val="both"/>
            </w:pPr>
          </w:p>
          <w:p w14:paraId="7B813234" w14:textId="77777777" w:rsidR="005640CA" w:rsidRDefault="005640CA" w:rsidP="005640CA">
            <w:pPr>
              <w:spacing w:after="60"/>
              <w:jc w:val="both"/>
            </w:pPr>
          </w:p>
          <w:p w14:paraId="4294B961" w14:textId="2ED34EC2" w:rsidR="005640CA" w:rsidRDefault="005640CA" w:rsidP="005640CA">
            <w:pPr>
              <w:spacing w:after="60"/>
              <w:jc w:val="both"/>
            </w:pPr>
          </w:p>
        </w:tc>
        <w:tc>
          <w:tcPr>
            <w:tcW w:w="5286" w:type="dxa"/>
          </w:tcPr>
          <w:p w14:paraId="5E988E7C" w14:textId="1AE97FC0" w:rsidR="005640CA" w:rsidRDefault="005640CA" w:rsidP="005640CA">
            <w:pPr>
              <w:spacing w:after="60"/>
              <w:jc w:val="both"/>
            </w:pPr>
            <w:r>
              <w:t>Calculs</w:t>
            </w:r>
          </w:p>
        </w:tc>
      </w:tr>
      <w:tr w:rsidR="005640CA" w14:paraId="5C2CD3CB" w14:textId="77777777" w:rsidTr="005640CA">
        <w:tc>
          <w:tcPr>
            <w:tcW w:w="5170" w:type="dxa"/>
          </w:tcPr>
          <w:p w14:paraId="0B3E77BF" w14:textId="77777777" w:rsidR="005640CA" w:rsidRDefault="005640CA" w:rsidP="005640CA">
            <w:pPr>
              <w:spacing w:after="60"/>
              <w:jc w:val="both"/>
            </w:pPr>
            <w:r>
              <w:t>Masse de la porte en tôle</w:t>
            </w:r>
          </w:p>
          <w:p w14:paraId="55CA6E63" w14:textId="77777777" w:rsidR="005640CA" w:rsidRDefault="005640CA" w:rsidP="005640CA">
            <w:pPr>
              <w:spacing w:after="60"/>
              <w:jc w:val="both"/>
            </w:pPr>
          </w:p>
          <w:p w14:paraId="743A8066" w14:textId="77777777" w:rsidR="005640CA" w:rsidRDefault="005640CA" w:rsidP="005640CA">
            <w:pPr>
              <w:spacing w:after="60"/>
              <w:jc w:val="both"/>
            </w:pPr>
          </w:p>
          <w:p w14:paraId="7BA1C692" w14:textId="51F9B8FC" w:rsidR="005640CA" w:rsidRDefault="005640CA" w:rsidP="005640CA">
            <w:pPr>
              <w:spacing w:after="60"/>
              <w:jc w:val="both"/>
            </w:pPr>
          </w:p>
        </w:tc>
        <w:tc>
          <w:tcPr>
            <w:tcW w:w="5286" w:type="dxa"/>
          </w:tcPr>
          <w:p w14:paraId="084BBA0A" w14:textId="4A4A94C1" w:rsidR="005640CA" w:rsidRDefault="005640CA" w:rsidP="005640CA">
            <w:pPr>
              <w:spacing w:after="60"/>
              <w:jc w:val="both"/>
            </w:pPr>
            <w:r>
              <w:t>Masse de la porte en bois</w:t>
            </w:r>
          </w:p>
        </w:tc>
      </w:tr>
      <w:tr w:rsidR="005640CA" w14:paraId="5851FAC5" w14:textId="77777777" w:rsidTr="005640CA">
        <w:tc>
          <w:tcPr>
            <w:tcW w:w="5170" w:type="dxa"/>
          </w:tcPr>
          <w:p w14:paraId="32EE294D" w14:textId="3489E9CB" w:rsidR="005640CA" w:rsidRDefault="005640CA" w:rsidP="005640CA">
            <w:pPr>
              <w:spacing w:after="60"/>
              <w:jc w:val="both"/>
            </w:pPr>
            <w:r>
              <w:t>Poids de la porte en tôle</w:t>
            </w:r>
          </w:p>
          <w:p w14:paraId="75B32B70" w14:textId="77777777" w:rsidR="005640CA" w:rsidRDefault="005640CA" w:rsidP="005640CA">
            <w:pPr>
              <w:spacing w:after="60"/>
              <w:jc w:val="both"/>
            </w:pPr>
          </w:p>
          <w:p w14:paraId="759657ED" w14:textId="77777777" w:rsidR="005640CA" w:rsidRDefault="005640CA" w:rsidP="005640CA">
            <w:pPr>
              <w:spacing w:after="60"/>
              <w:jc w:val="both"/>
            </w:pPr>
          </w:p>
          <w:p w14:paraId="28E70174" w14:textId="77777777" w:rsidR="005640CA" w:rsidRDefault="005640CA" w:rsidP="005640CA">
            <w:pPr>
              <w:spacing w:after="60"/>
              <w:jc w:val="both"/>
            </w:pPr>
          </w:p>
        </w:tc>
        <w:tc>
          <w:tcPr>
            <w:tcW w:w="5286" w:type="dxa"/>
          </w:tcPr>
          <w:p w14:paraId="412F8D71" w14:textId="0A366505" w:rsidR="005640CA" w:rsidRDefault="005640CA" w:rsidP="005640CA">
            <w:pPr>
              <w:spacing w:after="60"/>
              <w:jc w:val="both"/>
            </w:pPr>
            <w:r>
              <w:t>Poids de la porte en bois</w:t>
            </w:r>
          </w:p>
        </w:tc>
      </w:tr>
      <w:tr w:rsidR="005640CA" w14:paraId="698C5CE3" w14:textId="77777777" w:rsidTr="005640CA">
        <w:tc>
          <w:tcPr>
            <w:tcW w:w="5170" w:type="dxa"/>
          </w:tcPr>
          <w:p w14:paraId="3EC5FB7F" w14:textId="054464F4" w:rsidR="005640CA" w:rsidRDefault="005640CA" w:rsidP="005640CA">
            <w:pPr>
              <w:spacing w:after="60"/>
              <w:jc w:val="both"/>
            </w:pPr>
            <w:r>
              <w:rPr>
                <w:noProof/>
              </w:rPr>
              <w:drawing>
                <wp:inline distT="0" distB="0" distL="0" distR="0" wp14:anchorId="2BE19665" wp14:editId="08536B8C">
                  <wp:extent cx="3000375" cy="1095375"/>
                  <wp:effectExtent l="0" t="0" r="9525" b="952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6" w:type="dxa"/>
          </w:tcPr>
          <w:p w14:paraId="4C4E0E6E" w14:textId="5F24DA7F" w:rsidR="005640CA" w:rsidRDefault="005640CA" w:rsidP="005640CA">
            <w:pPr>
              <w:spacing w:after="60"/>
              <w:jc w:val="both"/>
            </w:pPr>
            <w:r>
              <w:rPr>
                <w:noProof/>
              </w:rPr>
              <w:drawing>
                <wp:inline distT="0" distB="0" distL="0" distR="0" wp14:anchorId="23DF1B78" wp14:editId="412DA28F">
                  <wp:extent cx="3219450" cy="106680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09B112" w14:textId="3D995BFE" w:rsidR="005640CA" w:rsidRPr="00C34293" w:rsidRDefault="005640CA" w:rsidP="005640CA">
      <w:pPr>
        <w:spacing w:after="60"/>
        <w:jc w:val="both"/>
        <w:rPr>
          <w:b/>
          <w:bCs/>
          <w:i/>
          <w:iCs/>
          <w:color w:val="FF0000"/>
          <w:sz w:val="22"/>
          <w:szCs w:val="22"/>
        </w:rPr>
      </w:pPr>
      <w:r w:rsidRPr="00C34293">
        <w:rPr>
          <w:b/>
          <w:bCs/>
          <w:i/>
          <w:iCs/>
          <w:color w:val="FF0000"/>
          <w:sz w:val="22"/>
          <w:szCs w:val="22"/>
        </w:rPr>
        <w:lastRenderedPageBreak/>
        <w:t>Définir les degrés de liberté et les torseurs d’action mécanique des liaisons 2/0’ – 3/2 – 5/0’ – 4/0’ – 0’/sol avec les hypothèses suivantes </w:t>
      </w:r>
      <w:r w:rsidR="0004108C" w:rsidRPr="00C34293">
        <w:rPr>
          <w:b/>
          <w:bCs/>
          <w:i/>
          <w:iCs/>
          <w:color w:val="FF0000"/>
          <w:sz w:val="22"/>
          <w:szCs w:val="22"/>
        </w:rPr>
        <w:t>(cf. schéma</w:t>
      </w:r>
      <w:r w:rsidR="00FC5E69" w:rsidRPr="00C34293">
        <w:rPr>
          <w:b/>
          <w:bCs/>
          <w:i/>
          <w:iCs/>
          <w:color w:val="FF0000"/>
          <w:sz w:val="22"/>
          <w:szCs w:val="22"/>
        </w:rPr>
        <w:t>s page 3 et</w:t>
      </w:r>
      <w:r w:rsidR="0004108C" w:rsidRPr="00C34293">
        <w:rPr>
          <w:b/>
          <w:bCs/>
          <w:i/>
          <w:iCs/>
          <w:color w:val="FF0000"/>
          <w:sz w:val="22"/>
          <w:szCs w:val="22"/>
        </w:rPr>
        <w:t xml:space="preserve"> ci-dessous) </w:t>
      </w:r>
      <w:r w:rsidRPr="00C34293">
        <w:rPr>
          <w:b/>
          <w:bCs/>
          <w:i/>
          <w:iCs/>
          <w:color w:val="FF0000"/>
          <w:sz w:val="22"/>
          <w:szCs w:val="22"/>
        </w:rPr>
        <w:t>:</w:t>
      </w:r>
    </w:p>
    <w:p w14:paraId="3478AECA" w14:textId="5B5C1243" w:rsidR="0029254F" w:rsidRPr="005640CA" w:rsidRDefault="005640CA" w:rsidP="005640CA">
      <w:pPr>
        <w:pStyle w:val="Paragraphedeliste"/>
        <w:numPr>
          <w:ilvl w:val="0"/>
          <w:numId w:val="18"/>
        </w:numPr>
        <w:spacing w:after="60"/>
        <w:jc w:val="both"/>
        <w:rPr>
          <w:sz w:val="22"/>
          <w:szCs w:val="22"/>
        </w:rPr>
      </w:pPr>
      <w:r w:rsidRPr="005640CA">
        <w:rPr>
          <w:sz w:val="22"/>
          <w:szCs w:val="22"/>
        </w:rPr>
        <w:t>Les liaisons sont parfaites</w:t>
      </w:r>
    </w:p>
    <w:p w14:paraId="7B069A9A" w14:textId="57E1B008" w:rsidR="0029254F" w:rsidRDefault="005640CA" w:rsidP="005640CA">
      <w:pPr>
        <w:pStyle w:val="Paragraphedeliste"/>
        <w:numPr>
          <w:ilvl w:val="0"/>
          <w:numId w:val="18"/>
        </w:numPr>
        <w:spacing w:after="60"/>
        <w:jc w:val="both"/>
      </w:pPr>
      <w:r w:rsidRPr="005640CA">
        <w:rPr>
          <w:sz w:val="22"/>
          <w:szCs w:val="22"/>
        </w:rPr>
        <w:t xml:space="preserve">L’étude se fera dans le plan de symétrie </w:t>
      </w:r>
      <m:oMath>
        <m:r>
          <w:rPr>
            <w:rFonts w:ascii="Cambria Math" w:hAnsi="Cambria Math"/>
          </w:rPr>
          <m:t xml:space="preserve">(O,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>)</m:t>
        </m:r>
      </m:oMath>
    </w:p>
    <w:p w14:paraId="318D9FF7" w14:textId="7680A880" w:rsidR="0029254F" w:rsidRDefault="004A0B17" w:rsidP="00977837">
      <w:pPr>
        <w:spacing w:after="60"/>
        <w:jc w:val="center"/>
      </w:pPr>
      <w:r>
        <w:rPr>
          <w:noProof/>
        </w:rPr>
        <w:drawing>
          <wp:inline distT="0" distB="0" distL="0" distR="0" wp14:anchorId="40CD223F" wp14:editId="25CD30E8">
            <wp:extent cx="6739387" cy="2838450"/>
            <wp:effectExtent l="0" t="0" r="4445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40691" cy="2838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140A9" w14:textId="619B4FE3" w:rsidR="004A0B17" w:rsidRPr="007B788C" w:rsidRDefault="004A0B17" w:rsidP="004A0B17">
      <w:pPr>
        <w:spacing w:before="120" w:after="120"/>
        <w:jc w:val="both"/>
        <w:rPr>
          <w:b/>
          <w:sz w:val="28"/>
        </w:rPr>
      </w:pPr>
      <w:r w:rsidRPr="007B788C">
        <w:rPr>
          <w:b/>
          <w:sz w:val="28"/>
          <w:highlight w:val="yellow"/>
        </w:rPr>
        <w:t xml:space="preserve">Partie </w:t>
      </w:r>
      <w:r>
        <w:rPr>
          <w:b/>
          <w:sz w:val="28"/>
          <w:highlight w:val="yellow"/>
        </w:rPr>
        <w:t>2</w:t>
      </w:r>
      <w:r w:rsidRPr="007B788C">
        <w:rPr>
          <w:b/>
          <w:sz w:val="28"/>
          <w:highlight w:val="yellow"/>
        </w:rPr>
        <w:t xml:space="preserve"> : </w:t>
      </w:r>
      <w:r>
        <w:rPr>
          <w:b/>
          <w:sz w:val="28"/>
          <w:highlight w:val="yellow"/>
        </w:rPr>
        <w:t>étude statique</w:t>
      </w:r>
      <w:r w:rsidRPr="007B788C">
        <w:rPr>
          <w:b/>
          <w:sz w:val="28"/>
          <w:highlight w:val="yellow"/>
        </w:rPr>
        <w:t> :</w:t>
      </w:r>
    </w:p>
    <w:p w14:paraId="7F0261F4" w14:textId="6708C941" w:rsidR="004A0B17" w:rsidRPr="007B788C" w:rsidRDefault="004A0B17" w:rsidP="004A0B17">
      <w:pPr>
        <w:spacing w:before="120" w:after="120"/>
        <w:jc w:val="both"/>
        <w:rPr>
          <w:b/>
          <w:i/>
          <w:u w:val="single"/>
        </w:rPr>
      </w:pPr>
      <w:r>
        <w:rPr>
          <w:b/>
          <w:i/>
          <w:highlight w:val="cyan"/>
          <w:u w:val="single"/>
        </w:rPr>
        <w:t xml:space="preserve">Hypothèses </w:t>
      </w:r>
      <w:r w:rsidRPr="007B788C">
        <w:rPr>
          <w:b/>
          <w:i/>
          <w:highlight w:val="cyan"/>
          <w:u w:val="single"/>
        </w:rPr>
        <w:t>:</w:t>
      </w:r>
    </w:p>
    <w:p w14:paraId="506BBBAB" w14:textId="77777777" w:rsidR="004A0B17" w:rsidRDefault="004A0B17" w:rsidP="004A0B17">
      <w:pPr>
        <w:spacing w:after="60"/>
        <w:jc w:val="both"/>
        <w:rPr>
          <w:sz w:val="22"/>
        </w:rPr>
      </w:pPr>
      <w:r>
        <w:rPr>
          <w:sz w:val="22"/>
        </w:rPr>
        <w:t>Les liaisons sont considérées comme parfaites (sans frottements).</w:t>
      </w:r>
    </w:p>
    <w:p w14:paraId="500B66B6" w14:textId="77777777" w:rsidR="004A0B17" w:rsidRDefault="004A0B17" w:rsidP="004A0B17">
      <w:pPr>
        <w:spacing w:after="60"/>
        <w:jc w:val="both"/>
        <w:rPr>
          <w:sz w:val="22"/>
        </w:rPr>
      </w:pPr>
      <w:r>
        <w:rPr>
          <w:sz w:val="22"/>
        </w:rPr>
        <w:t>Le système étant symétrique, l’ensemble de l’étude sera ramené dans le plan de symétrie des charges et sera donc traité comme un problème plan.</w:t>
      </w:r>
    </w:p>
    <w:p w14:paraId="05A38CD9" w14:textId="34726EA7" w:rsidR="004A0B17" w:rsidRPr="007B788C" w:rsidRDefault="004A0B17" w:rsidP="004A0B17">
      <w:pPr>
        <w:spacing w:before="120" w:after="120"/>
        <w:jc w:val="both"/>
        <w:rPr>
          <w:b/>
          <w:i/>
          <w:u w:val="single"/>
        </w:rPr>
      </w:pPr>
      <w:r>
        <w:rPr>
          <w:b/>
          <w:i/>
          <w:highlight w:val="cyan"/>
          <w:u w:val="single"/>
        </w:rPr>
        <w:t>Etude des actions mécaniques dans l’ensemble vérin (3+4)</w:t>
      </w:r>
      <w:r w:rsidRPr="007B788C">
        <w:rPr>
          <w:b/>
          <w:i/>
          <w:highlight w:val="cyan"/>
          <w:u w:val="single"/>
        </w:rPr>
        <w:t> :</w:t>
      </w:r>
    </w:p>
    <w:p w14:paraId="4FBB8738" w14:textId="66E43E4B" w:rsidR="004A0B17" w:rsidRDefault="00F074F0" w:rsidP="004A0B17">
      <w:pPr>
        <w:spacing w:before="120" w:after="120"/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36B5A9" wp14:editId="5D5EAA5A">
                <wp:simplePos x="0" y="0"/>
                <wp:positionH relativeFrom="column">
                  <wp:posOffset>4013788</wp:posOffset>
                </wp:positionH>
                <wp:positionV relativeFrom="paragraph">
                  <wp:posOffset>2302705</wp:posOffset>
                </wp:positionV>
                <wp:extent cx="297320" cy="375858"/>
                <wp:effectExtent l="0" t="0" r="0" b="571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20" cy="3758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E03F8A" w14:textId="170028BC" w:rsidR="00F074F0" w:rsidRPr="00F074F0" w:rsidRDefault="00F074F0">
                            <w:pPr>
                              <w:rPr>
                                <w:sz w:val="44"/>
                              </w:rPr>
                            </w:pPr>
                            <w:r w:rsidRPr="00F074F0">
                              <w:rPr>
                                <w:sz w:val="44"/>
                              </w:rPr>
                              <w:t>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6B5A9" id="Zone de texte 3" o:spid="_x0000_s1027" type="#_x0000_t202" style="position:absolute;left:0;text-align:left;margin-left:316.05pt;margin-top:181.3pt;width:23.4pt;height:2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" filled="f" stroked="f" strokeweight=".5pt">
                <v:textbox>
                  <w:txbxContent>
                    <w:p w14:paraId="0DE03F8A" w14:textId="170028BC" w:rsidR="00F074F0" w:rsidRPr="00F074F0" w:rsidRDefault="00F074F0">
                      <w:pPr>
                        <w:rPr>
                          <w:sz w:val="44"/>
                        </w:rPr>
                      </w:pPr>
                      <w:r w:rsidRPr="00F074F0">
                        <w:rPr>
                          <w:sz w:val="44"/>
                        </w:rPr>
                        <w:t>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BD581A" wp14:editId="3DAB65A7">
                <wp:simplePos x="0" y="0"/>
                <wp:positionH relativeFrom="column">
                  <wp:posOffset>4024934</wp:posOffset>
                </wp:positionH>
                <wp:positionV relativeFrom="paragraph">
                  <wp:posOffset>2543528</wp:posOffset>
                </wp:positionV>
                <wp:extent cx="633909" cy="443176"/>
                <wp:effectExtent l="0" t="76200" r="0" b="0"/>
                <wp:wrapNone/>
                <wp:docPr id="2" name="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90474">
                          <a:off x="0" y="0"/>
                          <a:ext cx="633909" cy="443176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6280C" id="Arc 2" o:spid="_x0000_s1026" style="position:absolute;margin-left:316.9pt;margin-top:200.3pt;width:49.9pt;height:34.9pt;rotation:-2741072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3909,443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" path="m316954,nsc492003,,633909,99208,633909,221588r-316954,c316955,147725,316954,73863,316954,xem316954,nfc492003,,633909,99208,633909,221588e" filled="f" strokecolor="black [3040]">
                <v:path arrowok="t" o:connecttype="custom" o:connectlocs="316954,0;633909,221588" o:connectangles="0,0"/>
              </v:shape>
            </w:pict>
          </mc:Fallback>
        </mc:AlternateContent>
      </w:r>
      <w:r w:rsidR="0004108C">
        <w:rPr>
          <w:noProof/>
        </w:rPr>
        <w:drawing>
          <wp:inline distT="0" distB="0" distL="0" distR="0" wp14:anchorId="1C52F844" wp14:editId="387BF03B">
            <wp:extent cx="4086225" cy="431074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3679"/>
                    <a:stretch/>
                  </pic:blipFill>
                  <pic:spPr bwMode="auto">
                    <a:xfrm>
                      <a:off x="0" y="0"/>
                      <a:ext cx="4114340" cy="4340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5F1940" w14:textId="7947C813" w:rsidR="004A0B17" w:rsidRPr="00C34293" w:rsidRDefault="004A0B17" w:rsidP="004A0B17">
      <w:pPr>
        <w:spacing w:before="120" w:after="120"/>
        <w:jc w:val="both"/>
        <w:rPr>
          <w:b/>
          <w:bCs/>
          <w:i/>
          <w:iCs/>
          <w:color w:val="FF0000"/>
          <w:sz w:val="22"/>
        </w:rPr>
      </w:pPr>
      <w:r w:rsidRPr="00C34293">
        <w:rPr>
          <w:b/>
          <w:bCs/>
          <w:i/>
          <w:iCs/>
          <w:color w:val="FF0000"/>
          <w:sz w:val="22"/>
        </w:rPr>
        <w:lastRenderedPageBreak/>
        <w:t>Après avoir isolé le vérin (3+4), faire le bilan des action mécaniques auxquelles il est soumis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930"/>
        <w:gridCol w:w="3762"/>
        <w:gridCol w:w="3764"/>
      </w:tblGrid>
      <w:tr w:rsidR="004A0B17" w:rsidRPr="000E2180" w14:paraId="4BF7328C" w14:textId="77777777" w:rsidTr="00F03D99">
        <w:tc>
          <w:tcPr>
            <w:tcW w:w="1401" w:type="pct"/>
          </w:tcPr>
          <w:p w14:paraId="5158A3D6" w14:textId="77777777" w:rsidR="004A0B17" w:rsidRDefault="004A0B17" w:rsidP="00F03D99">
            <w:pPr>
              <w:spacing w:before="120" w:after="120"/>
              <w:rPr>
                <w:sz w:val="22"/>
              </w:rPr>
            </w:pPr>
          </w:p>
        </w:tc>
        <w:tc>
          <w:tcPr>
            <w:tcW w:w="1799" w:type="pct"/>
          </w:tcPr>
          <w:p w14:paraId="50921EAF" w14:textId="77777777" w:rsidR="004A0B17" w:rsidRPr="000E2180" w:rsidRDefault="004A0B17" w:rsidP="00F03D99">
            <w:pPr>
              <w:spacing w:before="120" w:after="120"/>
              <w:jc w:val="center"/>
              <w:rPr>
                <w:b/>
                <w:sz w:val="22"/>
              </w:rPr>
            </w:pPr>
            <w:r w:rsidRPr="000E2180">
              <w:rPr>
                <w:b/>
                <w:sz w:val="22"/>
              </w:rPr>
              <w:t>Action N°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1800" w:type="pct"/>
          </w:tcPr>
          <w:p w14:paraId="10B00687" w14:textId="77777777" w:rsidR="004A0B17" w:rsidRPr="000E2180" w:rsidRDefault="004A0B17" w:rsidP="00F03D99">
            <w:pPr>
              <w:spacing w:before="120" w:after="120"/>
              <w:jc w:val="center"/>
              <w:rPr>
                <w:b/>
                <w:sz w:val="22"/>
              </w:rPr>
            </w:pPr>
            <w:r w:rsidRPr="000E2180">
              <w:rPr>
                <w:b/>
                <w:sz w:val="22"/>
              </w:rPr>
              <w:t>Action N°</w:t>
            </w:r>
            <w:r>
              <w:rPr>
                <w:b/>
                <w:sz w:val="22"/>
              </w:rPr>
              <w:t>2</w:t>
            </w:r>
          </w:p>
        </w:tc>
      </w:tr>
      <w:tr w:rsidR="004A0B17" w14:paraId="796370E9" w14:textId="77777777" w:rsidTr="00F03D99">
        <w:tc>
          <w:tcPr>
            <w:tcW w:w="1401" w:type="pct"/>
          </w:tcPr>
          <w:p w14:paraId="655B05F7" w14:textId="77777777" w:rsidR="004A0B17" w:rsidRPr="000E2180" w:rsidRDefault="004A0B17" w:rsidP="00F03D99">
            <w:pPr>
              <w:spacing w:before="240" w:after="240"/>
              <w:rPr>
                <w:b/>
                <w:sz w:val="22"/>
              </w:rPr>
            </w:pPr>
            <w:r w:rsidRPr="000E2180">
              <w:rPr>
                <w:b/>
                <w:sz w:val="22"/>
              </w:rPr>
              <w:t>Nom en toutes lettres</w:t>
            </w:r>
          </w:p>
        </w:tc>
        <w:tc>
          <w:tcPr>
            <w:tcW w:w="1799" w:type="pct"/>
          </w:tcPr>
          <w:p w14:paraId="7000BE27" w14:textId="77777777" w:rsidR="004A0B17" w:rsidRDefault="004A0B17" w:rsidP="00F03D99">
            <w:pPr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1800" w:type="pct"/>
          </w:tcPr>
          <w:p w14:paraId="678BCDCF" w14:textId="77777777" w:rsidR="004A0B17" w:rsidRDefault="004A0B17" w:rsidP="00F03D99">
            <w:pPr>
              <w:spacing w:before="240" w:after="240"/>
              <w:jc w:val="center"/>
              <w:rPr>
                <w:sz w:val="22"/>
              </w:rPr>
            </w:pPr>
          </w:p>
        </w:tc>
      </w:tr>
      <w:tr w:rsidR="004A0B17" w14:paraId="1E423706" w14:textId="77777777" w:rsidTr="00F03D99">
        <w:tc>
          <w:tcPr>
            <w:tcW w:w="1401" w:type="pct"/>
          </w:tcPr>
          <w:p w14:paraId="76EF9E5E" w14:textId="5E13DE61" w:rsidR="004A0B17" w:rsidRPr="000E2180" w:rsidRDefault="004A0B17" w:rsidP="00F03D99">
            <w:pPr>
              <w:spacing w:before="240" w:after="240"/>
              <w:rPr>
                <w:b/>
                <w:sz w:val="22"/>
              </w:rPr>
            </w:pPr>
            <w:r w:rsidRPr="000E2180">
              <w:rPr>
                <w:b/>
                <w:sz w:val="22"/>
              </w:rPr>
              <w:t>Point d’application</w:t>
            </w:r>
          </w:p>
        </w:tc>
        <w:tc>
          <w:tcPr>
            <w:tcW w:w="1799" w:type="pct"/>
          </w:tcPr>
          <w:p w14:paraId="619B6293" w14:textId="77777777" w:rsidR="004A0B17" w:rsidRDefault="004A0B17" w:rsidP="00F03D99">
            <w:pPr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1800" w:type="pct"/>
          </w:tcPr>
          <w:p w14:paraId="212186EF" w14:textId="77777777" w:rsidR="004A0B17" w:rsidRDefault="004A0B17" w:rsidP="00F03D99">
            <w:pPr>
              <w:spacing w:before="240" w:after="240"/>
              <w:jc w:val="center"/>
              <w:rPr>
                <w:sz w:val="22"/>
              </w:rPr>
            </w:pPr>
          </w:p>
        </w:tc>
      </w:tr>
      <w:tr w:rsidR="004A0B17" w14:paraId="40515ACF" w14:textId="77777777" w:rsidTr="00F03D99">
        <w:tc>
          <w:tcPr>
            <w:tcW w:w="1401" w:type="pct"/>
          </w:tcPr>
          <w:p w14:paraId="6D459D7F" w14:textId="3B470CAD" w:rsidR="004A0B17" w:rsidRPr="000E2180" w:rsidRDefault="004A0B17" w:rsidP="00F03D99">
            <w:pPr>
              <w:spacing w:before="240" w:after="240"/>
              <w:rPr>
                <w:b/>
                <w:sz w:val="22"/>
              </w:rPr>
            </w:pPr>
            <w:r>
              <w:rPr>
                <w:b/>
                <w:sz w:val="22"/>
              </w:rPr>
              <w:t>Symbole</w:t>
            </w:r>
            <w:r w:rsidRPr="000E2180">
              <w:rPr>
                <w:b/>
                <w:sz w:val="22"/>
              </w:rPr>
              <w:t xml:space="preserve"> de l’action</w:t>
            </w:r>
          </w:p>
        </w:tc>
        <w:tc>
          <w:tcPr>
            <w:tcW w:w="1799" w:type="pct"/>
          </w:tcPr>
          <w:p w14:paraId="22B7F372" w14:textId="77777777" w:rsidR="004A0B17" w:rsidRDefault="004A0B17" w:rsidP="00F03D99">
            <w:pPr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1800" w:type="pct"/>
          </w:tcPr>
          <w:p w14:paraId="06031BE2" w14:textId="77777777" w:rsidR="004A0B17" w:rsidRDefault="004A0B17" w:rsidP="00F03D99">
            <w:pPr>
              <w:spacing w:before="240" w:after="240"/>
              <w:jc w:val="center"/>
              <w:rPr>
                <w:sz w:val="22"/>
              </w:rPr>
            </w:pPr>
          </w:p>
        </w:tc>
      </w:tr>
      <w:tr w:rsidR="004A0B17" w14:paraId="1EBEEC1E" w14:textId="77777777" w:rsidTr="00F03D99">
        <w:tc>
          <w:tcPr>
            <w:tcW w:w="1401" w:type="pct"/>
          </w:tcPr>
          <w:p w14:paraId="0C158966" w14:textId="77777777" w:rsidR="004A0B17" w:rsidRPr="000E2180" w:rsidRDefault="004A0B17" w:rsidP="00F03D99">
            <w:pPr>
              <w:spacing w:before="240" w:after="240"/>
              <w:rPr>
                <w:b/>
                <w:sz w:val="22"/>
              </w:rPr>
            </w:pPr>
            <w:r w:rsidRPr="000E2180">
              <w:rPr>
                <w:b/>
                <w:sz w:val="22"/>
              </w:rPr>
              <w:t>Direction</w:t>
            </w:r>
          </w:p>
        </w:tc>
        <w:tc>
          <w:tcPr>
            <w:tcW w:w="1799" w:type="pct"/>
          </w:tcPr>
          <w:p w14:paraId="3144CB7F" w14:textId="77777777" w:rsidR="004A0B17" w:rsidRDefault="004A0B17" w:rsidP="00F03D99">
            <w:pPr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1800" w:type="pct"/>
          </w:tcPr>
          <w:p w14:paraId="373F9EE1" w14:textId="77777777" w:rsidR="004A0B17" w:rsidRDefault="004A0B17" w:rsidP="00F03D99">
            <w:pPr>
              <w:spacing w:before="240" w:after="240"/>
              <w:jc w:val="center"/>
              <w:rPr>
                <w:sz w:val="22"/>
              </w:rPr>
            </w:pPr>
          </w:p>
        </w:tc>
      </w:tr>
      <w:tr w:rsidR="004A0B17" w14:paraId="36384312" w14:textId="77777777" w:rsidTr="00F03D99">
        <w:tc>
          <w:tcPr>
            <w:tcW w:w="1401" w:type="pct"/>
          </w:tcPr>
          <w:p w14:paraId="1D74EE3A" w14:textId="77777777" w:rsidR="004A0B17" w:rsidRPr="000E2180" w:rsidRDefault="004A0B17" w:rsidP="00F03D99">
            <w:pPr>
              <w:spacing w:before="240" w:after="240"/>
              <w:rPr>
                <w:b/>
                <w:sz w:val="22"/>
              </w:rPr>
            </w:pPr>
            <w:r w:rsidRPr="000E2180">
              <w:rPr>
                <w:b/>
                <w:sz w:val="22"/>
              </w:rPr>
              <w:t>Sens</w:t>
            </w:r>
          </w:p>
        </w:tc>
        <w:tc>
          <w:tcPr>
            <w:tcW w:w="1799" w:type="pct"/>
          </w:tcPr>
          <w:p w14:paraId="29E3EACF" w14:textId="77777777" w:rsidR="004A0B17" w:rsidRDefault="004A0B17" w:rsidP="00F03D99">
            <w:pPr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1800" w:type="pct"/>
          </w:tcPr>
          <w:p w14:paraId="27B3C278" w14:textId="77777777" w:rsidR="004A0B17" w:rsidRDefault="004A0B17" w:rsidP="00F03D99">
            <w:pPr>
              <w:spacing w:before="240" w:after="240"/>
              <w:jc w:val="center"/>
              <w:rPr>
                <w:sz w:val="22"/>
              </w:rPr>
            </w:pPr>
          </w:p>
        </w:tc>
      </w:tr>
      <w:tr w:rsidR="004A0B17" w14:paraId="53F8016F" w14:textId="77777777" w:rsidTr="00F03D99">
        <w:tc>
          <w:tcPr>
            <w:tcW w:w="1401" w:type="pct"/>
          </w:tcPr>
          <w:p w14:paraId="2771DC56" w14:textId="77777777" w:rsidR="004A0B17" w:rsidRPr="000E2180" w:rsidRDefault="004A0B17" w:rsidP="00F03D99">
            <w:pPr>
              <w:spacing w:before="240" w:after="240"/>
              <w:rPr>
                <w:b/>
                <w:sz w:val="22"/>
              </w:rPr>
            </w:pPr>
            <w:r w:rsidRPr="000E2180">
              <w:rPr>
                <w:b/>
                <w:sz w:val="22"/>
              </w:rPr>
              <w:t>Norme</w:t>
            </w:r>
          </w:p>
        </w:tc>
        <w:tc>
          <w:tcPr>
            <w:tcW w:w="1799" w:type="pct"/>
          </w:tcPr>
          <w:p w14:paraId="561E9E11" w14:textId="77777777" w:rsidR="004A0B17" w:rsidRDefault="004A0B17" w:rsidP="00F03D99">
            <w:pPr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1800" w:type="pct"/>
          </w:tcPr>
          <w:p w14:paraId="6FA2CF4F" w14:textId="77777777" w:rsidR="004A0B17" w:rsidRDefault="004A0B17" w:rsidP="00F03D99">
            <w:pPr>
              <w:spacing w:before="240" w:after="240"/>
              <w:jc w:val="center"/>
              <w:rPr>
                <w:sz w:val="22"/>
              </w:rPr>
            </w:pPr>
          </w:p>
        </w:tc>
      </w:tr>
    </w:tbl>
    <w:p w14:paraId="6C5BE35A" w14:textId="1C38389D" w:rsidR="004A0B17" w:rsidRDefault="004A0B17" w:rsidP="004A0B17">
      <w:pPr>
        <w:spacing w:before="120" w:after="120"/>
        <w:jc w:val="both"/>
        <w:rPr>
          <w:sz w:val="22"/>
        </w:rPr>
      </w:pPr>
      <w:r>
        <w:rPr>
          <w:sz w:val="22"/>
        </w:rPr>
        <w:t>Ecrire alors sous forme de torseurs les 2 actions mécaniques exercées sur le vérin (3+4) :</w:t>
      </w:r>
    </w:p>
    <w:p w14:paraId="1C2DE058" w14:textId="687586AC" w:rsidR="004A0B17" w:rsidRDefault="004A0B17" w:rsidP="004A0B17">
      <w:pPr>
        <w:spacing w:before="120" w:after="120"/>
        <w:jc w:val="center"/>
        <w:rPr>
          <w:sz w:val="22"/>
        </w:rPr>
      </w:pPr>
      <w:r>
        <w:rPr>
          <w:noProof/>
        </w:rPr>
        <w:drawing>
          <wp:inline distT="0" distB="0" distL="0" distR="0" wp14:anchorId="17EFBDF4" wp14:editId="635704A4">
            <wp:extent cx="1952723" cy="1219200"/>
            <wp:effectExtent l="0" t="0" r="9525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77057"/>
                    <a:stretch/>
                  </pic:blipFill>
                  <pic:spPr bwMode="auto">
                    <a:xfrm>
                      <a:off x="0" y="0"/>
                      <a:ext cx="1962537" cy="1225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noProof/>
        </w:rPr>
        <w:drawing>
          <wp:inline distT="0" distB="0" distL="0" distR="0" wp14:anchorId="42CF31A1" wp14:editId="21AFB7F8">
            <wp:extent cx="1952723" cy="1219200"/>
            <wp:effectExtent l="0" t="0" r="9525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77057"/>
                    <a:stretch/>
                  </pic:blipFill>
                  <pic:spPr bwMode="auto">
                    <a:xfrm>
                      <a:off x="0" y="0"/>
                      <a:ext cx="1962537" cy="1225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F7DFDC" w14:textId="2F60CE44" w:rsidR="004A0B17" w:rsidRPr="00C34293" w:rsidRDefault="007A7244" w:rsidP="004A0B17">
      <w:pPr>
        <w:spacing w:before="120" w:after="120"/>
        <w:jc w:val="both"/>
        <w:rPr>
          <w:b/>
          <w:bCs/>
          <w:i/>
          <w:iCs/>
          <w:color w:val="FF0000"/>
          <w:sz w:val="22"/>
        </w:rPr>
      </w:pPr>
      <w:r w:rsidRPr="00C34293">
        <w:rPr>
          <w:b/>
          <w:bCs/>
          <w:i/>
          <w:iCs/>
          <w:color w:val="FF0000"/>
          <w:sz w:val="22"/>
        </w:rPr>
        <w:t>Ecrire</w:t>
      </w:r>
      <w:r w:rsidR="004A0B17" w:rsidRPr="00C34293">
        <w:rPr>
          <w:b/>
          <w:bCs/>
          <w:i/>
          <w:iCs/>
          <w:color w:val="FF0000"/>
          <w:sz w:val="22"/>
        </w:rPr>
        <w:t xml:space="preserve"> les composantes </w:t>
      </w:r>
      <w:r w:rsidRPr="00C34293">
        <w:rPr>
          <w:b/>
          <w:bCs/>
          <w:i/>
          <w:iCs/>
          <w:color w:val="FF0000"/>
          <w:sz w:val="22"/>
        </w:rPr>
        <w:t xml:space="preserve">XB2/3 et YB2/3 </w:t>
      </w:r>
      <w:r w:rsidR="004A0B17" w:rsidRPr="00C34293">
        <w:rPr>
          <w:b/>
          <w:bCs/>
          <w:i/>
          <w:iCs/>
          <w:color w:val="FF0000"/>
          <w:sz w:val="22"/>
        </w:rPr>
        <w:t xml:space="preserve">de la force </w:t>
      </w:r>
      <m:oMath>
        <m:acc>
          <m:accPr>
            <m:chr m:val="⃗"/>
            <m:ctrlPr>
              <w:rPr>
                <w:rFonts w:ascii="Cambria Math" w:hAnsi="Cambria Math"/>
                <w:b/>
                <w:bCs/>
                <w:i/>
                <w:iCs/>
                <w:color w:val="FF0000"/>
                <w:sz w:val="2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  <w:color w:val="FF0000"/>
                    <w:sz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</w:rPr>
                  <m:t>2/3</m:t>
                </m:r>
              </m:sub>
            </m:sSub>
          </m:e>
        </m:acc>
      </m:oMath>
      <w:r w:rsidR="004A0B17" w:rsidRPr="00C34293">
        <w:rPr>
          <w:b/>
          <w:bCs/>
          <w:i/>
          <w:iCs/>
          <w:color w:val="FF0000"/>
          <w:sz w:val="22"/>
        </w:rPr>
        <w:t xml:space="preserve"> </w:t>
      </w:r>
      <w:r w:rsidRPr="00C34293">
        <w:rPr>
          <w:b/>
          <w:bCs/>
          <w:i/>
          <w:iCs/>
          <w:color w:val="FF0000"/>
          <w:sz w:val="22"/>
        </w:rPr>
        <w:t xml:space="preserve">en fonction de l’angle </w:t>
      </w:r>
      <w:r w:rsidRPr="00C34293">
        <w:rPr>
          <w:b/>
          <w:bCs/>
          <w:i/>
          <w:iCs/>
          <w:color w:val="FF0000"/>
          <w:sz w:val="40"/>
        </w:rPr>
        <w:t>ᵝ</w:t>
      </w:r>
      <w:r w:rsidRPr="00C34293">
        <w:rPr>
          <w:b/>
          <w:bCs/>
          <w:i/>
          <w:iCs/>
          <w:color w:val="FF0000"/>
          <w:sz w:val="22"/>
        </w:rPr>
        <w:t xml:space="preserve"> et de sa norme </w:t>
      </w:r>
      <m:oMath>
        <m:d>
          <m:dPr>
            <m:begChr m:val="‖"/>
            <m:endChr m:val="‖"/>
            <m:ctrlPr>
              <w:rPr>
                <w:rFonts w:ascii="Cambria Math" w:hAnsi="Cambria Math"/>
                <w:b/>
                <w:bCs/>
                <w:i/>
                <w:iCs/>
                <w:color w:val="FF0000"/>
                <w:sz w:val="22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b/>
                    <w:bCs/>
                    <w:i/>
                    <w:iCs/>
                    <w:color w:val="FF0000"/>
                    <w:sz w:val="22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color w:val="FF0000"/>
                        <w:sz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2"/>
                      </w:rPr>
                      <m:t>2/3</m:t>
                    </m:r>
                  </m:sub>
                </m:sSub>
              </m:e>
            </m:acc>
          </m:e>
        </m:d>
      </m:oMath>
      <w:r w:rsidR="004A0B17" w:rsidRPr="00C34293">
        <w:rPr>
          <w:b/>
          <w:bCs/>
          <w:i/>
          <w:iCs/>
          <w:color w:val="FF0000"/>
          <w:sz w:val="22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A7244" w14:paraId="3151B8A9" w14:textId="77777777" w:rsidTr="007A7244">
        <w:tc>
          <w:tcPr>
            <w:tcW w:w="5228" w:type="dxa"/>
          </w:tcPr>
          <w:p w14:paraId="37293ED8" w14:textId="18036E3C" w:rsidR="007A7244" w:rsidRPr="007A7244" w:rsidRDefault="007A7244" w:rsidP="004A0B17">
            <w:pPr>
              <w:spacing w:before="120" w:after="120"/>
              <w:jc w:val="center"/>
              <w:rPr>
                <w:b/>
                <w:color w:val="FF0000"/>
                <w:sz w:val="28"/>
              </w:rPr>
            </w:pPr>
            <w:r w:rsidRPr="007A7244">
              <w:rPr>
                <w:b/>
                <w:color w:val="FF0000"/>
                <w:sz w:val="28"/>
              </w:rPr>
              <w:t>XB2/3</w:t>
            </w:r>
          </w:p>
        </w:tc>
        <w:tc>
          <w:tcPr>
            <w:tcW w:w="5228" w:type="dxa"/>
          </w:tcPr>
          <w:p w14:paraId="445CA5CE" w14:textId="3D96E693" w:rsidR="007A7244" w:rsidRPr="007A7244" w:rsidRDefault="007A7244" w:rsidP="004A0B17">
            <w:pPr>
              <w:spacing w:before="120" w:after="120"/>
              <w:jc w:val="center"/>
              <w:rPr>
                <w:b/>
                <w:color w:val="FF0000"/>
                <w:sz w:val="28"/>
              </w:rPr>
            </w:pPr>
            <w:r w:rsidRPr="007A7244">
              <w:rPr>
                <w:b/>
                <w:color w:val="FF0000"/>
                <w:sz w:val="28"/>
              </w:rPr>
              <w:t>YB2/3</w:t>
            </w:r>
          </w:p>
        </w:tc>
      </w:tr>
      <w:tr w:rsidR="007A7244" w14:paraId="228A5C89" w14:textId="77777777" w:rsidTr="007A7244">
        <w:tc>
          <w:tcPr>
            <w:tcW w:w="5228" w:type="dxa"/>
          </w:tcPr>
          <w:p w14:paraId="4F0B5B74" w14:textId="77777777" w:rsidR="007A7244" w:rsidRDefault="007A7244" w:rsidP="004A0B17">
            <w:pPr>
              <w:spacing w:before="120" w:after="120"/>
              <w:jc w:val="center"/>
              <w:rPr>
                <w:sz w:val="22"/>
              </w:rPr>
            </w:pPr>
          </w:p>
          <w:p w14:paraId="48BE9438" w14:textId="77777777" w:rsidR="007A7244" w:rsidRDefault="007A7244" w:rsidP="004A0B17">
            <w:pPr>
              <w:spacing w:before="120" w:after="120"/>
              <w:jc w:val="center"/>
              <w:rPr>
                <w:sz w:val="22"/>
              </w:rPr>
            </w:pPr>
          </w:p>
          <w:p w14:paraId="54A3BC3C" w14:textId="77777777" w:rsidR="007A7244" w:rsidRDefault="007A7244" w:rsidP="004A0B17">
            <w:pPr>
              <w:spacing w:before="120" w:after="120"/>
              <w:jc w:val="center"/>
              <w:rPr>
                <w:sz w:val="22"/>
              </w:rPr>
            </w:pPr>
          </w:p>
          <w:p w14:paraId="4919E43E" w14:textId="77777777" w:rsidR="007A7244" w:rsidRDefault="007A7244" w:rsidP="004A0B17">
            <w:pPr>
              <w:spacing w:before="120" w:after="120"/>
              <w:jc w:val="center"/>
              <w:rPr>
                <w:sz w:val="22"/>
              </w:rPr>
            </w:pPr>
          </w:p>
          <w:p w14:paraId="38598598" w14:textId="77777777" w:rsidR="007A7244" w:rsidRDefault="007A7244" w:rsidP="004A0B17">
            <w:pPr>
              <w:spacing w:before="120" w:after="120"/>
              <w:jc w:val="center"/>
              <w:rPr>
                <w:sz w:val="22"/>
              </w:rPr>
            </w:pPr>
          </w:p>
          <w:p w14:paraId="51E8150B" w14:textId="77777777" w:rsidR="00C34293" w:rsidRDefault="00C34293" w:rsidP="004A0B17">
            <w:pPr>
              <w:spacing w:before="120" w:after="120"/>
              <w:jc w:val="center"/>
              <w:rPr>
                <w:sz w:val="22"/>
              </w:rPr>
            </w:pPr>
          </w:p>
          <w:p w14:paraId="272609A8" w14:textId="5D66F594" w:rsidR="00C34293" w:rsidRDefault="00C34293" w:rsidP="004A0B17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228" w:type="dxa"/>
          </w:tcPr>
          <w:p w14:paraId="794D38D6" w14:textId="77777777" w:rsidR="007A7244" w:rsidRDefault="007A7244" w:rsidP="004A0B17">
            <w:pPr>
              <w:spacing w:before="120" w:after="120"/>
              <w:jc w:val="center"/>
              <w:rPr>
                <w:sz w:val="22"/>
              </w:rPr>
            </w:pPr>
          </w:p>
        </w:tc>
      </w:tr>
    </w:tbl>
    <w:p w14:paraId="6BCFA4BC" w14:textId="37D5971A" w:rsidR="004A0B17" w:rsidRDefault="004A0B17" w:rsidP="004A0B17">
      <w:pPr>
        <w:spacing w:before="120" w:after="120"/>
        <w:jc w:val="center"/>
        <w:rPr>
          <w:sz w:val="22"/>
        </w:rPr>
      </w:pPr>
    </w:p>
    <w:p w14:paraId="75A78C1D" w14:textId="77777777" w:rsidR="005640CA" w:rsidRDefault="005640CA" w:rsidP="00977837">
      <w:pPr>
        <w:spacing w:after="60"/>
        <w:jc w:val="center"/>
      </w:pPr>
    </w:p>
    <w:p w14:paraId="133F4A9C" w14:textId="7E1DFCE3" w:rsidR="0029254F" w:rsidRDefault="0029254F" w:rsidP="00977837">
      <w:pPr>
        <w:spacing w:after="60"/>
        <w:jc w:val="center"/>
      </w:pPr>
    </w:p>
    <w:p w14:paraId="5F7B95D6" w14:textId="233018DF" w:rsidR="0029254F" w:rsidRDefault="0029254F" w:rsidP="00977837">
      <w:pPr>
        <w:spacing w:after="60"/>
        <w:jc w:val="center"/>
      </w:pPr>
    </w:p>
    <w:p w14:paraId="0736EC98" w14:textId="4BD9FD56" w:rsidR="0029254F" w:rsidRDefault="0029254F" w:rsidP="00977837">
      <w:pPr>
        <w:spacing w:after="60"/>
        <w:jc w:val="center"/>
      </w:pPr>
    </w:p>
    <w:p w14:paraId="07A443C5" w14:textId="43C87FDC" w:rsidR="0029254F" w:rsidRDefault="0029254F" w:rsidP="00977837">
      <w:pPr>
        <w:spacing w:after="60"/>
        <w:jc w:val="center"/>
      </w:pPr>
    </w:p>
    <w:p w14:paraId="7DDDE399" w14:textId="571DB16E" w:rsidR="0029254F" w:rsidRDefault="0029254F" w:rsidP="00977837">
      <w:pPr>
        <w:spacing w:after="60"/>
        <w:jc w:val="center"/>
      </w:pPr>
    </w:p>
    <w:p w14:paraId="635136B3" w14:textId="26343C40" w:rsidR="007A7244" w:rsidRPr="007B788C" w:rsidRDefault="007A7244" w:rsidP="007A7244">
      <w:pPr>
        <w:spacing w:before="120" w:after="120"/>
        <w:jc w:val="both"/>
        <w:rPr>
          <w:b/>
          <w:i/>
          <w:u w:val="single"/>
        </w:rPr>
      </w:pPr>
      <w:r>
        <w:rPr>
          <w:b/>
          <w:i/>
          <w:highlight w:val="cyan"/>
          <w:u w:val="single"/>
        </w:rPr>
        <w:lastRenderedPageBreak/>
        <w:t>Etude des actions mécaniques dans la barre 2</w:t>
      </w:r>
      <w:r w:rsidRPr="007B788C">
        <w:rPr>
          <w:b/>
          <w:i/>
          <w:highlight w:val="cyan"/>
          <w:u w:val="single"/>
        </w:rPr>
        <w:t> :</w:t>
      </w:r>
    </w:p>
    <w:p w14:paraId="17E19B50" w14:textId="6BAD7DA6" w:rsidR="007A7244" w:rsidRDefault="007A7244" w:rsidP="007A7244">
      <w:pPr>
        <w:spacing w:before="120" w:after="120"/>
        <w:jc w:val="center"/>
        <w:rPr>
          <w:sz w:val="22"/>
        </w:rPr>
      </w:pPr>
      <w:r>
        <w:rPr>
          <w:noProof/>
        </w:rPr>
        <w:drawing>
          <wp:inline distT="0" distB="0" distL="0" distR="0" wp14:anchorId="793792DC" wp14:editId="6409EBF2">
            <wp:extent cx="3962400" cy="3810000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77134" cy="382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608D1" w14:textId="712634A5" w:rsidR="007A7244" w:rsidRPr="00C34293" w:rsidRDefault="007A7244" w:rsidP="007A7244">
      <w:pPr>
        <w:spacing w:before="120" w:after="120"/>
        <w:jc w:val="both"/>
        <w:rPr>
          <w:b/>
          <w:bCs/>
          <w:i/>
          <w:iCs/>
          <w:color w:val="FF0000"/>
          <w:sz w:val="22"/>
        </w:rPr>
      </w:pPr>
      <w:r w:rsidRPr="00C34293">
        <w:rPr>
          <w:b/>
          <w:bCs/>
          <w:i/>
          <w:iCs/>
          <w:color w:val="FF0000"/>
          <w:sz w:val="22"/>
        </w:rPr>
        <w:t>Faire le bilan des actions mécaniques extérieures s’exerçant sur la barre 2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839"/>
        <w:gridCol w:w="2871"/>
        <w:gridCol w:w="2873"/>
        <w:gridCol w:w="2873"/>
      </w:tblGrid>
      <w:tr w:rsidR="007A7244" w14:paraId="7C811C29" w14:textId="77777777" w:rsidTr="007A7244">
        <w:tc>
          <w:tcPr>
            <w:tcW w:w="879" w:type="pct"/>
          </w:tcPr>
          <w:p w14:paraId="085CFCB1" w14:textId="77777777" w:rsidR="007A7244" w:rsidRDefault="007A7244" w:rsidP="00F03D99">
            <w:pPr>
              <w:spacing w:before="120" w:after="120"/>
              <w:rPr>
                <w:sz w:val="22"/>
              </w:rPr>
            </w:pPr>
          </w:p>
        </w:tc>
        <w:tc>
          <w:tcPr>
            <w:tcW w:w="1373" w:type="pct"/>
          </w:tcPr>
          <w:p w14:paraId="7256BFB4" w14:textId="77777777" w:rsidR="007A7244" w:rsidRPr="000E2180" w:rsidRDefault="007A7244" w:rsidP="00F03D99">
            <w:pPr>
              <w:spacing w:before="120" w:after="120"/>
              <w:jc w:val="center"/>
              <w:rPr>
                <w:b/>
                <w:sz w:val="22"/>
              </w:rPr>
            </w:pPr>
            <w:r w:rsidRPr="000E2180">
              <w:rPr>
                <w:b/>
                <w:sz w:val="22"/>
              </w:rPr>
              <w:t>Action N°1</w:t>
            </w:r>
          </w:p>
        </w:tc>
        <w:tc>
          <w:tcPr>
            <w:tcW w:w="1374" w:type="pct"/>
          </w:tcPr>
          <w:p w14:paraId="05055F72" w14:textId="77777777" w:rsidR="007A7244" w:rsidRPr="000E2180" w:rsidRDefault="007A7244" w:rsidP="00F03D99">
            <w:pPr>
              <w:spacing w:before="120" w:after="120"/>
              <w:jc w:val="center"/>
              <w:rPr>
                <w:b/>
                <w:sz w:val="22"/>
              </w:rPr>
            </w:pPr>
            <w:r w:rsidRPr="000E2180">
              <w:rPr>
                <w:b/>
                <w:sz w:val="22"/>
              </w:rPr>
              <w:t>Action N°2</w:t>
            </w:r>
          </w:p>
        </w:tc>
        <w:tc>
          <w:tcPr>
            <w:tcW w:w="1374" w:type="pct"/>
          </w:tcPr>
          <w:p w14:paraId="3A2B400D" w14:textId="77777777" w:rsidR="007A7244" w:rsidRPr="000E2180" w:rsidRDefault="007A7244" w:rsidP="00F03D99">
            <w:pPr>
              <w:spacing w:before="120" w:after="120"/>
              <w:jc w:val="center"/>
              <w:rPr>
                <w:b/>
                <w:sz w:val="22"/>
              </w:rPr>
            </w:pPr>
            <w:r w:rsidRPr="000E2180">
              <w:rPr>
                <w:b/>
                <w:sz w:val="22"/>
              </w:rPr>
              <w:t>Action N°3</w:t>
            </w:r>
          </w:p>
        </w:tc>
      </w:tr>
      <w:tr w:rsidR="007A7244" w14:paraId="424D2481" w14:textId="77777777" w:rsidTr="007A7244">
        <w:tc>
          <w:tcPr>
            <w:tcW w:w="879" w:type="pct"/>
          </w:tcPr>
          <w:p w14:paraId="00225705" w14:textId="77777777" w:rsidR="007A7244" w:rsidRPr="000E2180" w:rsidRDefault="007A7244" w:rsidP="00F03D99">
            <w:pPr>
              <w:spacing w:before="240" w:after="240"/>
              <w:rPr>
                <w:b/>
                <w:sz w:val="22"/>
              </w:rPr>
            </w:pPr>
            <w:r w:rsidRPr="000E2180">
              <w:rPr>
                <w:b/>
                <w:sz w:val="22"/>
              </w:rPr>
              <w:t>Nom en toutes lettres</w:t>
            </w:r>
          </w:p>
        </w:tc>
        <w:tc>
          <w:tcPr>
            <w:tcW w:w="1373" w:type="pct"/>
          </w:tcPr>
          <w:p w14:paraId="407113B0" w14:textId="683BC965" w:rsidR="007A7244" w:rsidRDefault="007A7244" w:rsidP="00F03D99">
            <w:pPr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1374" w:type="pct"/>
          </w:tcPr>
          <w:p w14:paraId="4D0D1B9C" w14:textId="61BE9A8C" w:rsidR="007A7244" w:rsidRDefault="007A7244" w:rsidP="00F03D99">
            <w:pPr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1374" w:type="pct"/>
          </w:tcPr>
          <w:p w14:paraId="0AE8FB47" w14:textId="77777777" w:rsidR="007A7244" w:rsidRDefault="007A7244" w:rsidP="00F03D99">
            <w:pPr>
              <w:spacing w:before="240" w:after="240"/>
              <w:jc w:val="center"/>
              <w:rPr>
                <w:sz w:val="22"/>
              </w:rPr>
            </w:pPr>
          </w:p>
        </w:tc>
      </w:tr>
      <w:tr w:rsidR="007A7244" w14:paraId="0138BA3A" w14:textId="77777777" w:rsidTr="007A7244">
        <w:tc>
          <w:tcPr>
            <w:tcW w:w="879" w:type="pct"/>
          </w:tcPr>
          <w:p w14:paraId="247E3CA3" w14:textId="260D3AFE" w:rsidR="007A7244" w:rsidRPr="000E2180" w:rsidRDefault="007A7244" w:rsidP="00F03D99">
            <w:pPr>
              <w:spacing w:before="240" w:after="240"/>
              <w:rPr>
                <w:b/>
                <w:sz w:val="22"/>
              </w:rPr>
            </w:pPr>
            <w:r w:rsidRPr="000E2180">
              <w:rPr>
                <w:b/>
                <w:sz w:val="22"/>
              </w:rPr>
              <w:t>Point d’application</w:t>
            </w:r>
          </w:p>
        </w:tc>
        <w:tc>
          <w:tcPr>
            <w:tcW w:w="1373" w:type="pct"/>
          </w:tcPr>
          <w:p w14:paraId="19E8EF8A" w14:textId="0EE99A7C" w:rsidR="007A7244" w:rsidRPr="000E2180" w:rsidRDefault="007A7244" w:rsidP="00F03D99">
            <w:pPr>
              <w:spacing w:before="240" w:after="240"/>
              <w:jc w:val="center"/>
              <w:rPr>
                <w:rFonts w:ascii="Vecteur" w:hAnsi="Vecteur"/>
                <w:sz w:val="22"/>
              </w:rPr>
            </w:pPr>
          </w:p>
        </w:tc>
        <w:tc>
          <w:tcPr>
            <w:tcW w:w="1374" w:type="pct"/>
          </w:tcPr>
          <w:p w14:paraId="183A4F10" w14:textId="58AA0E0B" w:rsidR="007A7244" w:rsidRDefault="007A7244" w:rsidP="00F03D99">
            <w:pPr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1374" w:type="pct"/>
          </w:tcPr>
          <w:p w14:paraId="0FF7C8B2" w14:textId="77777777" w:rsidR="007A7244" w:rsidRDefault="007A7244" w:rsidP="00F03D99">
            <w:pPr>
              <w:spacing w:before="240" w:after="240"/>
              <w:jc w:val="center"/>
              <w:rPr>
                <w:sz w:val="22"/>
              </w:rPr>
            </w:pPr>
          </w:p>
        </w:tc>
      </w:tr>
      <w:tr w:rsidR="007A7244" w14:paraId="76C42818" w14:textId="77777777" w:rsidTr="007A7244">
        <w:tc>
          <w:tcPr>
            <w:tcW w:w="879" w:type="pct"/>
          </w:tcPr>
          <w:p w14:paraId="784CFF4F" w14:textId="649CF1FF" w:rsidR="007A7244" w:rsidRPr="000E2180" w:rsidRDefault="007A7244" w:rsidP="00F03D99">
            <w:pPr>
              <w:spacing w:before="240" w:after="240"/>
              <w:rPr>
                <w:b/>
                <w:sz w:val="22"/>
              </w:rPr>
            </w:pPr>
            <w:r>
              <w:rPr>
                <w:b/>
                <w:sz w:val="22"/>
              </w:rPr>
              <w:t>Symbole</w:t>
            </w:r>
            <w:r w:rsidRPr="000E2180">
              <w:rPr>
                <w:b/>
                <w:sz w:val="22"/>
              </w:rPr>
              <w:t xml:space="preserve"> de l’action</w:t>
            </w:r>
          </w:p>
        </w:tc>
        <w:tc>
          <w:tcPr>
            <w:tcW w:w="1373" w:type="pct"/>
          </w:tcPr>
          <w:p w14:paraId="3CEB7B67" w14:textId="2C91D51F" w:rsidR="007A7244" w:rsidRDefault="007A7244" w:rsidP="00F03D99">
            <w:pPr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1374" w:type="pct"/>
          </w:tcPr>
          <w:p w14:paraId="30E9ED9E" w14:textId="32D83C66" w:rsidR="007A7244" w:rsidRDefault="007A7244" w:rsidP="00F03D99">
            <w:pPr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1374" w:type="pct"/>
          </w:tcPr>
          <w:p w14:paraId="194DA004" w14:textId="77777777" w:rsidR="007A7244" w:rsidRDefault="007A7244" w:rsidP="00F03D99">
            <w:pPr>
              <w:spacing w:before="240" w:after="240"/>
              <w:jc w:val="center"/>
              <w:rPr>
                <w:sz w:val="22"/>
              </w:rPr>
            </w:pPr>
          </w:p>
        </w:tc>
      </w:tr>
      <w:tr w:rsidR="007A7244" w14:paraId="2CCF28C4" w14:textId="77777777" w:rsidTr="007A7244">
        <w:tc>
          <w:tcPr>
            <w:tcW w:w="879" w:type="pct"/>
          </w:tcPr>
          <w:p w14:paraId="5E43142F" w14:textId="77777777" w:rsidR="007A7244" w:rsidRPr="000E2180" w:rsidRDefault="007A7244" w:rsidP="00F03D99">
            <w:pPr>
              <w:spacing w:before="240" w:after="240"/>
              <w:rPr>
                <w:b/>
                <w:sz w:val="22"/>
              </w:rPr>
            </w:pPr>
            <w:r w:rsidRPr="000E2180">
              <w:rPr>
                <w:b/>
                <w:sz w:val="22"/>
              </w:rPr>
              <w:t>Direction</w:t>
            </w:r>
          </w:p>
        </w:tc>
        <w:tc>
          <w:tcPr>
            <w:tcW w:w="1373" w:type="pct"/>
          </w:tcPr>
          <w:p w14:paraId="4E6A2577" w14:textId="1904E54A" w:rsidR="007A7244" w:rsidRDefault="007A7244" w:rsidP="00F03D99">
            <w:pPr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1374" w:type="pct"/>
          </w:tcPr>
          <w:p w14:paraId="592C30A1" w14:textId="71A9C559" w:rsidR="007A7244" w:rsidRDefault="007A7244" w:rsidP="00F03D99">
            <w:pPr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1374" w:type="pct"/>
          </w:tcPr>
          <w:p w14:paraId="0F5267A2" w14:textId="77777777" w:rsidR="007A7244" w:rsidRDefault="007A7244" w:rsidP="00F03D99">
            <w:pPr>
              <w:spacing w:before="240" w:after="240"/>
              <w:jc w:val="center"/>
              <w:rPr>
                <w:sz w:val="22"/>
              </w:rPr>
            </w:pPr>
          </w:p>
        </w:tc>
      </w:tr>
      <w:tr w:rsidR="007A7244" w14:paraId="50BD127A" w14:textId="77777777" w:rsidTr="007A7244">
        <w:tc>
          <w:tcPr>
            <w:tcW w:w="879" w:type="pct"/>
          </w:tcPr>
          <w:p w14:paraId="225BA7F1" w14:textId="77777777" w:rsidR="007A7244" w:rsidRPr="000E2180" w:rsidRDefault="007A7244" w:rsidP="00F03D99">
            <w:pPr>
              <w:spacing w:before="240" w:after="240"/>
              <w:rPr>
                <w:b/>
                <w:sz w:val="22"/>
              </w:rPr>
            </w:pPr>
            <w:r w:rsidRPr="000E2180">
              <w:rPr>
                <w:b/>
                <w:sz w:val="22"/>
              </w:rPr>
              <w:t>Sens</w:t>
            </w:r>
          </w:p>
        </w:tc>
        <w:tc>
          <w:tcPr>
            <w:tcW w:w="1373" w:type="pct"/>
          </w:tcPr>
          <w:p w14:paraId="31469FFE" w14:textId="1997F398" w:rsidR="007A7244" w:rsidRDefault="007A7244" w:rsidP="00F03D99">
            <w:pPr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1374" w:type="pct"/>
          </w:tcPr>
          <w:p w14:paraId="7D74AC23" w14:textId="6BDD0865" w:rsidR="007A7244" w:rsidRDefault="007A7244" w:rsidP="00F03D99">
            <w:pPr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1374" w:type="pct"/>
          </w:tcPr>
          <w:p w14:paraId="7FFCA4E2" w14:textId="77777777" w:rsidR="007A7244" w:rsidRDefault="007A7244" w:rsidP="00F03D99">
            <w:pPr>
              <w:spacing w:before="240" w:after="240"/>
              <w:jc w:val="center"/>
              <w:rPr>
                <w:sz w:val="22"/>
              </w:rPr>
            </w:pPr>
          </w:p>
        </w:tc>
      </w:tr>
      <w:tr w:rsidR="007A7244" w14:paraId="3C35D1E5" w14:textId="77777777" w:rsidTr="007A7244">
        <w:tc>
          <w:tcPr>
            <w:tcW w:w="879" w:type="pct"/>
          </w:tcPr>
          <w:p w14:paraId="007AA858" w14:textId="77777777" w:rsidR="007A7244" w:rsidRPr="000E2180" w:rsidRDefault="007A7244" w:rsidP="00F03D99">
            <w:pPr>
              <w:spacing w:before="240" w:after="240"/>
              <w:rPr>
                <w:b/>
                <w:sz w:val="22"/>
              </w:rPr>
            </w:pPr>
            <w:r w:rsidRPr="000E2180">
              <w:rPr>
                <w:b/>
                <w:sz w:val="22"/>
              </w:rPr>
              <w:t>Norme</w:t>
            </w:r>
          </w:p>
        </w:tc>
        <w:tc>
          <w:tcPr>
            <w:tcW w:w="1373" w:type="pct"/>
          </w:tcPr>
          <w:p w14:paraId="7C98D929" w14:textId="509087AD" w:rsidR="007A7244" w:rsidRDefault="007A7244" w:rsidP="00F03D99">
            <w:pPr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1374" w:type="pct"/>
          </w:tcPr>
          <w:p w14:paraId="0ECFE5A5" w14:textId="7568CD15" w:rsidR="007A7244" w:rsidRDefault="007A7244" w:rsidP="00F03D99">
            <w:pPr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1374" w:type="pct"/>
          </w:tcPr>
          <w:p w14:paraId="58A9B199" w14:textId="77777777" w:rsidR="007A7244" w:rsidRDefault="007A7244" w:rsidP="00F03D99">
            <w:pPr>
              <w:spacing w:before="240" w:after="240"/>
              <w:jc w:val="center"/>
              <w:rPr>
                <w:sz w:val="22"/>
              </w:rPr>
            </w:pPr>
          </w:p>
        </w:tc>
      </w:tr>
    </w:tbl>
    <w:p w14:paraId="77C21F99" w14:textId="41B782A2" w:rsidR="007A7244" w:rsidRPr="00C34293" w:rsidRDefault="007A7244" w:rsidP="007A7244">
      <w:pPr>
        <w:spacing w:before="120" w:after="120"/>
        <w:jc w:val="both"/>
        <w:rPr>
          <w:b/>
          <w:bCs/>
          <w:i/>
          <w:iCs/>
          <w:color w:val="FF0000"/>
          <w:sz w:val="22"/>
        </w:rPr>
      </w:pPr>
      <w:r w:rsidRPr="00C34293">
        <w:rPr>
          <w:b/>
          <w:bCs/>
          <w:i/>
          <w:iCs/>
          <w:color w:val="FF0000"/>
          <w:sz w:val="22"/>
        </w:rPr>
        <w:t>Ecrire les 3 actions sous forme de torseurs :</w:t>
      </w:r>
    </w:p>
    <w:p w14:paraId="6D431AFA" w14:textId="77777777" w:rsidR="007A7244" w:rsidRDefault="007A7244" w:rsidP="007A7244">
      <w:pPr>
        <w:spacing w:before="120" w:after="120"/>
        <w:jc w:val="center"/>
        <w:rPr>
          <w:sz w:val="22"/>
        </w:rPr>
      </w:pPr>
      <w:r>
        <w:rPr>
          <w:noProof/>
        </w:rPr>
        <w:drawing>
          <wp:inline distT="0" distB="0" distL="0" distR="0" wp14:anchorId="426EE653" wp14:editId="3941FA4D">
            <wp:extent cx="4857750" cy="935990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25629"/>
                    <a:stretch/>
                  </pic:blipFill>
                  <pic:spPr bwMode="auto">
                    <a:xfrm>
                      <a:off x="0" y="0"/>
                      <a:ext cx="4950059" cy="953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A7244" w:rsidSect="005640CA">
      <w:footerReference w:type="default" r:id="rId17"/>
      <w:pgSz w:w="11906" w:h="16838" w:code="9"/>
      <w:pgMar w:top="720" w:right="720" w:bottom="720" w:left="720" w:header="567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FEC09" w14:textId="77777777" w:rsidR="000E7461" w:rsidRDefault="000E7461">
      <w:r>
        <w:separator/>
      </w:r>
    </w:p>
  </w:endnote>
  <w:endnote w:type="continuationSeparator" w:id="0">
    <w:p w14:paraId="575E29AB" w14:textId="77777777" w:rsidR="000E7461" w:rsidRDefault="000E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cteur">
    <w:panose1 w:val="00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EA0C" w14:textId="2D9B65B3" w:rsidR="005640CA" w:rsidRDefault="005640CA" w:rsidP="00C34293">
    <w:pPr>
      <w:pStyle w:val="Pieddepage"/>
      <w:pBdr>
        <w:top w:val="single" w:sz="12" w:space="1" w:color="auto"/>
      </w:pBdr>
      <w:tabs>
        <w:tab w:val="clear" w:pos="9072"/>
        <w:tab w:val="right" w:pos="10466"/>
      </w:tabs>
    </w:pPr>
    <w:r>
      <w:t>BTS DRB – DS PRINCIPE FONDAMENTAL DE LA STATIQUE</w:t>
    </w:r>
    <w:r w:rsidR="00C34293">
      <w:t xml:space="preserve"> – TORSEURS </w:t>
    </w:r>
    <w:r>
      <w:t xml:space="preserve">              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15</w:t>
    </w:r>
    <w:r>
      <w:rPr>
        <w:rStyle w:val="Numrodepage"/>
      </w:rPr>
      <w:fldChar w:fldCharType="end"/>
    </w:r>
  </w:p>
  <w:p w14:paraId="15949060" w14:textId="77777777" w:rsidR="005640CA" w:rsidRDefault="005640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BD998" w14:textId="77777777" w:rsidR="000E7461" w:rsidRDefault="000E7461">
      <w:r>
        <w:separator/>
      </w:r>
    </w:p>
  </w:footnote>
  <w:footnote w:type="continuationSeparator" w:id="0">
    <w:p w14:paraId="767C5185" w14:textId="77777777" w:rsidR="000E7461" w:rsidRDefault="000E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A48BD"/>
    <w:multiLevelType w:val="hybridMultilevel"/>
    <w:tmpl w:val="12A49C6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E46FF"/>
    <w:multiLevelType w:val="hybridMultilevel"/>
    <w:tmpl w:val="C28AB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A67A3"/>
    <w:multiLevelType w:val="hybridMultilevel"/>
    <w:tmpl w:val="6414C4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33090"/>
    <w:multiLevelType w:val="hybridMultilevel"/>
    <w:tmpl w:val="7D2C9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E0C75"/>
    <w:multiLevelType w:val="hybridMultilevel"/>
    <w:tmpl w:val="2D384A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C563D"/>
    <w:multiLevelType w:val="hybridMultilevel"/>
    <w:tmpl w:val="63A07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02D6E"/>
    <w:multiLevelType w:val="hybridMultilevel"/>
    <w:tmpl w:val="3DD8E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A2B57"/>
    <w:multiLevelType w:val="hybridMultilevel"/>
    <w:tmpl w:val="DD5A5C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D003A"/>
    <w:multiLevelType w:val="hybridMultilevel"/>
    <w:tmpl w:val="C592EF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224EE"/>
    <w:multiLevelType w:val="hybridMultilevel"/>
    <w:tmpl w:val="CE62435C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53592"/>
    <w:multiLevelType w:val="hybridMultilevel"/>
    <w:tmpl w:val="4E822B18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15246"/>
    <w:multiLevelType w:val="hybridMultilevel"/>
    <w:tmpl w:val="06FA08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F47D6"/>
    <w:multiLevelType w:val="hybridMultilevel"/>
    <w:tmpl w:val="2E724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B4E90"/>
    <w:multiLevelType w:val="hybridMultilevel"/>
    <w:tmpl w:val="71487B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E5FFB"/>
    <w:multiLevelType w:val="hybridMultilevel"/>
    <w:tmpl w:val="CE6243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45C98"/>
    <w:multiLevelType w:val="hybridMultilevel"/>
    <w:tmpl w:val="CE62435C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93276"/>
    <w:multiLevelType w:val="hybridMultilevel"/>
    <w:tmpl w:val="3F96AF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24E99"/>
    <w:multiLevelType w:val="hybridMultilevel"/>
    <w:tmpl w:val="EFB21D6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8"/>
  </w:num>
  <w:num w:numId="5">
    <w:abstractNumId w:val="0"/>
  </w:num>
  <w:num w:numId="6">
    <w:abstractNumId w:val="13"/>
  </w:num>
  <w:num w:numId="7">
    <w:abstractNumId w:val="2"/>
  </w:num>
  <w:num w:numId="8">
    <w:abstractNumId w:val="10"/>
  </w:num>
  <w:num w:numId="9">
    <w:abstractNumId w:val="14"/>
  </w:num>
  <w:num w:numId="10">
    <w:abstractNumId w:val="9"/>
  </w:num>
  <w:num w:numId="11">
    <w:abstractNumId w:val="16"/>
  </w:num>
  <w:num w:numId="12">
    <w:abstractNumId w:val="15"/>
  </w:num>
  <w:num w:numId="13">
    <w:abstractNumId w:val="4"/>
  </w:num>
  <w:num w:numId="14">
    <w:abstractNumId w:val="3"/>
  </w:num>
  <w:num w:numId="15">
    <w:abstractNumId w:val="5"/>
  </w:num>
  <w:num w:numId="16">
    <w:abstractNumId w:val="6"/>
  </w:num>
  <w:num w:numId="17">
    <w:abstractNumId w:val="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drawingGridHorizontalSpacing w:val="113"/>
  <w:drawingGridVerticalSpacing w:val="11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A4C"/>
    <w:rsid w:val="00013B12"/>
    <w:rsid w:val="00030F94"/>
    <w:rsid w:val="00033421"/>
    <w:rsid w:val="0004108C"/>
    <w:rsid w:val="00044626"/>
    <w:rsid w:val="00045B1B"/>
    <w:rsid w:val="000545BD"/>
    <w:rsid w:val="00060ED6"/>
    <w:rsid w:val="00066271"/>
    <w:rsid w:val="00066A43"/>
    <w:rsid w:val="00077234"/>
    <w:rsid w:val="00084FA8"/>
    <w:rsid w:val="000B0535"/>
    <w:rsid w:val="000B47E7"/>
    <w:rsid w:val="000C0073"/>
    <w:rsid w:val="000D27B1"/>
    <w:rsid w:val="000D322A"/>
    <w:rsid w:val="000E191B"/>
    <w:rsid w:val="000E2180"/>
    <w:rsid w:val="000E7461"/>
    <w:rsid w:val="000F1075"/>
    <w:rsid w:val="00103ED3"/>
    <w:rsid w:val="00106BF7"/>
    <w:rsid w:val="00107625"/>
    <w:rsid w:val="00117CF7"/>
    <w:rsid w:val="00122BFC"/>
    <w:rsid w:val="0013607D"/>
    <w:rsid w:val="001443EA"/>
    <w:rsid w:val="00145E64"/>
    <w:rsid w:val="00160F3E"/>
    <w:rsid w:val="00165F48"/>
    <w:rsid w:val="0016780B"/>
    <w:rsid w:val="00171B5A"/>
    <w:rsid w:val="00187AFA"/>
    <w:rsid w:val="00192531"/>
    <w:rsid w:val="001B50F6"/>
    <w:rsid w:val="001B6776"/>
    <w:rsid w:val="001C24BC"/>
    <w:rsid w:val="001E4CD3"/>
    <w:rsid w:val="001F74DB"/>
    <w:rsid w:val="00204425"/>
    <w:rsid w:val="00210607"/>
    <w:rsid w:val="00220A79"/>
    <w:rsid w:val="00221E4C"/>
    <w:rsid w:val="00234B25"/>
    <w:rsid w:val="00235945"/>
    <w:rsid w:val="00235DB6"/>
    <w:rsid w:val="0024235D"/>
    <w:rsid w:val="00260D22"/>
    <w:rsid w:val="00276F2E"/>
    <w:rsid w:val="002771F2"/>
    <w:rsid w:val="00277C4E"/>
    <w:rsid w:val="0029089F"/>
    <w:rsid w:val="0029254F"/>
    <w:rsid w:val="002A3631"/>
    <w:rsid w:val="002A61AA"/>
    <w:rsid w:val="002A6E31"/>
    <w:rsid w:val="002B20CC"/>
    <w:rsid w:val="002B23EE"/>
    <w:rsid w:val="002B6E96"/>
    <w:rsid w:val="002B7227"/>
    <w:rsid w:val="002C1E90"/>
    <w:rsid w:val="002C52CD"/>
    <w:rsid w:val="002D3C6C"/>
    <w:rsid w:val="002E34B1"/>
    <w:rsid w:val="0032444C"/>
    <w:rsid w:val="003313B2"/>
    <w:rsid w:val="003459F1"/>
    <w:rsid w:val="00355F22"/>
    <w:rsid w:val="00376397"/>
    <w:rsid w:val="0038041C"/>
    <w:rsid w:val="003B1C95"/>
    <w:rsid w:val="003B5A18"/>
    <w:rsid w:val="003C0530"/>
    <w:rsid w:val="003D3D30"/>
    <w:rsid w:val="003D775D"/>
    <w:rsid w:val="003E236B"/>
    <w:rsid w:val="003F0B8A"/>
    <w:rsid w:val="003F27A9"/>
    <w:rsid w:val="003F791A"/>
    <w:rsid w:val="00410311"/>
    <w:rsid w:val="00415F3D"/>
    <w:rsid w:val="00436217"/>
    <w:rsid w:val="00437116"/>
    <w:rsid w:val="00437AF5"/>
    <w:rsid w:val="00445C1E"/>
    <w:rsid w:val="00453F5C"/>
    <w:rsid w:val="00467A72"/>
    <w:rsid w:val="00482F95"/>
    <w:rsid w:val="0048456E"/>
    <w:rsid w:val="004945E6"/>
    <w:rsid w:val="004A0B17"/>
    <w:rsid w:val="004B0825"/>
    <w:rsid w:val="004C09B7"/>
    <w:rsid w:val="004D25A5"/>
    <w:rsid w:val="004E3C6A"/>
    <w:rsid w:val="004F058C"/>
    <w:rsid w:val="00504229"/>
    <w:rsid w:val="0050617E"/>
    <w:rsid w:val="0051555B"/>
    <w:rsid w:val="0052765A"/>
    <w:rsid w:val="00530607"/>
    <w:rsid w:val="00531A3C"/>
    <w:rsid w:val="0053203B"/>
    <w:rsid w:val="00536D4B"/>
    <w:rsid w:val="00542307"/>
    <w:rsid w:val="00561F44"/>
    <w:rsid w:val="005640CA"/>
    <w:rsid w:val="005803FA"/>
    <w:rsid w:val="00583A2E"/>
    <w:rsid w:val="0059768C"/>
    <w:rsid w:val="005A675E"/>
    <w:rsid w:val="005C60FC"/>
    <w:rsid w:val="005F4060"/>
    <w:rsid w:val="005F517D"/>
    <w:rsid w:val="00610A56"/>
    <w:rsid w:val="00616903"/>
    <w:rsid w:val="0062033D"/>
    <w:rsid w:val="00624BFE"/>
    <w:rsid w:val="0062709B"/>
    <w:rsid w:val="00643450"/>
    <w:rsid w:val="00644505"/>
    <w:rsid w:val="00651203"/>
    <w:rsid w:val="006556F2"/>
    <w:rsid w:val="00671F7A"/>
    <w:rsid w:val="006914EF"/>
    <w:rsid w:val="006946C4"/>
    <w:rsid w:val="006B0997"/>
    <w:rsid w:val="006B198F"/>
    <w:rsid w:val="006B1E8D"/>
    <w:rsid w:val="006B62EB"/>
    <w:rsid w:val="006B6996"/>
    <w:rsid w:val="006C1D56"/>
    <w:rsid w:val="006D1D4F"/>
    <w:rsid w:val="006D51E1"/>
    <w:rsid w:val="006E30D3"/>
    <w:rsid w:val="006E3F67"/>
    <w:rsid w:val="006F094B"/>
    <w:rsid w:val="007204BE"/>
    <w:rsid w:val="007372F8"/>
    <w:rsid w:val="007512D1"/>
    <w:rsid w:val="0076159E"/>
    <w:rsid w:val="00770690"/>
    <w:rsid w:val="0079020C"/>
    <w:rsid w:val="007A283B"/>
    <w:rsid w:val="007A7244"/>
    <w:rsid w:val="007B2011"/>
    <w:rsid w:val="007B2354"/>
    <w:rsid w:val="007B788C"/>
    <w:rsid w:val="007C3F4C"/>
    <w:rsid w:val="007F175C"/>
    <w:rsid w:val="007F2774"/>
    <w:rsid w:val="007F4985"/>
    <w:rsid w:val="00822A19"/>
    <w:rsid w:val="00824F1D"/>
    <w:rsid w:val="00825FFD"/>
    <w:rsid w:val="00842F2F"/>
    <w:rsid w:val="00844923"/>
    <w:rsid w:val="00864AD4"/>
    <w:rsid w:val="00865341"/>
    <w:rsid w:val="0087055D"/>
    <w:rsid w:val="00873B12"/>
    <w:rsid w:val="00884BD1"/>
    <w:rsid w:val="00895ACE"/>
    <w:rsid w:val="008A4791"/>
    <w:rsid w:val="008A4A52"/>
    <w:rsid w:val="008B2A59"/>
    <w:rsid w:val="008C3E0B"/>
    <w:rsid w:val="008D44FE"/>
    <w:rsid w:val="008D46B7"/>
    <w:rsid w:val="008D46FE"/>
    <w:rsid w:val="008E48AF"/>
    <w:rsid w:val="008F036E"/>
    <w:rsid w:val="008F2960"/>
    <w:rsid w:val="008F3998"/>
    <w:rsid w:val="00900EEC"/>
    <w:rsid w:val="009161E7"/>
    <w:rsid w:val="00916DE5"/>
    <w:rsid w:val="009255AC"/>
    <w:rsid w:val="009307CF"/>
    <w:rsid w:val="00934AA2"/>
    <w:rsid w:val="00965F68"/>
    <w:rsid w:val="00976B19"/>
    <w:rsid w:val="00977837"/>
    <w:rsid w:val="00994390"/>
    <w:rsid w:val="009B19C7"/>
    <w:rsid w:val="009D5B27"/>
    <w:rsid w:val="009E2B0F"/>
    <w:rsid w:val="009E7D5A"/>
    <w:rsid w:val="009F4BEE"/>
    <w:rsid w:val="00A17B29"/>
    <w:rsid w:val="00A2328C"/>
    <w:rsid w:val="00A352A8"/>
    <w:rsid w:val="00A43B65"/>
    <w:rsid w:val="00A5793E"/>
    <w:rsid w:val="00A60314"/>
    <w:rsid w:val="00A60D69"/>
    <w:rsid w:val="00A92463"/>
    <w:rsid w:val="00A9335D"/>
    <w:rsid w:val="00AB6090"/>
    <w:rsid w:val="00AC3EA5"/>
    <w:rsid w:val="00AC6607"/>
    <w:rsid w:val="00AC733A"/>
    <w:rsid w:val="00AD581A"/>
    <w:rsid w:val="00AE41C3"/>
    <w:rsid w:val="00AF04B4"/>
    <w:rsid w:val="00B02006"/>
    <w:rsid w:val="00B02E65"/>
    <w:rsid w:val="00B04257"/>
    <w:rsid w:val="00B20548"/>
    <w:rsid w:val="00B2292B"/>
    <w:rsid w:val="00B47FB2"/>
    <w:rsid w:val="00B645AC"/>
    <w:rsid w:val="00B67E65"/>
    <w:rsid w:val="00B764D9"/>
    <w:rsid w:val="00B834FD"/>
    <w:rsid w:val="00B8613B"/>
    <w:rsid w:val="00B945BB"/>
    <w:rsid w:val="00BB1315"/>
    <w:rsid w:val="00BB5348"/>
    <w:rsid w:val="00BD6B70"/>
    <w:rsid w:val="00BE5F19"/>
    <w:rsid w:val="00BF55D5"/>
    <w:rsid w:val="00C270D7"/>
    <w:rsid w:val="00C34293"/>
    <w:rsid w:val="00C34E6F"/>
    <w:rsid w:val="00C474BF"/>
    <w:rsid w:val="00C55DB2"/>
    <w:rsid w:val="00C562D9"/>
    <w:rsid w:val="00C56814"/>
    <w:rsid w:val="00C61515"/>
    <w:rsid w:val="00C6246E"/>
    <w:rsid w:val="00C624BA"/>
    <w:rsid w:val="00C83CEE"/>
    <w:rsid w:val="00C93E76"/>
    <w:rsid w:val="00C95447"/>
    <w:rsid w:val="00CA6F57"/>
    <w:rsid w:val="00CB5DDF"/>
    <w:rsid w:val="00CB77DE"/>
    <w:rsid w:val="00CC05C7"/>
    <w:rsid w:val="00CC4216"/>
    <w:rsid w:val="00D11FC5"/>
    <w:rsid w:val="00D21AC0"/>
    <w:rsid w:val="00D23E77"/>
    <w:rsid w:val="00D522FA"/>
    <w:rsid w:val="00D563EF"/>
    <w:rsid w:val="00D70512"/>
    <w:rsid w:val="00D90DB2"/>
    <w:rsid w:val="00D93AA2"/>
    <w:rsid w:val="00D94571"/>
    <w:rsid w:val="00DA6B3B"/>
    <w:rsid w:val="00DB296B"/>
    <w:rsid w:val="00DB6081"/>
    <w:rsid w:val="00DC2484"/>
    <w:rsid w:val="00DC415A"/>
    <w:rsid w:val="00DC4DDD"/>
    <w:rsid w:val="00DD6455"/>
    <w:rsid w:val="00DE08C4"/>
    <w:rsid w:val="00DE5880"/>
    <w:rsid w:val="00DE62FF"/>
    <w:rsid w:val="00E00086"/>
    <w:rsid w:val="00E0415E"/>
    <w:rsid w:val="00E23953"/>
    <w:rsid w:val="00E3786D"/>
    <w:rsid w:val="00E423B7"/>
    <w:rsid w:val="00E65461"/>
    <w:rsid w:val="00E65701"/>
    <w:rsid w:val="00E712F5"/>
    <w:rsid w:val="00E7171F"/>
    <w:rsid w:val="00E75CAD"/>
    <w:rsid w:val="00E83446"/>
    <w:rsid w:val="00E877B4"/>
    <w:rsid w:val="00E96485"/>
    <w:rsid w:val="00E97A4C"/>
    <w:rsid w:val="00EB19A2"/>
    <w:rsid w:val="00ED6660"/>
    <w:rsid w:val="00EE0D39"/>
    <w:rsid w:val="00F074F0"/>
    <w:rsid w:val="00F14220"/>
    <w:rsid w:val="00F15F8D"/>
    <w:rsid w:val="00F33167"/>
    <w:rsid w:val="00F331E3"/>
    <w:rsid w:val="00F37722"/>
    <w:rsid w:val="00F473CA"/>
    <w:rsid w:val="00F61F8C"/>
    <w:rsid w:val="00F706A4"/>
    <w:rsid w:val="00F709E0"/>
    <w:rsid w:val="00F73978"/>
    <w:rsid w:val="00F81F58"/>
    <w:rsid w:val="00F8516C"/>
    <w:rsid w:val="00F860A9"/>
    <w:rsid w:val="00F9158D"/>
    <w:rsid w:val="00F94921"/>
    <w:rsid w:val="00F979AF"/>
    <w:rsid w:val="00FA6E16"/>
    <w:rsid w:val="00FC5E69"/>
    <w:rsid w:val="00FC6496"/>
    <w:rsid w:val="00FD015A"/>
    <w:rsid w:val="00FD4AC9"/>
    <w:rsid w:val="00FD784B"/>
    <w:rsid w:val="00FE6750"/>
    <w:rsid w:val="00FE6828"/>
    <w:rsid w:val="00F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2F63B3"/>
  <w15:docId w15:val="{7F2E3A26-E38E-4C21-99FF-6A8C3A92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B19"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lang w:val="en-GB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eastAsia="Arial"/>
      <w:b/>
      <w:bCs/>
      <w:color w:val="000000"/>
      <w:szCs w:val="18"/>
    </w:rPr>
  </w:style>
  <w:style w:type="paragraph" w:styleId="Titre7">
    <w:name w:val="heading 7"/>
    <w:basedOn w:val="Normal"/>
    <w:next w:val="Normal"/>
    <w:qFormat/>
    <w:pPr>
      <w:keepNext/>
      <w:ind w:firstLine="748"/>
      <w:jc w:val="both"/>
      <w:outlineLvl w:val="6"/>
    </w:pPr>
    <w:rPr>
      <w:rFonts w:eastAsia="Arial"/>
      <w:i/>
      <w:iCs/>
      <w:color w:val="000000"/>
      <w:szCs w:val="16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orpsdetexte">
    <w:name w:val="Body Text"/>
    <w:basedOn w:val="Normal"/>
    <w:semiHidden/>
    <w:pPr>
      <w:jc w:val="both"/>
    </w:pPr>
    <w:rPr>
      <w:rFonts w:ascii="Comic Sans MS" w:hAnsi="Comic Sans MS" w:cs="Times New Roman"/>
    </w:rPr>
  </w:style>
  <w:style w:type="paragraph" w:styleId="Corpsdetexte2">
    <w:name w:val="Body Text 2"/>
    <w:basedOn w:val="Normal"/>
    <w:semiHidden/>
    <w:pPr>
      <w:jc w:val="center"/>
    </w:pPr>
  </w:style>
  <w:style w:type="paragraph" w:styleId="Corpsdetexte3">
    <w:name w:val="Body Text 3"/>
    <w:basedOn w:val="Normal"/>
    <w:semiHidden/>
    <w:pPr>
      <w:jc w:val="both"/>
    </w:pPr>
    <w:rPr>
      <w:rFonts w:eastAsia="Arial"/>
      <w:color w:val="000000"/>
      <w:szCs w:val="18"/>
    </w:rPr>
  </w:style>
  <w:style w:type="paragraph" w:styleId="Retraitcorpsdetexte">
    <w:name w:val="Body Text Indent"/>
    <w:basedOn w:val="Normal"/>
    <w:semiHidden/>
    <w:pPr>
      <w:ind w:left="748"/>
      <w:jc w:val="both"/>
    </w:pPr>
    <w:rPr>
      <w:rFonts w:eastAsia="Arial"/>
      <w:i/>
      <w:iCs/>
      <w:color w:val="000000"/>
      <w:szCs w:val="16"/>
    </w:rPr>
  </w:style>
  <w:style w:type="paragraph" w:styleId="Retraitcorpsdetexte2">
    <w:name w:val="Body Text Indent 2"/>
    <w:basedOn w:val="Normal"/>
    <w:semiHidden/>
    <w:pPr>
      <w:ind w:left="748"/>
      <w:jc w:val="both"/>
    </w:pPr>
    <w:rPr>
      <w:rFonts w:eastAsia="Arial"/>
      <w:color w:val="000000"/>
      <w:szCs w:val="16"/>
    </w:rPr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romain">
    <w:name w:val="romain"/>
    <w:basedOn w:val="Policepardfaut"/>
  </w:style>
  <w:style w:type="paragraph" w:customStyle="1" w:styleId="Paragraphedeliste1">
    <w:name w:val="Paragraphe de liste1"/>
    <w:basedOn w:val="Normal"/>
    <w:pPr>
      <w:spacing w:after="200"/>
      <w:ind w:left="720"/>
    </w:pPr>
    <w:rPr>
      <w:rFonts w:ascii="Calibri" w:hAnsi="Calibri" w:cs="Times New Roman"/>
      <w:lang w:eastAsia="en-US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 Unicode MS" w:hAnsi="Arial Unicode MS" w:cs="Times New Roman"/>
    </w:rPr>
  </w:style>
  <w:style w:type="character" w:customStyle="1" w:styleId="lienglossaire">
    <w:name w:val="lienglossaire"/>
    <w:basedOn w:val="Policepardfaut"/>
  </w:style>
  <w:style w:type="character" w:customStyle="1" w:styleId="lienbold">
    <w:name w:val="lienbold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2106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1060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42307"/>
    <w:rPr>
      <w:color w:val="808080"/>
    </w:rPr>
  </w:style>
  <w:style w:type="paragraph" w:styleId="Paragraphedeliste">
    <w:name w:val="List Paragraph"/>
    <w:basedOn w:val="Normal"/>
    <w:uiPriority w:val="34"/>
    <w:qFormat/>
    <w:rsid w:val="009F4BE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531A3C"/>
    <w:rPr>
      <w:rFonts w:ascii="Arial" w:hAnsi="Arial" w:cs="Arial"/>
      <w:sz w:val="32"/>
      <w:szCs w:val="24"/>
    </w:rPr>
  </w:style>
  <w:style w:type="character" w:customStyle="1" w:styleId="En-tteCar">
    <w:name w:val="En-tête Car"/>
    <w:basedOn w:val="Policepardfaut"/>
    <w:link w:val="En-tte"/>
    <w:semiHidden/>
    <w:rsid w:val="00531A3C"/>
    <w:rPr>
      <w:rFonts w:ascii="Arial" w:hAnsi="Arial" w:cs="Arial"/>
      <w:sz w:val="24"/>
      <w:szCs w:val="24"/>
    </w:rPr>
  </w:style>
  <w:style w:type="character" w:customStyle="1" w:styleId="Titre2Car">
    <w:name w:val="Titre 2 Car"/>
    <w:basedOn w:val="Policepardfaut"/>
    <w:link w:val="Titre2"/>
    <w:rsid w:val="00D11FC5"/>
    <w:rPr>
      <w:rFonts w:ascii="Arial" w:hAnsi="Arial" w:cs="Arial"/>
      <w:sz w:val="28"/>
      <w:szCs w:val="24"/>
    </w:rPr>
  </w:style>
  <w:style w:type="table" w:styleId="Grilledutableau">
    <w:name w:val="Table Grid"/>
    <w:basedOn w:val="TableauNormal"/>
    <w:uiPriority w:val="59"/>
    <w:rsid w:val="00D1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B02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20A94-F034-4432-8BDB-5EA352B1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678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PEV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Cousin Hub</cp:lastModifiedBy>
  <cp:revision>60</cp:revision>
  <cp:lastPrinted>2022-01-23T11:47:00Z</cp:lastPrinted>
  <dcterms:created xsi:type="dcterms:W3CDTF">2015-10-07T19:14:00Z</dcterms:created>
  <dcterms:modified xsi:type="dcterms:W3CDTF">2022-01-23T11:48:00Z</dcterms:modified>
</cp:coreProperties>
</file>