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30B1F" w14:textId="77777777" w:rsidR="00FE5EC8" w:rsidRDefault="00FE5EC8" w:rsidP="00D61796">
      <w:pPr>
        <w:pStyle w:val="Titreparagraphe"/>
      </w:pPr>
      <w:r>
        <w:rPr>
          <w:highlight w:val="yellow"/>
        </w:rPr>
        <w:t xml:space="preserve">I – </w:t>
      </w:r>
      <w:r w:rsidR="00D61796">
        <w:rPr>
          <w:highlight w:val="yellow"/>
        </w:rPr>
        <w:t>INTRODUCTION</w:t>
      </w:r>
      <w:r>
        <w:rPr>
          <w:highlight w:val="yellow"/>
        </w:rPr>
        <w:t> :</w:t>
      </w:r>
    </w:p>
    <w:p w14:paraId="0C9E54D2" w14:textId="44F81AF5" w:rsidR="00D71444" w:rsidRDefault="00D77BDA" w:rsidP="00D71444">
      <w:pPr>
        <w:pStyle w:val="Paragraphes"/>
        <w:jc w:val="center"/>
      </w:pPr>
      <w:r>
        <w:rPr>
          <w:noProof/>
        </w:rPr>
        <w:pict w14:anchorId="4B710934">
          <v:shape id="Image 1" o:spid="_x0000_i1026" type="#_x0000_t75" style="width:404.25pt;height:253.5pt;visibility:visible;mso-wrap-style:square">
            <v:imagedata r:id="rId7" o:title=""/>
          </v:shape>
        </w:pict>
      </w:r>
    </w:p>
    <w:p w14:paraId="3128A461" w14:textId="77777777" w:rsidR="00FE5EC8" w:rsidRDefault="00FE5EC8" w:rsidP="00FE5EC8">
      <w:pPr>
        <w:pStyle w:val="Paragraphes"/>
      </w:pPr>
      <w:r>
        <w:t>Dans de nombreuses applications industrielles ou domestiques, il faut maintenir à des valeurs déterminées des grandeurs physiques (vitesse, position, température, éclairement, etc.) quelles que soient les perturbations qui peuvent influer sur ces grandeurs.</w:t>
      </w:r>
    </w:p>
    <w:p w14:paraId="7F36EE86" w14:textId="77777777" w:rsidR="00FE5EC8" w:rsidRDefault="00FE5EC8" w:rsidP="00D61796">
      <w:pPr>
        <w:pStyle w:val="Paragraphes"/>
        <w:numPr>
          <w:ilvl w:val="0"/>
          <w:numId w:val="1"/>
        </w:numPr>
      </w:pPr>
      <w:r>
        <w:t>Exemple 1 : la température d’un local doit être maintenue à une valeur spécifiée (consigne) quelle que soit la température extérieure.</w:t>
      </w:r>
    </w:p>
    <w:p w14:paraId="79697EB4" w14:textId="77777777" w:rsidR="00FE5EC8" w:rsidRDefault="00FE5EC8" w:rsidP="00D61796">
      <w:pPr>
        <w:pStyle w:val="Paragraphes"/>
        <w:numPr>
          <w:ilvl w:val="0"/>
          <w:numId w:val="1"/>
        </w:numPr>
      </w:pPr>
      <w:r>
        <w:t>Exemple 2 : la fréquence de rotation du moteur d’entraînement d’un monte-charge doit rester constante quelle que soit la charge à lever.</w:t>
      </w:r>
    </w:p>
    <w:p w14:paraId="5F2EB6E6" w14:textId="77777777" w:rsidR="00FE5EC8" w:rsidRDefault="00FE5EC8" w:rsidP="00FE5EC8">
      <w:pPr>
        <w:pStyle w:val="Paragraphes"/>
      </w:pPr>
      <w:r>
        <w:t xml:space="preserve">Il est alors nécessaire de comparer en permanence la grandeur d’exploitation (température du local ou fréquence de rotation) à la grandeur souhaitée que l’on appelle généralement </w:t>
      </w:r>
      <w:r>
        <w:rPr>
          <w:b/>
        </w:rPr>
        <w:t>consigne</w:t>
      </w:r>
      <w:r>
        <w:t>.</w:t>
      </w:r>
    </w:p>
    <w:p w14:paraId="1E2B8AF8" w14:textId="77777777" w:rsidR="00FE5EC8" w:rsidRDefault="00FE5EC8" w:rsidP="00FE5EC8">
      <w:pPr>
        <w:pStyle w:val="Paragraphes"/>
      </w:pPr>
      <w:r>
        <w:t xml:space="preserve">De tels automatismes disposent d’une </w:t>
      </w:r>
      <w:r>
        <w:rPr>
          <w:b/>
        </w:rPr>
        <w:t>commande dite en boucle fermée</w:t>
      </w:r>
      <w:r>
        <w:t>. Cette commande a pour fonction de contrôler la bonne exécution de l’ordre, c’est à dire de s’assurer que le signal réponse correspond bien au signal d’entrée.</w:t>
      </w:r>
    </w:p>
    <w:p w14:paraId="077F17C6" w14:textId="13989655" w:rsidR="00FE5EC8" w:rsidRDefault="00FE5EC8" w:rsidP="00FE5EC8">
      <w:pPr>
        <w:pStyle w:val="Paragraphes"/>
        <w:rPr>
          <w:b/>
          <w:bCs/>
          <w:i/>
          <w:color w:val="FF0000"/>
          <w:sz w:val="22"/>
        </w:rPr>
      </w:pPr>
      <w:r w:rsidRPr="00346D7E">
        <w:rPr>
          <w:b/>
          <w:bCs/>
          <w:i/>
          <w:color w:val="FF0000"/>
          <w:sz w:val="22"/>
        </w:rPr>
        <w:t>Tout dispositif automatisé dans lequel la grandeur de sortie s’aligne rigoureusement sur la grandeur de consigne est dit système à commande en boucle fermée ou système asservi.</w:t>
      </w:r>
    </w:p>
    <w:p w14:paraId="31BFCBF1" w14:textId="30DC8431" w:rsidR="00207DFB" w:rsidRDefault="00207DFB" w:rsidP="00207DFB">
      <w:pPr>
        <w:pStyle w:val="Titresousparagraphe"/>
      </w:pPr>
      <w:r>
        <w:t>Exemple : chauffage d’un four :</w:t>
      </w:r>
    </w:p>
    <w:p w14:paraId="25FF9B31" w14:textId="77777777" w:rsidR="00207DFB" w:rsidRPr="001F6267" w:rsidRDefault="00207DFB" w:rsidP="00207DFB">
      <w:pPr>
        <w:pStyle w:val="Paragraphes"/>
      </w:pPr>
      <w:r w:rsidRPr="001F6267">
        <w:t>On veut chauffer et maintenir u</w:t>
      </w:r>
      <w:r>
        <w:t xml:space="preserve">n four à une température de </w:t>
      </w:r>
      <w:smartTag w:uri="urn:schemas-microsoft-com:office:smarttags" w:element="metricconverter">
        <w:smartTagPr>
          <w:attr w:name="ProductID" w:val="200ﾰC"/>
        </w:smartTagPr>
        <w:r>
          <w:t>200</w:t>
        </w:r>
        <w:r w:rsidRPr="001F6267">
          <w:t>°C</w:t>
        </w:r>
      </w:smartTag>
      <w:r w:rsidRPr="001F6267">
        <w:t>.</w:t>
      </w:r>
    </w:p>
    <w:p w14:paraId="59F17AF2" w14:textId="77777777" w:rsidR="00207DFB" w:rsidRPr="001F6267" w:rsidRDefault="00207DFB" w:rsidP="00207DFB">
      <w:pPr>
        <w:pStyle w:val="Titresousparagraphe"/>
      </w:pPr>
      <w:r w:rsidRPr="00346D7E">
        <w:rPr>
          <w:highlight w:val="cyan"/>
        </w:rPr>
        <w:t>a) Résistance Simple :</w:t>
      </w:r>
    </w:p>
    <w:p w14:paraId="20066F15" w14:textId="77777777" w:rsidR="00207DFB" w:rsidRDefault="00207DFB" w:rsidP="00207DFB">
      <w:pPr>
        <w:pStyle w:val="Paragraphes"/>
      </w:pPr>
      <w:r>
        <w:t xml:space="preserve">La résistance est </w:t>
      </w:r>
      <w:r>
        <w:rPr>
          <w:b/>
          <w:i/>
        </w:rPr>
        <w:t>calibrée</w:t>
      </w:r>
      <w:r>
        <w:t xml:space="preserve"> pour fournir une chaleur proche de la température de consigne, en marche continue. Il n'y a pas de retour d'information : c'est une </w:t>
      </w:r>
      <w:r w:rsidRPr="0093205A">
        <w:rPr>
          <w:b/>
          <w:i/>
        </w:rPr>
        <w:t>boucle ouverte</w:t>
      </w:r>
      <w:r>
        <w:t>. La courbe de température obtenue est représentée ci-dessous à droite :</w:t>
      </w:r>
    </w:p>
    <w:bookmarkStart w:id="0" w:name="_MON_1232775106"/>
    <w:bookmarkEnd w:id="0"/>
    <w:p w14:paraId="31E031F3" w14:textId="77777777" w:rsidR="00207DFB" w:rsidRPr="001F6267" w:rsidRDefault="00E158B8" w:rsidP="00207DFB">
      <w:pPr>
        <w:pStyle w:val="Paragraphes"/>
      </w:pPr>
      <w:r>
        <w:object w:dxaOrig="9555" w:dyaOrig="2205" w14:anchorId="4A7ADE31">
          <v:shape id="_x0000_i1027" type="#_x0000_t75" style="width:526.5pt;height:121.5pt" o:ole="">
            <v:imagedata r:id="rId8" o:title=""/>
          </v:shape>
          <o:OLEObject Type="Embed" ProgID="Word.Picture.8" ShapeID="_x0000_i1027" DrawAspect="Content" ObjectID="_1681227517" r:id="rId9"/>
        </w:object>
      </w:r>
    </w:p>
    <w:p w14:paraId="00E90F66" w14:textId="77777777" w:rsidR="00207DFB" w:rsidRPr="0093205A" w:rsidRDefault="00207DFB" w:rsidP="00207DFB">
      <w:pPr>
        <w:pStyle w:val="Paragraphes"/>
      </w:pPr>
      <w:r w:rsidRPr="0093205A">
        <w:t>Avantage : simplicité (pas de capteur).</w:t>
      </w:r>
    </w:p>
    <w:p w14:paraId="0800608C" w14:textId="77777777" w:rsidR="00207DFB" w:rsidRPr="0093205A" w:rsidRDefault="00207DFB" w:rsidP="00207DFB">
      <w:pPr>
        <w:pStyle w:val="Paragraphes"/>
      </w:pPr>
      <w:r w:rsidRPr="0093205A">
        <w:t xml:space="preserve">Inconvénients : long à </w:t>
      </w:r>
      <w:r w:rsidR="00E158B8">
        <w:t>c</w:t>
      </w:r>
      <w:r w:rsidRPr="0093205A">
        <w:t xml:space="preserve">hauffer, </w:t>
      </w:r>
      <w:r w:rsidR="00E158B8">
        <w:t>température</w:t>
      </w:r>
      <w:r w:rsidRPr="0093205A">
        <w:t xml:space="preserve"> peu précise, pas de réglage de la consigne, pas de réaction possible en cas de perturbations.</w:t>
      </w:r>
    </w:p>
    <w:p w14:paraId="11849FF3" w14:textId="77777777" w:rsidR="00207DFB" w:rsidRPr="001F6267" w:rsidRDefault="00207DFB" w:rsidP="00207DFB">
      <w:pPr>
        <w:pStyle w:val="Titresousparagraphe"/>
      </w:pPr>
      <w:r w:rsidRPr="00346D7E">
        <w:rPr>
          <w:highlight w:val="cyan"/>
        </w:rPr>
        <w:lastRenderedPageBreak/>
        <w:t>b) Résistance + Coupure à température par thermostat :</w:t>
      </w:r>
    </w:p>
    <w:p w14:paraId="27F8D807" w14:textId="77777777" w:rsidR="00207DFB" w:rsidRDefault="00207DFB" w:rsidP="00207DFB">
      <w:pPr>
        <w:pStyle w:val="Paragraphes"/>
      </w:pPr>
      <w:r>
        <w:t xml:space="preserve">La résistance est surdimensionnée (pouvant atteindre 600°c), et c'est un </w:t>
      </w:r>
      <w:r>
        <w:rPr>
          <w:b/>
          <w:i/>
        </w:rPr>
        <w:t>thermostat réglable</w:t>
      </w:r>
      <w:r>
        <w:t xml:space="preserve"> qui coupe le chauffage à l'instant où on atteint </w:t>
      </w:r>
      <w:smartTag w:uri="urn:schemas-microsoft-com:office:smarttags" w:element="metricconverter">
        <w:smartTagPr>
          <w:attr w:name="ProductID" w:val="200ﾰC"/>
        </w:smartTagPr>
        <w:r>
          <w:t>200°C</w:t>
        </w:r>
      </w:smartTag>
      <w:r>
        <w:t>, et qui le rétablit lorsqu'on repasse en dessous :</w:t>
      </w:r>
    </w:p>
    <w:p w14:paraId="10843CDB" w14:textId="77777777" w:rsidR="00207DFB" w:rsidRDefault="00207DFB" w:rsidP="00207DFB">
      <w:pPr>
        <w:pStyle w:val="Paragraphes"/>
        <w:spacing w:before="120"/>
        <w:ind w:left="159"/>
      </w:pPr>
      <w:r>
        <w:object w:dxaOrig="9750" w:dyaOrig="2640" w14:anchorId="66AAD085">
          <v:shape id="_x0000_i1028" type="#_x0000_t75" style="width:531.75pt;height:2in" o:ole="" o:allowoverlap="f">
            <v:imagedata r:id="rId10" o:title=""/>
          </v:shape>
          <o:OLEObject Type="Embed" ProgID="Word.Picture.8" ShapeID="_x0000_i1028" DrawAspect="Content" ObjectID="_1681227518" r:id="rId11"/>
        </w:object>
      </w:r>
      <w:r>
        <w:t>Avantages : la consigne est réglable, la simplicité du capteur (thermostat), le temps de réponse plus court.</w:t>
      </w:r>
    </w:p>
    <w:p w14:paraId="3C1F5126" w14:textId="77777777" w:rsidR="00207DFB" w:rsidRDefault="00207DFB" w:rsidP="00207DFB">
      <w:pPr>
        <w:pStyle w:val="Paragraphes"/>
      </w:pPr>
      <w:r>
        <w:t>Inconvénients : la température non constante (instabilité), la précision est médiocre.</w:t>
      </w:r>
    </w:p>
    <w:p w14:paraId="7574E124" w14:textId="77777777" w:rsidR="00207DFB" w:rsidRPr="001F6267" w:rsidRDefault="00207DFB" w:rsidP="00207DFB">
      <w:pPr>
        <w:pStyle w:val="Titresousparagraphe"/>
      </w:pPr>
      <w:r w:rsidRPr="00346D7E">
        <w:rPr>
          <w:highlight w:val="cyan"/>
        </w:rPr>
        <w:t>c) Résistance + Mesure de Température par thermocouple :</w:t>
      </w:r>
    </w:p>
    <w:p w14:paraId="1FEE243B" w14:textId="77777777" w:rsidR="00207DFB" w:rsidRDefault="00207DFB" w:rsidP="00207DFB">
      <w:pPr>
        <w:pStyle w:val="Paragraphes"/>
        <w:rPr>
          <w:b/>
          <w:w w:val="80"/>
          <w:sz w:val="28"/>
        </w:rPr>
      </w:pPr>
      <w:r>
        <w:t xml:space="preserve">La résistance est alimentée proportionnellement à </w:t>
      </w:r>
      <w:r>
        <w:rPr>
          <w:rFonts w:ascii="Symbol" w:hAnsi="Symbol"/>
          <w:sz w:val="32"/>
          <w:lang w:val="en-US"/>
        </w:rPr>
        <w:t></w:t>
      </w:r>
      <w:r>
        <w:t xml:space="preserve">, différence entre la consigne et la température mesurée par le thermocouple. Ainsi, le chauffage diminue </w:t>
      </w:r>
      <w:r>
        <w:rPr>
          <w:b/>
          <w:i/>
        </w:rPr>
        <w:t>progressivement</w:t>
      </w:r>
      <w:r>
        <w:t xml:space="preserve"> lorsqu'on approche de la température de </w:t>
      </w:r>
      <w:smartTag w:uri="urn:schemas-microsoft-com:office:smarttags" w:element="metricconverter">
        <w:smartTagPr>
          <w:attr w:name="ProductID" w:val="200ﾰC"/>
        </w:smartTagPr>
        <w:r>
          <w:t>200°C</w:t>
        </w:r>
      </w:smartTag>
      <w:r>
        <w:t xml:space="preserve"> : c'est une boucle fermée et régulée.</w:t>
      </w:r>
    </w:p>
    <w:p w14:paraId="0DF0B28B" w14:textId="77777777" w:rsidR="00207DFB" w:rsidRDefault="00207DFB" w:rsidP="00207DFB">
      <w:pPr>
        <w:pStyle w:val="Paragraphes"/>
      </w:pPr>
      <w:r>
        <w:object w:dxaOrig="10140" w:dyaOrig="2685" w14:anchorId="420E6C89">
          <v:shape id="_x0000_i1029" type="#_x0000_t75" style="width:529.5pt;height:140.25pt" o:ole="" o:allowoverlap="f">
            <v:imagedata r:id="rId12" o:title=""/>
          </v:shape>
          <o:OLEObject Type="Embed" ProgID="Word.Picture.8" ShapeID="_x0000_i1029" DrawAspect="Content" ObjectID="_1681227519" r:id="rId13"/>
        </w:object>
      </w:r>
    </w:p>
    <w:p w14:paraId="65FE406E" w14:textId="77777777" w:rsidR="00207DFB" w:rsidRDefault="00207DFB" w:rsidP="00207DFB">
      <w:pPr>
        <w:pStyle w:val="Paragraphes"/>
      </w:pPr>
      <w:r>
        <w:t>Avantages : la température est précise (boucle fermée), une bonne stabilité (peu d'oscillations), le temps de réponse est correct.</w:t>
      </w:r>
    </w:p>
    <w:p w14:paraId="65FAB62B" w14:textId="77777777" w:rsidR="00207DFB" w:rsidRDefault="00207DFB" w:rsidP="00207DFB">
      <w:pPr>
        <w:pStyle w:val="Paragraphes"/>
      </w:pPr>
      <w:r>
        <w:t>Inconvénients : son installation est plus complexe, son coût est plus élevé (régulateur coûteux).</w:t>
      </w:r>
    </w:p>
    <w:p w14:paraId="43F23499" w14:textId="77777777" w:rsidR="00207DFB" w:rsidRPr="00E158B8" w:rsidRDefault="00207DFB" w:rsidP="00207DFB">
      <w:pPr>
        <w:pStyle w:val="Paragraphes"/>
        <w:rPr>
          <w:b/>
          <w:i/>
          <w:color w:val="FF0000"/>
          <w:sz w:val="22"/>
        </w:rPr>
      </w:pPr>
      <w:r w:rsidRPr="00E158B8">
        <w:rPr>
          <w:b/>
          <w:i/>
          <w:color w:val="FF0000"/>
          <w:sz w:val="22"/>
        </w:rPr>
        <w:t>Le principe d’une commande en boucle fermée est de mesurer la valeur réelle de la grandeur commandée (température, vitesse, position, …) et d’en informer le système pour qu’il réagisse dans le sens souhaité (donné par la consigne).</w:t>
      </w:r>
    </w:p>
    <w:p w14:paraId="3BB98578" w14:textId="77777777" w:rsidR="00207DFB" w:rsidRDefault="00207DFB" w:rsidP="00207DFB">
      <w:pPr>
        <w:pStyle w:val="Paragraphes"/>
      </w:pPr>
      <w:r>
        <w:t>Un système asservi est donc un système bouclé ; c’est à dire un système possédant une réaction de la sortie sur l’entrée. Il recopie le comportement de l’homme dans les trois phases de son travail.</w:t>
      </w:r>
    </w:p>
    <w:p w14:paraId="5742175F" w14:textId="77777777" w:rsidR="00207DFB" w:rsidRDefault="00C6327B" w:rsidP="00207DFB">
      <w:pPr>
        <w:pStyle w:val="Paragraphes"/>
        <w:jc w:val="center"/>
        <w:rPr>
          <w:b/>
          <w:bCs/>
        </w:rPr>
      </w:pPr>
      <w:r>
        <w:rPr>
          <w:b/>
          <w:bCs/>
        </w:rPr>
      </w:r>
      <w:r>
        <w:rPr>
          <w:b/>
          <w:bCs/>
        </w:rPr>
        <w:pict w14:anchorId="02D5CE8B">
          <v:group id="_x0000_s1674" style="width:534.75pt;height:172.1pt;mso-position-horizontal-relative:char;mso-position-vertical-relative:line" coordorigin="1130,4547" coordsize="9831,3164">
            <v:shapetype id="_x0000_t202" coordsize="21600,21600" o:spt="202" path="m,l,21600r21600,l21600,xe">
              <v:stroke joinstyle="miter"/>
              <v:path gradientshapeok="t" o:connecttype="rect"/>
            </v:shapetype>
            <v:shape id="_x0000_s1675" type="#_x0000_t202" style="position:absolute;left:3277;top:5225;width:1808;height:904" o:allowincell="f" strokeweight="2.25pt">
              <v:textbox style="mso-next-textbox:#_x0000_s1675">
                <w:txbxContent>
                  <w:p w14:paraId="4B6AEB88" w14:textId="77777777" w:rsidR="00207DFB" w:rsidRPr="00207DFB" w:rsidRDefault="00207DFB" w:rsidP="00207DFB">
                    <w:pPr>
                      <w:rPr>
                        <w:rFonts w:ascii="Arial" w:hAnsi="Arial" w:cs="Arial"/>
                        <w:b/>
                        <w:sz w:val="24"/>
                        <w:szCs w:val="24"/>
                      </w:rPr>
                    </w:pPr>
                  </w:p>
                  <w:p w14:paraId="5FDAA9E7" w14:textId="77777777" w:rsidR="00207DFB" w:rsidRPr="00207DFB" w:rsidRDefault="00207DFB" w:rsidP="00207DFB">
                    <w:pPr>
                      <w:rPr>
                        <w:rFonts w:ascii="Arial" w:hAnsi="Arial" w:cs="Arial"/>
                        <w:b/>
                        <w:sz w:val="24"/>
                        <w:szCs w:val="24"/>
                      </w:rPr>
                    </w:pPr>
                    <w:r w:rsidRPr="00207DFB">
                      <w:rPr>
                        <w:rFonts w:ascii="Arial" w:hAnsi="Arial" w:cs="Arial"/>
                        <w:b/>
                        <w:sz w:val="24"/>
                        <w:szCs w:val="24"/>
                      </w:rPr>
                      <w:t>……………</w:t>
                    </w:r>
                  </w:p>
                </w:txbxContent>
              </v:textbox>
            </v:shape>
            <v:shape id="_x0000_s1676" type="#_x0000_t202" style="position:absolute;left:7006;top:5225;width:1808;height:904" o:allowincell="f" strokeweight="2.25pt">
              <v:textbox style="mso-next-textbox:#_x0000_s1676">
                <w:txbxContent>
                  <w:p w14:paraId="53D59E7D" w14:textId="77777777" w:rsidR="00207DFB" w:rsidRPr="00207DFB" w:rsidRDefault="00207DFB" w:rsidP="00207DFB">
                    <w:pPr>
                      <w:rPr>
                        <w:rFonts w:ascii="Arial" w:hAnsi="Arial" w:cs="Arial"/>
                        <w:b/>
                        <w:sz w:val="24"/>
                        <w:szCs w:val="24"/>
                      </w:rPr>
                    </w:pPr>
                  </w:p>
                  <w:p w14:paraId="452DF135" w14:textId="77777777" w:rsidR="00207DFB" w:rsidRPr="00207DFB" w:rsidRDefault="00207DFB" w:rsidP="00207DFB">
                    <w:pPr>
                      <w:rPr>
                        <w:rFonts w:ascii="Arial" w:hAnsi="Arial" w:cs="Arial"/>
                        <w:b/>
                        <w:sz w:val="24"/>
                        <w:szCs w:val="24"/>
                      </w:rPr>
                    </w:pPr>
                    <w:r w:rsidRPr="00207DFB">
                      <w:rPr>
                        <w:rFonts w:ascii="Arial" w:hAnsi="Arial" w:cs="Arial"/>
                        <w:b/>
                        <w:sz w:val="24"/>
                        <w:szCs w:val="24"/>
                      </w:rPr>
                      <w:t>………………..</w:t>
                    </w:r>
                  </w:p>
                </w:txbxContent>
              </v:textbox>
            </v:shape>
            <v:shape id="_x0000_s1677" type="#_x0000_t202" style="position:absolute;left:5085;top:6807;width:1921;height:904" o:allowincell="f" strokeweight="2.25pt">
              <v:textbox style="mso-next-textbox:#_x0000_s1677">
                <w:txbxContent>
                  <w:p w14:paraId="1551A4C7" w14:textId="77777777" w:rsidR="00207DFB" w:rsidRDefault="00207DFB" w:rsidP="00207DFB">
                    <w:pPr>
                      <w:rPr>
                        <w:rFonts w:ascii="Arial" w:hAnsi="Arial" w:cs="Arial"/>
                        <w:b/>
                        <w:sz w:val="24"/>
                        <w:szCs w:val="24"/>
                      </w:rPr>
                    </w:pPr>
                  </w:p>
                  <w:p w14:paraId="782B28AD" w14:textId="77777777" w:rsidR="00207DFB" w:rsidRPr="00207DFB" w:rsidRDefault="00207DFB" w:rsidP="00207DFB">
                    <w:pPr>
                      <w:rPr>
                        <w:rFonts w:ascii="Arial" w:hAnsi="Arial" w:cs="Arial"/>
                        <w:b/>
                        <w:sz w:val="24"/>
                        <w:szCs w:val="24"/>
                      </w:rPr>
                    </w:pPr>
                  </w:p>
                </w:txbxContent>
              </v:textbox>
            </v:shape>
            <v:line id="_x0000_s1678" style="position:absolute" from="7910,6129" to="7910,7259" o:allowincell="f"/>
            <v:line id="_x0000_s1679" style="position:absolute;flip:x" from="7006,7259" to="7910,7259" o:allowincell="f">
              <v:stroke endarrow="block"/>
            </v:line>
            <v:line id="_x0000_s1680" style="position:absolute;flip:x" from="4181,7259" to="5085,7259" o:allowincell="f"/>
            <v:line id="_x0000_s1681" style="position:absolute;flip:y" from="4181,6129" to="4181,7259" o:allowincell="f">
              <v:stroke endarrow="block"/>
            </v:line>
            <v:line id="_x0000_s1682" style="position:absolute" from="5085,5677" to="7006,5677" o:allowincell="f">
              <v:stroke endarrow="block"/>
            </v:line>
            <v:line id="_x0000_s1683" style="position:absolute" from="8814,5677" to="10735,5677" o:allowincell="f">
              <v:stroke endarrow="block"/>
            </v:line>
            <v:line id="_x0000_s1684" style="position:absolute" from="1356,5677" to="3277,5677" o:allowincell="f">
              <v:stroke endarrow="block"/>
            </v:line>
            <v:shape id="_x0000_s1685" type="#_x0000_t202" style="position:absolute;left:1130;top:4660;width:2034;height:791" o:allowincell="f" stroked="f">
              <v:textbox style="mso-next-textbox:#_x0000_s1685">
                <w:txbxContent>
                  <w:p w14:paraId="4D6989DE" w14:textId="77777777" w:rsidR="00207DFB" w:rsidRPr="00207DFB" w:rsidRDefault="00207DFB" w:rsidP="00207DFB">
                    <w:pPr>
                      <w:spacing w:line="360" w:lineRule="auto"/>
                      <w:rPr>
                        <w:rFonts w:ascii="Arial" w:hAnsi="Arial" w:cs="Arial"/>
                        <w:b/>
                        <w:sz w:val="24"/>
                        <w:szCs w:val="24"/>
                      </w:rPr>
                    </w:pPr>
                    <w:r w:rsidRPr="00207DFB">
                      <w:rPr>
                        <w:rFonts w:ascii="Arial" w:hAnsi="Arial" w:cs="Arial"/>
                        <w:b/>
                        <w:sz w:val="24"/>
                        <w:szCs w:val="24"/>
                      </w:rPr>
                      <w:t>……………………………………</w:t>
                    </w:r>
                  </w:p>
                </w:txbxContent>
              </v:textbox>
            </v:shape>
            <v:shape id="_x0000_s1686" type="#_x0000_t202" style="position:absolute;left:8927;top:4547;width:2034;height:1017" o:allowincell="f" stroked="f">
              <v:textbox style="mso-next-textbox:#_x0000_s1686">
                <w:txbxContent>
                  <w:p w14:paraId="3B506FDA" w14:textId="77777777" w:rsidR="00207DFB" w:rsidRPr="00207DFB" w:rsidRDefault="00207DFB" w:rsidP="00207DFB">
                    <w:pPr>
                      <w:spacing w:line="360" w:lineRule="auto"/>
                      <w:rPr>
                        <w:rFonts w:ascii="Arial" w:hAnsi="Arial" w:cs="Arial"/>
                        <w:b/>
                        <w:sz w:val="24"/>
                        <w:szCs w:val="24"/>
                      </w:rPr>
                    </w:pPr>
                    <w:r w:rsidRPr="00207DFB">
                      <w:rPr>
                        <w:rFonts w:ascii="Arial" w:hAnsi="Arial" w:cs="Arial"/>
                        <w:b/>
                        <w:sz w:val="24"/>
                        <w:szCs w:val="24"/>
                      </w:rPr>
                      <w:t>……………………………………</w:t>
                    </w:r>
                  </w:p>
                </w:txbxContent>
              </v:textbox>
            </v:shape>
            <v:shape id="_x0000_s1687" type="#_x0000_t202" style="position:absolute;left:1161;top:4684;width:1800;height:720" o:allowincell="f" stroked="f">
              <v:textbox style="mso-next-textbox:#_x0000_s1687">
                <w:txbxContent>
                  <w:p w14:paraId="0013D298" w14:textId="77777777" w:rsidR="00207DFB" w:rsidRPr="00207DFB" w:rsidRDefault="00207DFB" w:rsidP="00207DFB">
                    <w:pPr>
                      <w:rPr>
                        <w:rFonts w:ascii="Arial" w:hAnsi="Arial" w:cs="Arial"/>
                        <w:b/>
                        <w:color w:val="FF0000"/>
                        <w:sz w:val="24"/>
                        <w:szCs w:val="24"/>
                      </w:rPr>
                    </w:pPr>
                    <w:r w:rsidRPr="00207DFB">
                      <w:rPr>
                        <w:rFonts w:ascii="Arial" w:hAnsi="Arial" w:cs="Arial"/>
                        <w:b/>
                        <w:color w:val="FF0000"/>
                        <w:sz w:val="24"/>
                        <w:szCs w:val="24"/>
                      </w:rPr>
                      <w:t>Tache à</w:t>
                    </w:r>
                  </w:p>
                  <w:p w14:paraId="1382C42C" w14:textId="77777777" w:rsidR="00207DFB" w:rsidRPr="00207DFB" w:rsidRDefault="00E158B8" w:rsidP="00207DFB">
                    <w:pPr>
                      <w:rPr>
                        <w:rFonts w:ascii="Arial" w:hAnsi="Arial" w:cs="Arial"/>
                        <w:b/>
                        <w:color w:val="FF0000"/>
                        <w:sz w:val="24"/>
                        <w:szCs w:val="24"/>
                      </w:rPr>
                    </w:pPr>
                    <w:r>
                      <w:rPr>
                        <w:rFonts w:ascii="Arial" w:hAnsi="Arial" w:cs="Arial"/>
                        <w:b/>
                        <w:color w:val="FF0000"/>
                        <w:sz w:val="24"/>
                        <w:szCs w:val="24"/>
                      </w:rPr>
                      <w:t>R</w:t>
                    </w:r>
                    <w:r w:rsidR="00207DFB" w:rsidRPr="00207DFB">
                      <w:rPr>
                        <w:rFonts w:ascii="Arial" w:hAnsi="Arial" w:cs="Arial"/>
                        <w:b/>
                        <w:color w:val="FF0000"/>
                        <w:sz w:val="24"/>
                        <w:szCs w:val="24"/>
                      </w:rPr>
                      <w:t>éaliser</w:t>
                    </w:r>
                  </w:p>
                </w:txbxContent>
              </v:textbox>
            </v:shape>
            <v:shape id="_x0000_s1688" type="#_x0000_t202" style="position:absolute;left:3321;top:5404;width:1440;height:540" o:allowincell="f" stroked="f">
              <v:textbox style="mso-next-textbox:#_x0000_s1688">
                <w:txbxContent>
                  <w:p w14:paraId="69998F0D" w14:textId="77777777" w:rsidR="00207DFB" w:rsidRPr="00207DFB" w:rsidRDefault="00E158B8" w:rsidP="00207DFB">
                    <w:pPr>
                      <w:rPr>
                        <w:rFonts w:ascii="Arial" w:hAnsi="Arial" w:cs="Arial"/>
                        <w:b/>
                        <w:color w:val="FF0000"/>
                        <w:sz w:val="24"/>
                        <w:szCs w:val="24"/>
                      </w:rPr>
                    </w:pPr>
                    <w:r>
                      <w:rPr>
                        <w:rFonts w:ascii="Arial" w:hAnsi="Arial" w:cs="Arial"/>
                        <w:b/>
                        <w:color w:val="FF0000"/>
                        <w:sz w:val="24"/>
                        <w:szCs w:val="24"/>
                      </w:rPr>
                      <w:t>R</w:t>
                    </w:r>
                    <w:r w:rsidR="00207DFB" w:rsidRPr="00207DFB">
                      <w:rPr>
                        <w:rFonts w:ascii="Arial" w:hAnsi="Arial" w:cs="Arial"/>
                        <w:b/>
                        <w:color w:val="FF0000"/>
                        <w:sz w:val="24"/>
                        <w:szCs w:val="24"/>
                      </w:rPr>
                      <w:t>éflexion</w:t>
                    </w:r>
                  </w:p>
                </w:txbxContent>
              </v:textbox>
            </v:shape>
            <v:shape id="_x0000_s1689" type="#_x0000_t202" style="position:absolute;left:7101;top:5404;width:1620;height:720" o:allowincell="f" stroked="f">
              <v:textbox style="mso-next-textbox:#_x0000_s1689">
                <w:txbxContent>
                  <w:p w14:paraId="1DB580FE" w14:textId="77777777" w:rsidR="00207DFB" w:rsidRPr="00207DFB" w:rsidRDefault="00E158B8" w:rsidP="00207DFB">
                    <w:pPr>
                      <w:rPr>
                        <w:rFonts w:ascii="Arial" w:hAnsi="Arial" w:cs="Arial"/>
                        <w:b/>
                        <w:color w:val="FF0000"/>
                        <w:sz w:val="24"/>
                        <w:szCs w:val="24"/>
                      </w:rPr>
                    </w:pPr>
                    <w:r>
                      <w:rPr>
                        <w:rFonts w:ascii="Arial" w:hAnsi="Arial" w:cs="Arial"/>
                        <w:b/>
                        <w:color w:val="FF0000"/>
                        <w:sz w:val="24"/>
                        <w:szCs w:val="24"/>
                      </w:rPr>
                      <w:t>A</w:t>
                    </w:r>
                    <w:r w:rsidR="00207DFB" w:rsidRPr="00207DFB">
                      <w:rPr>
                        <w:rFonts w:ascii="Arial" w:hAnsi="Arial" w:cs="Arial"/>
                        <w:b/>
                        <w:color w:val="FF0000"/>
                        <w:sz w:val="24"/>
                        <w:szCs w:val="24"/>
                      </w:rPr>
                      <w:t>ction</w:t>
                    </w:r>
                  </w:p>
                </w:txbxContent>
              </v:textbox>
            </v:shape>
            <v:shape id="_x0000_s1690" type="#_x0000_t202" style="position:absolute;left:8901;top:4684;width:1980;height:720" o:allowincell="f" stroked="f">
              <v:textbox style="mso-next-textbox:#_x0000_s1690">
                <w:txbxContent>
                  <w:p w14:paraId="5AC15513" w14:textId="77777777" w:rsidR="00207DFB" w:rsidRPr="00207DFB" w:rsidRDefault="00207DFB" w:rsidP="00207DFB">
                    <w:pPr>
                      <w:rPr>
                        <w:rFonts w:ascii="Arial" w:hAnsi="Arial" w:cs="Arial"/>
                        <w:b/>
                        <w:color w:val="FF0000"/>
                        <w:sz w:val="24"/>
                        <w:szCs w:val="24"/>
                      </w:rPr>
                    </w:pPr>
                    <w:r w:rsidRPr="00207DFB">
                      <w:rPr>
                        <w:rFonts w:ascii="Arial" w:hAnsi="Arial" w:cs="Arial"/>
                        <w:b/>
                        <w:color w:val="FF0000"/>
                        <w:sz w:val="24"/>
                        <w:szCs w:val="24"/>
                      </w:rPr>
                      <w:t xml:space="preserve">Effet de </w:t>
                    </w:r>
                  </w:p>
                  <w:p w14:paraId="45E99132" w14:textId="77777777" w:rsidR="00207DFB" w:rsidRPr="00207DFB" w:rsidRDefault="00207DFB" w:rsidP="00207DFB">
                    <w:pPr>
                      <w:rPr>
                        <w:rFonts w:ascii="Arial" w:hAnsi="Arial" w:cs="Arial"/>
                        <w:b/>
                        <w:color w:val="FF0000"/>
                        <w:sz w:val="24"/>
                        <w:szCs w:val="24"/>
                      </w:rPr>
                    </w:pPr>
                    <w:r w:rsidRPr="00207DFB">
                      <w:rPr>
                        <w:rFonts w:ascii="Arial" w:hAnsi="Arial" w:cs="Arial"/>
                        <w:b/>
                        <w:color w:val="FF0000"/>
                        <w:sz w:val="24"/>
                        <w:szCs w:val="24"/>
                      </w:rPr>
                      <w:t>L’action</w:t>
                    </w:r>
                  </w:p>
                </w:txbxContent>
              </v:textbox>
            </v:shape>
            <v:shape id="_x0000_s1691" type="#_x0000_t202" style="position:absolute;left:5121;top:6844;width:1620;height:720" o:allowincell="f" stroked="f">
              <v:textbox style="mso-next-textbox:#_x0000_s1691">
                <w:txbxContent>
                  <w:p w14:paraId="77B4C2C5" w14:textId="77777777" w:rsidR="00207DFB" w:rsidRPr="00207DFB" w:rsidRDefault="00E158B8" w:rsidP="00207DFB">
                    <w:pPr>
                      <w:rPr>
                        <w:rFonts w:ascii="Arial" w:hAnsi="Arial" w:cs="Arial"/>
                        <w:b/>
                        <w:color w:val="FF0000"/>
                        <w:sz w:val="24"/>
                        <w:szCs w:val="24"/>
                      </w:rPr>
                    </w:pPr>
                    <w:r>
                      <w:rPr>
                        <w:rFonts w:ascii="Arial" w:hAnsi="Arial" w:cs="Arial"/>
                        <w:b/>
                        <w:color w:val="FF0000"/>
                        <w:sz w:val="24"/>
                        <w:szCs w:val="24"/>
                      </w:rPr>
                      <w:t>O</w:t>
                    </w:r>
                    <w:r w:rsidR="00207DFB" w:rsidRPr="00207DFB">
                      <w:rPr>
                        <w:rFonts w:ascii="Arial" w:hAnsi="Arial" w:cs="Arial"/>
                        <w:b/>
                        <w:color w:val="FF0000"/>
                        <w:sz w:val="24"/>
                        <w:szCs w:val="24"/>
                      </w:rPr>
                      <w:t>bservation</w:t>
                    </w:r>
                  </w:p>
                </w:txbxContent>
              </v:textbox>
            </v:shape>
            <w10:anchorlock/>
          </v:group>
        </w:pict>
      </w:r>
    </w:p>
    <w:p w14:paraId="1D877BFE" w14:textId="77777777" w:rsidR="00FE5EC8" w:rsidRDefault="00FE5EC8" w:rsidP="00D61796">
      <w:pPr>
        <w:pStyle w:val="Titreparagraphe"/>
      </w:pPr>
      <w:r>
        <w:rPr>
          <w:highlight w:val="yellow"/>
        </w:rPr>
        <w:lastRenderedPageBreak/>
        <w:t>II – SCHEMA FONCTIONNEL D’UNE COMMANDE EN BOUCLE FERMEE :</w:t>
      </w:r>
    </w:p>
    <w:p w14:paraId="71AC8900" w14:textId="77777777" w:rsidR="00191F91" w:rsidRDefault="00191F91" w:rsidP="00D61796">
      <w:pPr>
        <w:pStyle w:val="Titresousparagraphe"/>
      </w:pPr>
      <w:r>
        <w:t>21 – Boucle ouverte et boucle fermée :</w:t>
      </w:r>
    </w:p>
    <w:p w14:paraId="0310BB04" w14:textId="77777777" w:rsidR="00191F91" w:rsidRDefault="00191F91" w:rsidP="00191F91">
      <w:pPr>
        <w:pStyle w:val="Paragraphes"/>
      </w:pPr>
      <w:r>
        <w:t xml:space="preserve">On parle de fonctionnement en </w:t>
      </w:r>
      <w:r w:rsidRPr="00191F91">
        <w:rPr>
          <w:b/>
        </w:rPr>
        <w:t>chaîne ou boucle directe</w:t>
      </w:r>
      <w:r>
        <w:t xml:space="preserve"> quand on n’utilise pas la mesure de la grandeur réglée. Ce n’est pas une régulation. (Exemple : contrôle de la vitesse de rotation d’un moteur à courant continu par l’intermédiaire de sa tension d’alimentation).</w:t>
      </w:r>
    </w:p>
    <w:p w14:paraId="33E33F3A" w14:textId="77777777" w:rsidR="00191F91" w:rsidRDefault="00191F91" w:rsidP="00191F91">
      <w:pPr>
        <w:pStyle w:val="Paragraphes"/>
        <w:rPr>
          <w:iCs/>
        </w:rPr>
      </w:pPr>
      <w:r>
        <w:rPr>
          <w:iCs/>
          <w:u w:val="single"/>
        </w:rPr>
        <w:t xml:space="preserve">Exemple : </w:t>
      </w:r>
      <w:r>
        <w:rPr>
          <w:iCs/>
        </w:rPr>
        <w:t xml:space="preserve">Commande du niveau d’un bac par une </w:t>
      </w:r>
      <w:r w:rsidR="00E158B8">
        <w:rPr>
          <w:iCs/>
        </w:rPr>
        <w:t>motopompe</w:t>
      </w:r>
      <w:r>
        <w:rPr>
          <w:iCs/>
        </w:rPr>
        <w:t>.</w:t>
      </w:r>
    </w:p>
    <w:p w14:paraId="2FFD6572" w14:textId="77777777" w:rsidR="00191F91" w:rsidRDefault="00C6327B" w:rsidP="00191F91">
      <w:pPr>
        <w:pStyle w:val="Paragraphes"/>
        <w:jc w:val="center"/>
      </w:pPr>
      <w:r>
        <w:pict w14:anchorId="376733B9">
          <v:group id="_x0000_s2283" style="width:494.4pt;height:203.2pt;mso-position-horizontal-relative:char;mso-position-vertical-relative:line" coordorigin="1584,8682" coordsize="9888,4064">
            <v:rect id="_x0000_s2284" style="position:absolute;left:5936;top:11476;width:4056;height:710" fillcolor="#ddd" stroked="f"/>
            <v:rect id="_x0000_s2285" style="position:absolute;left:3164;top:9033;width:2153;height:1448" fillcolor="#ddd" stroked="f"/>
            <v:group id="_x0000_s2286" style="position:absolute;left:3164;top:8852;width:2153;height:1629" coordorigin="3168,9406" coordsize="2153,1629">
              <v:line id="_x0000_s2287" style="position:absolute" from="3168,9406" to="3168,11035" strokeweight="2.25pt"/>
              <v:line id="_x0000_s2288" style="position:absolute" from="3168,11035" to="5321,11035" strokeweight="2.25pt"/>
              <v:line id="_x0000_s2289" style="position:absolute;flip:y" from="5321,9406" to="5321,11035" strokeweight="2.25pt"/>
            </v:group>
            <v:line id="_x0000_s2290" style="position:absolute;flip:y" from="3740,9033" to="3740,10481">
              <v:stroke endarrow="block"/>
            </v:line>
            <v:shape id="_x0000_s2291" type="#_x0000_t202" style="position:absolute;left:3869;top:9395;width:735;height:543" filled="f" stroked="f">
              <v:textbox style="mso-next-textbox:#_x0000_s2291">
                <w:txbxContent>
                  <w:p w14:paraId="73DAC46B" w14:textId="77777777" w:rsidR="00191F91" w:rsidRDefault="00191F91" w:rsidP="00191F91">
                    <w:r>
                      <w:t>X</w:t>
                    </w:r>
                    <w:r>
                      <w:rPr>
                        <w:vertAlign w:val="subscript"/>
                      </w:rPr>
                      <w:t>1</w:t>
                    </w:r>
                  </w:p>
                </w:txbxContent>
              </v:textbox>
            </v:shape>
            <v:line id="_x0000_s2292" style="position:absolute;flip:x y" from="2963,10110" to="3338,10110"/>
            <v:line id="_x0000_s2293" style="position:absolute;flip:x" from="2962,10291" to="3347,10291"/>
            <v:line id="_x0000_s2294" style="position:absolute" from="2421,9938" to="2421,10487"/>
            <v:line id="_x0000_s2295" style="position:absolute" from="2417,9938" to="2964,10487"/>
            <v:line id="_x0000_s2296" style="position:absolute;flip:y" from="2964,9938" to="2964,10487"/>
            <v:line id="_x0000_s2297" style="position:absolute;flip:x" from="2421,9938" to="2964,10481"/>
            <v:group id="_x0000_s2298" style="position:absolute;left:1584;top:10111;width:842;height:1094" coordorigin="1588,10665" coordsize="842,1094">
              <v:group id="_x0000_s2299" style="position:absolute;left:1588;top:10669;width:493;height:1090" coordorigin="1588,10669" coordsize="493,109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300" type="#_x0000_t19" style="position:absolute;left:1769;top:10845;width:312;height:342;flip:x" coordsize="21582,21600" adj=",-154721" path="wr-21600,,21600,43200,,,21582,20710nfewr-21600,,21600,43200,,,21582,20710l,21600nsxe">
                  <v:path o:connectlocs="0,0;21582,20710;0,21600"/>
                </v:shape>
                <v:shape id="_x0000_s2301" type="#_x0000_t19" style="position:absolute;left:1588;top:10669;width:409;height:371;flip:x" coordsize="21600,23429" adj=",318318" path="wr-21600,,21600,43200,,,21522,23429nfewr-21600,,21600,43200,,,21522,23429l,21600nsxe">
                  <v:path o:connectlocs="0,0;21522,23429;0,21600"/>
                </v:shape>
                <v:line id="_x0000_s2302" style="position:absolute" from="1588,11041" to="1588,11759"/>
                <v:line id="_x0000_s2303" style="position:absolute" from="1770,11179" to="1770,11753"/>
              </v:group>
              <v:line id="_x0000_s2304" style="position:absolute" from="2090,10842" to="2430,10842"/>
              <v:line id="_x0000_s2305" style="position:absolute;flip:y" from="2002,10665" to="2424,10668"/>
            </v:group>
            <v:line id="_x0000_s2306" style="position:absolute;flip:y" from="2686,9806" to="2686,10206"/>
            <v:line id="_x0000_s2307" style="position:absolute" from="2546,9806" to="2806,9806"/>
            <v:group id="_x0000_s2308" style="position:absolute;left:6709;top:9121;width:493;height:1090;flip:x" coordorigin="1588,10669" coordsize="493,1090">
              <v:shape id="_x0000_s2309" type="#_x0000_t19" style="position:absolute;left:1769;top:10845;width:312;height:342;flip:x" coordsize="21582,21600" adj=",-154721" path="wr-21600,,21600,43200,,,21582,20710nfewr-21600,,21600,43200,,,21582,20710l,21600nsxe">
                <v:path o:connectlocs="0,0;21582,20710;0,21600"/>
              </v:shape>
              <v:shape id="_x0000_s2310" type="#_x0000_t19" style="position:absolute;left:1588;top:10669;width:409;height:371;flip:x" coordsize="21600,23429" adj=",318318" path="wr-21600,,21600,43200,,,21522,23429nfewr-21600,,21600,43200,,,21522,23429l,21600nsxe">
                <v:path o:connectlocs="0,0;21522,23429;0,21600"/>
              </v:shape>
              <v:line id="_x0000_s2311" style="position:absolute" from="1588,11041" to="1588,11759"/>
              <v:line id="_x0000_s2312" style="position:absolute" from="1770,11179" to="1770,11753"/>
            </v:group>
            <v:line id="_x0000_s2313" style="position:absolute;flip:x" from="5032,9293" to="6701,9293"/>
            <v:line id="_x0000_s2314" style="position:absolute;flip:x" from="5034,9120" to="6788,9120"/>
            <v:shape id="_x0000_s2315" type="#_x0000_t19" style="position:absolute;left:7475;top:10131;width:460;height:460"/>
            <v:shape id="_x0000_s2316" type="#_x0000_t19" style="position:absolute;left:7203;top:10131;width:272;height:460;flip:x" coordsize="12790,21600" adj=",-3518636" path="wr-21600,,21600,43200,,,12790,4194nfewr-21600,,21600,43200,,,12790,4194l,21600nsxe">
              <v:path o:connectlocs="0,0;12790,4194;0,21600"/>
            </v:shape>
            <v:shape id="_x0000_s2317" type="#_x0000_t19" style="position:absolute;left:7477;top:10515;width:300;height:460;flip:y" coordsize="14109,21600" adj=",-3225541" path="wr-21600,,21600,43200,,,14109,5245nfewr-21600,,21600,43200,,,14109,5245l,21600nsxe">
              <v:path o:connectlocs="0,0;14109,5245;0,21600"/>
            </v:shape>
            <v:shape id="_x0000_s2318" type="#_x0000_t19" style="position:absolute;left:7021;top:10502;width:469;height:475;flip:x y" coordsize="22037,21600" adj="-5974242,,437" path="wr-21163,,22037,43200,,4,22037,21600nfewr-21163,,22037,43200,,4,22037,21600l437,21600nsxe">
              <v:path o:connectlocs="0,4;22037,21600;437,21600"/>
            </v:shape>
            <v:line id="_x0000_s2319" style="position:absolute;flip:y" from="7020,10205" to="7020,10546"/>
            <v:line id="_x0000_s2320" style="position:absolute" from="7941,10549" to="7941,11749"/>
            <v:line id="_x0000_s2321" style="position:absolute" from="7781,10873" to="7781,11746"/>
            <v:rect id="_x0000_s2322" style="position:absolute;left:7608;top:10487;width:748;height:146"/>
            <v:rect id="_x0000_s2323" style="position:absolute;left:8492;top:10291;width:1114;height:579"/>
            <v:line id="_x0000_s2324" style="position:absolute" from="8356,10366" to="8356,10786"/>
            <v:line id="_x0000_s2325" style="position:absolute;flip:y" from="8356,10291" to="8492,10366"/>
            <v:line id="_x0000_s2326" style="position:absolute" from="8356,10786" to="8492,10870"/>
            <v:line id="_x0000_s2327" style="position:absolute;flip:x" from="9606,10354" to="9606,10774"/>
            <v:line id="_x0000_s2328" style="position:absolute;flip:y" from="9730,10354" to="9730,10786"/>
            <v:group id="_x0000_s2329" style="position:absolute;left:9186;top:10870;width:1178;height:368" coordorigin="9186,10870" coordsize="1178,368">
              <v:shape id="_x0000_s2330" style="position:absolute;left:9186;top:10870;width:1178;height:263" coordsize="1178,263" path="m,c77,33,154,66,210,107v56,41,58,139,130,139c412,246,553,107,640,107v87,,134,156,224,139c954,229,1126,46,1178,6e" filled="f" strokeweight="2.25pt">
                <v:path arrowok="t"/>
              </v:shape>
              <v:shape id="_x0000_s2331" style="position:absolute;left:9186;top:10975;width:1178;height:263;mso-position-horizontal:absolute;mso-position-vertical:absolute" coordsize="1178,263" path="m,c77,33,154,66,210,107v56,41,58,139,130,139c412,246,553,107,640,107v87,,134,156,224,139c954,229,1126,46,1178,6e" filled="f" strokeweight="2.25pt">
                <v:path arrowok="t"/>
              </v:shape>
            </v:group>
            <v:shape id="_x0000_s2332" style="position:absolute;left:9050;top:10870;width:136;height:107" coordsize="136,107" path="m136,107c102,97,68,87,45,69,22,51,11,25,,e" filled="f" strokeweight="2.25pt">
              <v:path arrowok="t"/>
            </v:shape>
            <v:line id="_x0000_s2333" style="position:absolute" from="5936,11311" to="5936,12186" strokeweight="2.25pt"/>
            <v:line id="_x0000_s2334" style="position:absolute" from="5936,12186" to="9996,12186" strokeweight="2.25pt"/>
            <v:line id="_x0000_s2335" style="position:absolute" from="9992,11299" to="9992,12174" strokeweight="2.25pt"/>
            <v:line id="_x0000_s2336" style="position:absolute;flip:x" from="9606,10786" to="9730,10870"/>
            <v:line id="_x0000_s2337" style="position:absolute;flip:x y" from="9606,10291" to="9730,10354"/>
            <v:line id="_x0000_s2338" style="position:absolute" from="1684,11133" to="1684,11920">
              <v:stroke endarrow="block"/>
            </v:line>
            <v:shape id="_x0000_s2339" type="#_x0000_t202" style="position:absolute;left:1993;top:11476;width:2408;height:444" stroked="f">
              <v:textbox style="mso-next-textbox:#_x0000_s2339">
                <w:txbxContent>
                  <w:p w14:paraId="75310446" w14:textId="77777777" w:rsidR="00191F91" w:rsidRDefault="00191F91" w:rsidP="00191F91">
                    <w:r>
                      <w:t>Vers utilisation</w:t>
                    </w:r>
                  </w:p>
                </w:txbxContent>
              </v:textbox>
            </v:shape>
            <v:shape id="_x0000_s2340" type="#_x0000_t202" style="position:absolute;left:3334;top:10555;width:2408;height:444" stroked="f">
              <v:textbox style="mso-next-textbox:#_x0000_s2340">
                <w:txbxContent>
                  <w:p w14:paraId="1C24E2C6" w14:textId="77777777" w:rsidR="00191F91" w:rsidRDefault="00191F91" w:rsidP="00191F91">
                    <w:r>
                      <w:t>Réservoir 1</w:t>
                    </w:r>
                  </w:p>
                </w:txbxContent>
              </v:textbox>
            </v:shape>
            <v:shape id="_x0000_s2341" type="#_x0000_t202" style="position:absolute;left:6789;top:12302;width:2408;height:444" stroked="f">
              <v:textbox style="mso-next-textbox:#_x0000_s2341">
                <w:txbxContent>
                  <w:p w14:paraId="386CB9CB" w14:textId="77777777" w:rsidR="00191F91" w:rsidRDefault="00191F91" w:rsidP="00191F91">
                    <w:r>
                      <w:t>Réservoir 0</w:t>
                    </w:r>
                  </w:p>
                </w:txbxContent>
              </v:textbox>
            </v:shape>
            <v:shape id="_x0000_s2342" type="#_x0000_t202" style="position:absolute;left:5955;top:10372;width:957;height:444" stroked="f">
              <v:textbox style="mso-next-textbox:#_x0000_s2342">
                <w:txbxContent>
                  <w:p w14:paraId="0030D0FA" w14:textId="77777777" w:rsidR="00191F91" w:rsidRDefault="00191F91" w:rsidP="00191F91">
                    <w:r>
                      <w:t xml:space="preserve">Pompe </w:t>
                    </w:r>
                  </w:p>
                </w:txbxContent>
              </v:textbox>
            </v:shape>
            <v:shape id="_x0000_s2343" type="#_x0000_t202" style="position:absolute;left:8236;top:9693;width:1620;height:444" stroked="f">
              <v:textbox style="mso-next-textbox:#_x0000_s2343">
                <w:txbxContent>
                  <w:p w14:paraId="4E9EC537" w14:textId="77777777" w:rsidR="00191F91" w:rsidRDefault="00191F91" w:rsidP="00191F91">
                    <w:r>
                      <w:t>Moteur</w:t>
                    </w:r>
                    <w:r w:rsidR="00E158B8">
                      <w:t xml:space="preserve"> </w:t>
                    </w:r>
                    <w:r>
                      <w:t>CC</w:t>
                    </w:r>
                  </w:p>
                </w:txbxContent>
              </v:textbox>
            </v:shape>
            <v:shape id="_x0000_s2344" type="#_x0000_t202" style="position:absolute;left:9852;top:10336;width:1620;height:444" filled="f" stroked="f">
              <v:textbox style="mso-next-textbox:#_x0000_s2344">
                <w:txbxContent>
                  <w:p w14:paraId="7E4E297F" w14:textId="77777777" w:rsidR="00191F91" w:rsidRDefault="00191F91" w:rsidP="00191F91">
                    <w:r>
                      <w:t>Tension U</w:t>
                    </w:r>
                  </w:p>
                </w:txbxContent>
              </v:textbox>
            </v:shape>
            <v:shape id="_x0000_s2345" type="#_x0000_t202" style="position:absolute;left:5579;top:8682;width:1620;height:444" filled="f" stroked="f">
              <v:textbox style="mso-next-textbox:#_x0000_s2345">
                <w:txbxContent>
                  <w:p w14:paraId="2AE992E0" w14:textId="77777777" w:rsidR="00191F91" w:rsidRDefault="00191F91" w:rsidP="00191F91">
                    <w:r>
                      <w:t>Débit Q</w:t>
                    </w:r>
                    <w:r>
                      <w:rPr>
                        <w:vertAlign w:val="subscript"/>
                      </w:rPr>
                      <w:t>1</w:t>
                    </w:r>
                  </w:p>
                </w:txbxContent>
              </v:textbox>
            </v:shape>
            <v:shape id="_x0000_s2346" type="#_x0000_t202" style="position:absolute;left:2073;top:9368;width:1620;height:444" filled="f" stroked="f">
              <v:textbox style="mso-next-textbox:#_x0000_s2346">
                <w:txbxContent>
                  <w:p w14:paraId="6C415056" w14:textId="77777777" w:rsidR="00191F91" w:rsidRDefault="00191F91" w:rsidP="00191F91">
                    <w:r>
                      <w:t>Vanne</w:t>
                    </w:r>
                  </w:p>
                </w:txbxContent>
              </v:textbox>
            </v:shape>
            <w10:anchorlock/>
          </v:group>
        </w:pict>
      </w:r>
    </w:p>
    <w:p w14:paraId="27299AEF" w14:textId="77777777" w:rsidR="00191F91" w:rsidRDefault="00191F91" w:rsidP="00191F91">
      <w:pPr>
        <w:pStyle w:val="Paragraphes"/>
        <w:rPr>
          <w:b/>
          <w:bCs/>
          <w:u w:val="single"/>
        </w:rPr>
      </w:pPr>
      <w:r>
        <w:rPr>
          <w:b/>
          <w:bCs/>
          <w:u w:val="single"/>
        </w:rPr>
        <w:t>Structure de la chaîne directe :</w:t>
      </w:r>
    </w:p>
    <w:p w14:paraId="02299879" w14:textId="77777777" w:rsidR="00191F91" w:rsidRDefault="00C6327B" w:rsidP="00191F91">
      <w:pPr>
        <w:pStyle w:val="Paragraphes"/>
      </w:pPr>
      <w:r>
        <w:pict w14:anchorId="3D20C676">
          <v:group id="_x0000_s2347" style="width:531.65pt;height:60.75pt;mso-position-horizontal-relative:char;mso-position-vertical-relative:line" coordorigin="456,11704" coordsize="10633,1215">
            <v:rect id="_x0000_s2348" style="position:absolute;left:1995;top:11798;width:2223;height:1085" strokeweight="2.25pt"/>
            <v:rect id="_x0000_s2349" style="position:absolute;left:4684;top:11812;width:1264;height:1078" strokeweight="2.25pt"/>
            <v:rect id="_x0000_s2350" style="position:absolute;left:8364;top:11826;width:1853;height:1071" strokeweight="2.25pt"/>
            <v:rect id="_x0000_s2351" style="position:absolute;left:6443;top:11826;width:1485;height:1064" strokeweight="2.25pt"/>
            <v:line id="_x0000_s2352" style="position:absolute" from="865,12324" to="1999,12324" strokeweight="2.25pt">
              <v:stroke endarrow="block"/>
            </v:line>
            <v:line id="_x0000_s2353" style="position:absolute" from="4218,12324" to="4684,12324" strokeweight="2.25pt">
              <v:stroke endarrow="block"/>
            </v:line>
            <v:line id="_x0000_s2354" style="position:absolute" from="5937,12324" to="6443,12324" strokeweight="2.25pt">
              <v:stroke endarrow="block"/>
            </v:line>
            <v:line id="_x0000_s2355" style="position:absolute" from="7928,12324" to="8364,12324" strokeweight="2.25pt">
              <v:stroke endarrow="block"/>
            </v:line>
            <v:line id="_x0000_s2356" style="position:absolute" from="10217,12324" to="11089,12324" strokeweight="2.25pt">
              <v:stroke endarrow="block"/>
            </v:line>
            <v:shape id="_x0000_s2357" type="#_x0000_t202" style="position:absolute;left:2101;top:11944;width:2020;height:840" stroked="f">
              <v:textbox style="mso-next-textbox:#_x0000_s2357">
                <w:txbxContent>
                  <w:p w14:paraId="2E92BBFF" w14:textId="77777777" w:rsidR="00191F91" w:rsidRDefault="00191F91" w:rsidP="00191F91">
                    <w:pPr>
                      <w:pStyle w:val="Corpsdetexte"/>
                    </w:pPr>
                    <w:r>
                      <w:t>Système de commande</w:t>
                    </w:r>
                  </w:p>
                </w:txbxContent>
              </v:textbox>
            </v:shape>
            <v:shape id="_x0000_s2358" type="#_x0000_t202" style="position:absolute;left:4596;top:12063;width:1492;height:720" filled="f" stroked="f">
              <v:textbox style="mso-next-textbox:#_x0000_s2358">
                <w:txbxContent>
                  <w:p w14:paraId="7C04D4D7" w14:textId="77777777" w:rsidR="00191F91" w:rsidRDefault="00191F91" w:rsidP="00191F91">
                    <w:pPr>
                      <w:pStyle w:val="Corpsdetexte"/>
                    </w:pPr>
                    <w:r>
                      <w:t>Moteur</w:t>
                    </w:r>
                  </w:p>
                </w:txbxContent>
              </v:textbox>
            </v:shape>
            <v:shape id="_x0000_s2359" type="#_x0000_t202" style="position:absolute;left:6396;top:12051;width:1364;height:840" filled="f" stroked="f">
              <v:textbox style="mso-next-textbox:#_x0000_s2359">
                <w:txbxContent>
                  <w:p w14:paraId="4E6945C2" w14:textId="77777777" w:rsidR="00191F91" w:rsidRDefault="00191F91" w:rsidP="00191F91">
                    <w:pPr>
                      <w:pStyle w:val="Corpsdetexte"/>
                    </w:pPr>
                    <w:r>
                      <w:t>Pompe</w:t>
                    </w:r>
                  </w:p>
                </w:txbxContent>
              </v:textbox>
            </v:shape>
            <v:shape id="_x0000_s2360" type="#_x0000_t202" style="position:absolute;left:8361;top:12079;width:1800;height:840" filled="f" stroked="f">
              <v:textbox style="mso-next-textbox:#_x0000_s2360">
                <w:txbxContent>
                  <w:p w14:paraId="7516880E" w14:textId="77777777" w:rsidR="00191F91" w:rsidRDefault="00191F91" w:rsidP="00191F91">
                    <w:pPr>
                      <w:pStyle w:val="Corpsdetexte"/>
                    </w:pPr>
                    <w:r>
                      <w:t>Réservoir</w:t>
                    </w:r>
                  </w:p>
                </w:txbxContent>
              </v:textbox>
            </v:shape>
            <v:shape id="_x0000_s2361" type="#_x0000_t202" style="position:absolute;left:456;top:11883;width:1460;height:1021" filled="f" stroked="f">
              <v:textbox style="mso-next-textbox:#_x0000_s2361">
                <w:txbxContent>
                  <w:p w14:paraId="32215692" w14:textId="77777777" w:rsidR="00191F91" w:rsidRDefault="00191F91" w:rsidP="00191F91">
                    <w:pPr>
                      <w:rPr>
                        <w:rFonts w:ascii="Arial" w:hAnsi="Arial" w:cs="Arial"/>
                        <w:color w:val="FF0000"/>
                        <w:sz w:val="28"/>
                      </w:rPr>
                    </w:pPr>
                    <w:r>
                      <w:rPr>
                        <w:rFonts w:ascii="Arial" w:hAnsi="Arial" w:cs="Arial"/>
                        <w:color w:val="FF0000"/>
                        <w:sz w:val="28"/>
                      </w:rPr>
                      <w:t xml:space="preserve">Niveau </w:t>
                    </w:r>
                  </w:p>
                  <w:p w14:paraId="4402ED7D" w14:textId="77777777" w:rsidR="00191F91" w:rsidRDefault="00191F91" w:rsidP="00191F91">
                    <w:pPr>
                      <w:rPr>
                        <w:rFonts w:ascii="Arial" w:hAnsi="Arial" w:cs="Arial"/>
                        <w:color w:val="FF0000"/>
                        <w:sz w:val="16"/>
                      </w:rPr>
                    </w:pPr>
                  </w:p>
                  <w:p w14:paraId="3F5DB511" w14:textId="77777777" w:rsidR="00191F91" w:rsidRDefault="00E158B8" w:rsidP="00191F91">
                    <w:pPr>
                      <w:rPr>
                        <w:color w:val="FF0000"/>
                      </w:rPr>
                    </w:pPr>
                    <w:r>
                      <w:rPr>
                        <w:rFonts w:ascii="Arial" w:hAnsi="Arial" w:cs="Arial"/>
                        <w:color w:val="FF0000"/>
                        <w:sz w:val="28"/>
                      </w:rPr>
                      <w:t>S</w:t>
                    </w:r>
                    <w:r w:rsidR="00191F91">
                      <w:rPr>
                        <w:rFonts w:ascii="Arial" w:hAnsi="Arial" w:cs="Arial"/>
                        <w:color w:val="FF0000"/>
                        <w:sz w:val="28"/>
                      </w:rPr>
                      <w:t>ouhaité</w:t>
                    </w:r>
                    <w:r w:rsidR="00C6327B">
                      <w:rPr>
                        <w:color w:val="FF0000"/>
                        <w:sz w:val="28"/>
                      </w:rPr>
                      <w:pict w14:anchorId="47B78948">
                        <v:shape id="_x0000_i1033" type="#_x0000_t75" style="width:40.5pt;height:7.5pt">
                          <v:imagedata r:id="rId14" o:title=""/>
                        </v:shape>
                      </w:pict>
                    </w:r>
                  </w:p>
                </w:txbxContent>
              </v:textbox>
            </v:shape>
            <v:shape id="_x0000_s2362" type="#_x0000_t202" style="position:absolute;left:4201;top:11704;width:480;height:620" filled="f" stroked="f">
              <v:textbox style="mso-next-textbox:#_x0000_s2362">
                <w:txbxContent>
                  <w:p w14:paraId="34CF412D" w14:textId="77777777" w:rsidR="00191F91" w:rsidRDefault="00191F91" w:rsidP="00191F91">
                    <w:pPr>
                      <w:pStyle w:val="Titre6"/>
                    </w:pPr>
                    <w:r>
                      <w:t>U</w:t>
                    </w:r>
                  </w:p>
                </w:txbxContent>
              </v:textbox>
            </v:shape>
            <v:shape id="_x0000_s2363" type="#_x0000_t202" style="position:absolute;left:5932;top:11730;width:824;height:620" filled="f" stroked="f">
              <v:textbox style="mso-next-textbox:#_x0000_s2363">
                <w:txbxContent>
                  <w:p w14:paraId="5017DF87" w14:textId="77777777" w:rsidR="00191F91" w:rsidRDefault="00191F91" w:rsidP="00191F91">
                    <w:pPr>
                      <w:pStyle w:val="Titre6"/>
                    </w:pPr>
                    <w:r>
                      <w:t>Ω</w:t>
                    </w:r>
                  </w:p>
                </w:txbxContent>
              </v:textbox>
            </v:shape>
            <v:shape id="_x0000_s2364" type="#_x0000_t202" style="position:absolute;left:7868;top:11737;width:688;height:620" filled="f" stroked="f">
              <v:textbox style="mso-next-textbox:#_x0000_s2364">
                <w:txbxContent>
                  <w:p w14:paraId="412D5A8D" w14:textId="77777777" w:rsidR="00191F91" w:rsidRDefault="00191F91" w:rsidP="00191F91">
                    <w:pPr>
                      <w:rPr>
                        <w:rFonts w:ascii="Arial" w:hAnsi="Arial" w:cs="Arial"/>
                        <w:color w:val="FF0000"/>
                        <w:sz w:val="28"/>
                      </w:rPr>
                    </w:pPr>
                    <w:r>
                      <w:rPr>
                        <w:rFonts w:ascii="Arial" w:hAnsi="Arial" w:cs="Arial"/>
                        <w:color w:val="FF0000"/>
                        <w:sz w:val="28"/>
                      </w:rPr>
                      <w:t>Q</w:t>
                    </w:r>
                    <w:r>
                      <w:rPr>
                        <w:rFonts w:ascii="Arial" w:hAnsi="Arial" w:cs="Arial"/>
                        <w:color w:val="FF0000"/>
                        <w:sz w:val="28"/>
                        <w:vertAlign w:val="subscript"/>
                      </w:rPr>
                      <w:t>1</w:t>
                    </w:r>
                  </w:p>
                </w:txbxContent>
              </v:textbox>
            </v:shape>
            <v:shape id="_x0000_s2365" type="#_x0000_t202" style="position:absolute;left:10324;top:11784;width:752;height:620" filled="f" stroked="f">
              <v:textbox style="mso-next-textbox:#_x0000_s2365">
                <w:txbxContent>
                  <w:p w14:paraId="50410A47" w14:textId="77777777" w:rsidR="00191F91" w:rsidRDefault="00191F91" w:rsidP="00191F91">
                    <w:pPr>
                      <w:rPr>
                        <w:rFonts w:ascii="Arial" w:hAnsi="Arial" w:cs="Arial"/>
                        <w:color w:val="FF0000"/>
                        <w:sz w:val="28"/>
                      </w:rPr>
                    </w:pPr>
                    <w:r>
                      <w:rPr>
                        <w:rFonts w:ascii="Arial" w:hAnsi="Arial" w:cs="Arial"/>
                        <w:color w:val="FF0000"/>
                        <w:sz w:val="28"/>
                      </w:rPr>
                      <w:t>X</w:t>
                    </w:r>
                    <w:r>
                      <w:rPr>
                        <w:rFonts w:ascii="Arial" w:hAnsi="Arial" w:cs="Arial"/>
                        <w:color w:val="FF0000"/>
                        <w:sz w:val="28"/>
                        <w:vertAlign w:val="subscript"/>
                      </w:rPr>
                      <w:t>1</w:t>
                    </w:r>
                  </w:p>
                </w:txbxContent>
              </v:textbox>
            </v:shape>
            <w10:anchorlock/>
          </v:group>
        </w:pict>
      </w:r>
    </w:p>
    <w:p w14:paraId="10CAFEAD" w14:textId="77777777" w:rsidR="00191F91" w:rsidRDefault="00191F91" w:rsidP="00191F91">
      <w:pPr>
        <w:pStyle w:val="Paragraphes"/>
      </w:pPr>
    </w:p>
    <w:p w14:paraId="5698E679" w14:textId="77777777" w:rsidR="00D71444" w:rsidRDefault="00D71444" w:rsidP="00191F91">
      <w:pPr>
        <w:pStyle w:val="Paragraphes"/>
      </w:pPr>
    </w:p>
    <w:p w14:paraId="42CEA692" w14:textId="03CC0375" w:rsidR="00D71444" w:rsidRDefault="00D77BDA" w:rsidP="00D71444">
      <w:pPr>
        <w:pStyle w:val="Paragraphes"/>
        <w:jc w:val="center"/>
      </w:pPr>
      <w:r>
        <w:rPr>
          <w:noProof/>
        </w:rPr>
        <w:pict w14:anchorId="2D6A7835">
          <v:shape id="_x0000_i1035" type="#_x0000_t75" style="width:428.25pt;height:244.5pt;visibility:visible;mso-wrap-style:square">
            <v:imagedata r:id="rId15" o:title=""/>
          </v:shape>
        </w:pict>
      </w:r>
    </w:p>
    <w:p w14:paraId="0CD8F720" w14:textId="77777777" w:rsidR="00D71444" w:rsidRDefault="00D71444" w:rsidP="00191F91">
      <w:pPr>
        <w:pStyle w:val="Paragraphes"/>
      </w:pPr>
    </w:p>
    <w:p w14:paraId="7A8D300F" w14:textId="44AD4B1D" w:rsidR="00191F91" w:rsidRPr="00191F91" w:rsidRDefault="00D77BDA" w:rsidP="00191F91">
      <w:pPr>
        <w:pStyle w:val="Paragraphes"/>
      </w:pPr>
      <w:r>
        <w:br w:type="page"/>
      </w:r>
      <w:r w:rsidR="00191F91">
        <w:lastRenderedPageBreak/>
        <w:t>L</w:t>
      </w:r>
      <w:r w:rsidR="00191F91" w:rsidRPr="00191F91">
        <w:t xml:space="preserve">a </w:t>
      </w:r>
      <w:r w:rsidR="00191F91" w:rsidRPr="00D71444">
        <w:rPr>
          <w:b/>
        </w:rPr>
        <w:t>Commande en boucle fermée</w:t>
      </w:r>
      <w:r w:rsidR="00191F91">
        <w:t xml:space="preserve"> correspond au </w:t>
      </w:r>
      <w:r w:rsidR="00191F91" w:rsidRPr="00191F91">
        <w:t>fonctionnement normal d’une régulation. La mesure de la grandeur réglée permet de mesurer son écart avec la consigne et d’agir en conséquence pour s’en rapprocher. (Exemples : contrôle de la température dans un four, climatisation de voiture)</w:t>
      </w:r>
      <w:r w:rsidR="00191F91">
        <w:t>.</w:t>
      </w:r>
    </w:p>
    <w:p w14:paraId="15799A73" w14:textId="77777777" w:rsidR="00191F91" w:rsidRPr="00191F91" w:rsidRDefault="00191F91" w:rsidP="00191F91">
      <w:pPr>
        <w:pStyle w:val="Paragraphes"/>
      </w:pPr>
      <w:r w:rsidRPr="00191F91">
        <w:rPr>
          <w:u w:val="single"/>
        </w:rPr>
        <w:t>Exemple :</w:t>
      </w:r>
      <w:r w:rsidRPr="00191F91">
        <w:t xml:space="preserve"> Commande du niveau d’un bac par une </w:t>
      </w:r>
      <w:r w:rsidR="00E158B8" w:rsidRPr="00191F91">
        <w:t>motopompe</w:t>
      </w:r>
      <w:r w:rsidRPr="00191F91">
        <w:t xml:space="preserve"> avec capteur de niveau</w:t>
      </w:r>
    </w:p>
    <w:p w14:paraId="7526EFF0" w14:textId="77777777" w:rsidR="00191F91" w:rsidRPr="00191F91" w:rsidRDefault="00C6327B" w:rsidP="00191F91">
      <w:pPr>
        <w:pStyle w:val="Paragraphes"/>
        <w:jc w:val="center"/>
      </w:pPr>
      <w:r>
        <w:pict w14:anchorId="68924CD6">
          <v:shape id="_x0000_s2436" type="#_x0000_t202" style="position:absolute;left:0;text-align:left;margin-left:127.8pt;margin-top:23.15pt;width:54pt;height:35pt;z-index:33" filled="f" stroked="f">
            <v:textbox style="mso-next-textbox:#_x0000_s2436">
              <w:txbxContent>
                <w:p w14:paraId="6BB726A5" w14:textId="77777777" w:rsidR="00191F91" w:rsidRDefault="00191F91" w:rsidP="00191F91">
                  <w:r>
                    <w:t>U</w:t>
                  </w:r>
                  <w:r w:rsidR="00E158B8">
                    <w:t xml:space="preserve"> (</w:t>
                  </w:r>
                  <w:r>
                    <w:t>X</w:t>
                  </w:r>
                  <w:r>
                    <w:rPr>
                      <w:vertAlign w:val="subscript"/>
                    </w:rPr>
                    <w:t>1</w:t>
                  </w:r>
                  <w:r>
                    <w:t>)</w:t>
                  </w:r>
                </w:p>
              </w:txbxContent>
            </v:textbox>
          </v:shape>
        </w:pict>
      </w:r>
      <w:r>
        <w:pict w14:anchorId="7B243930">
          <v:group id="_x0000_s2366" style="width:494.4pt;height:247pt;mso-position-horizontal-relative:char;mso-position-vertical-relative:line" coordorigin="1196,3961" coordsize="9888,4940">
            <v:rect id="_x0000_s2367" style="position:absolute;left:5548;top:7631;width:4056;height:710" fillcolor="#ddd" stroked="f"/>
            <v:rect id="_x0000_s2368" style="position:absolute;left:2776;top:5188;width:2153;height:1448" fillcolor="#ddd" stroked="f"/>
            <v:group id="_x0000_s2369" style="position:absolute;left:2776;top:5007;width:2153;height:1629" coordorigin="3168,9406" coordsize="2153,1629">
              <v:line id="_x0000_s2370" style="position:absolute" from="3168,9406" to="3168,11035" strokeweight="2.25pt"/>
              <v:line id="_x0000_s2371" style="position:absolute" from="3168,11035" to="5321,11035" strokeweight="2.25pt"/>
              <v:line id="_x0000_s2372" style="position:absolute;flip:y" from="5321,9406" to="5321,11035" strokeweight="2.25pt"/>
            </v:group>
            <v:line id="_x0000_s2373" style="position:absolute;flip:y" from="3933,5179" to="3933,6627">
              <v:stroke endarrow="block"/>
            </v:line>
            <v:shape id="_x0000_s2374" type="#_x0000_t202" style="position:absolute;left:4062;top:5541;width:735;height:543" filled="f" stroked="f">
              <v:textbox style="mso-next-textbox:#_x0000_s2374">
                <w:txbxContent>
                  <w:p w14:paraId="30CB7867" w14:textId="77777777" w:rsidR="00191F91" w:rsidRDefault="00191F91" w:rsidP="00191F91">
                    <w:r>
                      <w:t>X</w:t>
                    </w:r>
                    <w:r>
                      <w:rPr>
                        <w:vertAlign w:val="subscript"/>
                      </w:rPr>
                      <w:t>1</w:t>
                    </w:r>
                  </w:p>
                </w:txbxContent>
              </v:textbox>
            </v:shape>
            <v:line id="_x0000_s2375" style="position:absolute;flip:x y" from="2575,6265" to="2950,6265"/>
            <v:line id="_x0000_s2376" style="position:absolute;flip:x" from="2574,6446" to="2959,6446"/>
            <v:line id="_x0000_s2377" style="position:absolute" from="2033,6093" to="2033,6642"/>
            <v:line id="_x0000_s2378" style="position:absolute" from="2029,6093" to="2576,6642"/>
            <v:line id="_x0000_s2379" style="position:absolute;flip:y" from="2576,6093" to="2576,6642"/>
            <v:line id="_x0000_s2380" style="position:absolute;flip:x" from="2033,6093" to="2576,6636"/>
            <v:group id="_x0000_s2381" style="position:absolute;left:1196;top:6266;width:842;height:1094" coordorigin="1588,10665" coordsize="842,1094">
              <v:group id="_x0000_s2382" style="position:absolute;left:1588;top:10669;width:493;height:1090" coordorigin="1588,10669" coordsize="493,1090">
                <v:shape id="_x0000_s2383" type="#_x0000_t19" style="position:absolute;left:1769;top:10845;width:312;height:342;flip:x" coordsize="21582,21600" adj=",-154721" path="wr-21600,,21600,43200,,,21582,20710nfewr-21600,,21600,43200,,,21582,20710l,21600nsxe">
                  <v:path o:connectlocs="0,0;21582,20710;0,21600"/>
                </v:shape>
                <v:shape id="_x0000_s2384" type="#_x0000_t19" style="position:absolute;left:1588;top:10669;width:409;height:371;flip:x" coordsize="21600,23429" adj=",318318" path="wr-21600,,21600,43200,,,21522,23429nfewr-21600,,21600,43200,,,21522,23429l,21600nsxe">
                  <v:path o:connectlocs="0,0;21522,23429;0,21600"/>
                </v:shape>
                <v:line id="_x0000_s2385" style="position:absolute" from="1588,11041" to="1588,11759"/>
                <v:line id="_x0000_s2386" style="position:absolute" from="1770,11179" to="1770,11753"/>
              </v:group>
              <v:line id="_x0000_s2387" style="position:absolute" from="2090,10842" to="2430,10842"/>
              <v:line id="_x0000_s2388" style="position:absolute;flip:y" from="2002,10665" to="2424,10668"/>
            </v:group>
            <v:line id="_x0000_s2389" style="position:absolute;flip:y" from="2298,5961" to="2298,6361"/>
            <v:line id="_x0000_s2390" style="position:absolute" from="2158,5961" to="2418,5961"/>
            <v:group id="_x0000_s2391" style="position:absolute;left:6321;top:5276;width:493;height:1090;flip:x" coordorigin="1588,10669" coordsize="493,1090">
              <v:shape id="_x0000_s2392" type="#_x0000_t19" style="position:absolute;left:1769;top:10845;width:312;height:342;flip:x" coordsize="21582,21600" adj=",-154721" path="wr-21600,,21600,43200,,,21582,20710nfewr-21600,,21600,43200,,,21582,20710l,21600nsxe">
                <v:path o:connectlocs="0,0;21582,20710;0,21600"/>
              </v:shape>
              <v:shape id="_x0000_s2393" type="#_x0000_t19" style="position:absolute;left:1588;top:10669;width:409;height:371;flip:x" coordsize="21600,23429" adj=",318318" path="wr-21600,,21600,43200,,,21522,23429nfewr-21600,,21600,43200,,,21522,23429l,21600nsxe">
                <v:path o:connectlocs="0,0;21522,23429;0,21600"/>
              </v:shape>
              <v:line id="_x0000_s2394" style="position:absolute" from="1588,11041" to="1588,11759"/>
              <v:line id="_x0000_s2395" style="position:absolute" from="1770,11179" to="1770,11753"/>
            </v:group>
            <v:line id="_x0000_s2396" style="position:absolute;flip:x" from="4644,5448" to="6313,5448"/>
            <v:line id="_x0000_s2397" style="position:absolute;flip:x" from="4646,5275" to="6400,5275"/>
            <v:shape id="_x0000_s2398" type="#_x0000_t19" style="position:absolute;left:7087;top:6286;width:460;height:460"/>
            <v:shape id="_x0000_s2399" type="#_x0000_t19" style="position:absolute;left:6815;top:6286;width:272;height:460;flip:x" coordsize="12790,21600" adj=",-3518636" path="wr-21600,,21600,43200,,,12790,4194nfewr-21600,,21600,43200,,,12790,4194l,21600nsxe">
              <v:path o:connectlocs="0,0;12790,4194;0,21600"/>
            </v:shape>
            <v:shape id="_x0000_s2400" type="#_x0000_t19" style="position:absolute;left:7089;top:6670;width:300;height:460;flip:y" coordsize="14109,21600" adj=",-3225541" path="wr-21600,,21600,43200,,,14109,5245nfewr-21600,,21600,43200,,,14109,5245l,21600nsxe">
              <v:path o:connectlocs="0,0;14109,5245;0,21600"/>
            </v:shape>
            <v:shape id="_x0000_s2401" type="#_x0000_t19" style="position:absolute;left:6633;top:6657;width:469;height:475;flip:x y" coordsize="22037,21600" adj="-5974242,,437" path="wr-21163,,22037,43200,,4,22037,21600nfewr-21163,,22037,43200,,4,22037,21600l437,21600nsxe">
              <v:path o:connectlocs="0,4;22037,21600;437,21600"/>
            </v:shape>
            <v:line id="_x0000_s2402" style="position:absolute;flip:y" from="6632,6360" to="6632,6701"/>
            <v:line id="_x0000_s2403" style="position:absolute" from="7553,6704" to="7553,7904"/>
            <v:line id="_x0000_s2404" style="position:absolute" from="7393,7028" to="7393,7901"/>
            <v:rect id="_x0000_s2405" style="position:absolute;left:7220;top:6642;width:748;height:146"/>
            <v:rect id="_x0000_s2406" style="position:absolute;left:8104;top:6446;width:1114;height:579"/>
            <v:line id="_x0000_s2407" style="position:absolute" from="7968,6521" to="7968,6941"/>
            <v:line id="_x0000_s2408" style="position:absolute;flip:y" from="7968,6446" to="8104,6521"/>
            <v:line id="_x0000_s2409" style="position:absolute" from="7968,6941" to="8104,7025"/>
            <v:line id="_x0000_s2410" style="position:absolute;flip:x" from="9218,6509" to="9218,6929"/>
            <v:line id="_x0000_s2411" style="position:absolute;flip:y" from="9342,6509" to="9342,6941"/>
            <v:group id="_x0000_s2412" style="position:absolute;left:8662;top:7025;width:1314;height:368" coordorigin="8662,7025" coordsize="1314,368">
              <v:group id="_x0000_s2413" style="position:absolute;left:8798;top:7025;width:1178;height:368" coordorigin="9186,10870" coordsize="1178,368">
                <v:shape id="_x0000_s2414" style="position:absolute;left:9186;top:10870;width:1178;height:263" coordsize="1178,263" path="m,c77,33,154,66,210,107v56,41,58,139,130,139c412,246,553,107,640,107v87,,134,156,224,139c954,229,1126,46,1178,6e" filled="f" strokeweight="2.25pt">
                  <v:path arrowok="t"/>
                </v:shape>
                <v:shape id="_x0000_s2415" style="position:absolute;left:9186;top:10975;width:1178;height:263;mso-position-horizontal:absolute;mso-position-vertical:absolute" coordsize="1178,263" path="m,c77,33,154,66,210,107v56,41,58,139,130,139c412,246,553,107,640,107v87,,134,156,224,139c954,229,1126,46,1178,6e" filled="f" strokeweight="2.25pt">
                  <v:path arrowok="t"/>
                </v:shape>
              </v:group>
              <v:shape id="_x0000_s2416" style="position:absolute;left:8662;top:7025;width:136;height:107" coordsize="136,107" path="m136,107c102,97,68,87,45,69,22,51,11,25,,e" filled="f" strokeweight="2.25pt">
                <v:path arrowok="t"/>
              </v:shape>
            </v:group>
            <v:line id="_x0000_s2417" style="position:absolute" from="5548,7466" to="5548,8341" strokeweight="2.25pt"/>
            <v:line id="_x0000_s2418" style="position:absolute" from="5548,8341" to="9608,8341" strokeweight="2.25pt"/>
            <v:line id="_x0000_s2419" style="position:absolute" from="9604,7454" to="9604,8329" strokeweight="2.25pt"/>
            <v:line id="_x0000_s2420" style="position:absolute;flip:x" from="9218,6941" to="9342,7025"/>
            <v:line id="_x0000_s2421" style="position:absolute;flip:x y" from="9218,6446" to="9342,6509"/>
            <v:line id="_x0000_s2422" style="position:absolute" from="1296,7288" to="1296,8075">
              <v:stroke endarrow="block"/>
            </v:line>
            <v:shape id="_x0000_s2423" type="#_x0000_t202" style="position:absolute;left:1605;top:7631;width:2408;height:444" stroked="f">
              <v:textbox style="mso-next-textbox:#_x0000_s2423">
                <w:txbxContent>
                  <w:p w14:paraId="34E305CA" w14:textId="77777777" w:rsidR="00191F91" w:rsidRDefault="00191F91" w:rsidP="00191F91">
                    <w:r>
                      <w:t>Vers utilisation</w:t>
                    </w:r>
                  </w:p>
                </w:txbxContent>
              </v:textbox>
            </v:shape>
            <v:shape id="_x0000_s2424" type="#_x0000_t202" style="position:absolute;left:2946;top:6710;width:2408;height:444" stroked="f">
              <v:textbox style="mso-next-textbox:#_x0000_s2424">
                <w:txbxContent>
                  <w:p w14:paraId="3BA2D3E1" w14:textId="77777777" w:rsidR="00191F91" w:rsidRDefault="00191F91" w:rsidP="00191F91">
                    <w:r>
                      <w:t>Réservoir 1</w:t>
                    </w:r>
                  </w:p>
                </w:txbxContent>
              </v:textbox>
            </v:shape>
            <v:shape id="_x0000_s2425" type="#_x0000_t202" style="position:absolute;left:6401;top:8457;width:2408;height:444" stroked="f">
              <v:textbox style="mso-next-textbox:#_x0000_s2425">
                <w:txbxContent>
                  <w:p w14:paraId="5B7448F4" w14:textId="77777777" w:rsidR="00191F91" w:rsidRDefault="00191F91" w:rsidP="00191F91">
                    <w:r>
                      <w:t>Réservoir 0</w:t>
                    </w:r>
                  </w:p>
                </w:txbxContent>
              </v:textbox>
            </v:shape>
            <v:shape id="_x0000_s2426" type="#_x0000_t202" style="position:absolute;left:5567;top:6527;width:957;height:444" stroked="f">
              <v:textbox style="mso-next-textbox:#_x0000_s2426">
                <w:txbxContent>
                  <w:p w14:paraId="3109CCF1" w14:textId="77777777" w:rsidR="00191F91" w:rsidRDefault="00191F91" w:rsidP="00191F91">
                    <w:r>
                      <w:t xml:space="preserve">Pompe </w:t>
                    </w:r>
                  </w:p>
                </w:txbxContent>
              </v:textbox>
            </v:shape>
            <v:shape id="_x0000_s2427" type="#_x0000_t202" style="position:absolute;left:7848;top:5848;width:1620;height:444" stroked="f">
              <v:textbox style="mso-next-textbox:#_x0000_s2427">
                <w:txbxContent>
                  <w:p w14:paraId="31A5EBF3" w14:textId="77777777" w:rsidR="00191F91" w:rsidRDefault="00191F91" w:rsidP="00191F91">
                    <w:r>
                      <w:t>Moteur CC</w:t>
                    </w:r>
                  </w:p>
                </w:txbxContent>
              </v:textbox>
            </v:shape>
            <v:shape id="_x0000_s2428" type="#_x0000_t202" style="position:absolute;left:9464;top:6491;width:1620;height:444" filled="f" stroked="f">
              <v:textbox style="mso-next-textbox:#_x0000_s2428">
                <w:txbxContent>
                  <w:p w14:paraId="17C5AAC0" w14:textId="77777777" w:rsidR="00191F91" w:rsidRDefault="00191F91" w:rsidP="00191F91">
                    <w:r>
                      <w:t>Tension U</w:t>
                    </w:r>
                  </w:p>
                </w:txbxContent>
              </v:textbox>
            </v:shape>
            <v:shape id="_x0000_s2429" type="#_x0000_t202" style="position:absolute;left:5191;top:4837;width:1620;height:444" filled="f" stroked="f">
              <v:textbox style="mso-next-textbox:#_x0000_s2429">
                <w:txbxContent>
                  <w:p w14:paraId="1101A409" w14:textId="77777777" w:rsidR="00191F91" w:rsidRDefault="00191F91" w:rsidP="00191F91">
                    <w:r>
                      <w:t>Débit Q</w:t>
                    </w:r>
                    <w:r>
                      <w:rPr>
                        <w:vertAlign w:val="subscript"/>
                      </w:rPr>
                      <w:t>1</w:t>
                    </w:r>
                  </w:p>
                </w:txbxContent>
              </v:textbox>
            </v:shape>
            <v:shape id="_x0000_s2430" type="#_x0000_t202" style="position:absolute;left:1685;top:5523;width:1620;height:444" filled="f" stroked="f">
              <v:textbox style="mso-next-textbox:#_x0000_s2430">
                <w:txbxContent>
                  <w:p w14:paraId="74DEE939" w14:textId="77777777" w:rsidR="00191F91" w:rsidRDefault="00191F91" w:rsidP="00191F91">
                    <w:pPr>
                      <w:pStyle w:val="Pieddepage"/>
                    </w:pPr>
                    <w:r>
                      <w:t>Vanne</w:t>
                    </w:r>
                  </w:p>
                  <w:p w14:paraId="26A62C2A" w14:textId="77777777" w:rsidR="00191F91" w:rsidRDefault="00191F91" w:rsidP="00191F91"/>
                </w:txbxContent>
              </v:textbox>
            </v:shape>
            <v:rect id="_x0000_s2431" style="position:absolute;left:2922;top:4433;width:359;height:225"/>
            <v:rect id="_x0000_s2432" style="position:absolute;left:3068;top:4658;width:71;height:1545"/>
            <v:shape id="_x0000_s2433" style="position:absolute;left:2093;top:4456;width:832;height:374" coordsize="832,374" path="m832,29c608,14,384,,285,29v-99,29,2,115,-45,173c193,260,96,317,,374e" filled="f" strokeweight="2.25pt">
              <v:path arrowok="t"/>
            </v:shape>
            <v:shape id="_x0000_s2434" style="position:absolute;left:2190;top:4531;width:735;height:374;mso-position-horizontal:absolute;mso-position-vertical:absolute" coordsize="832,374" path="m832,29c608,14,384,,285,29v-99,29,2,115,-45,173c193,260,96,317,,374e" filled="f" strokeweight="2.25pt">
              <v:path arrowok="t"/>
            </v:shape>
            <v:shape id="_x0000_s2435" type="#_x0000_t202" style="position:absolute;left:2891;top:3961;width:2220;height:444" filled="f" stroked="f">
              <v:textbox style="mso-next-textbox:#_x0000_s2435">
                <w:txbxContent>
                  <w:p w14:paraId="21C86128" w14:textId="77777777" w:rsidR="00191F91" w:rsidRDefault="00191F91" w:rsidP="00191F91">
                    <w:r>
                      <w:t>Capteur de niveau</w:t>
                    </w:r>
                  </w:p>
                </w:txbxContent>
              </v:textbox>
            </v:shape>
            <w10:anchorlock/>
          </v:group>
        </w:pict>
      </w:r>
    </w:p>
    <w:p w14:paraId="3AF0916E" w14:textId="7D2EF367" w:rsidR="00191F91" w:rsidRPr="00191F91" w:rsidRDefault="00191F91" w:rsidP="00191F91">
      <w:pPr>
        <w:pStyle w:val="Paragraphes"/>
        <w:rPr>
          <w:b/>
          <w:u w:val="single"/>
        </w:rPr>
      </w:pPr>
      <w:r w:rsidRPr="00191F91">
        <w:rPr>
          <w:b/>
          <w:u w:val="single"/>
        </w:rPr>
        <w:t>Structure de la régulation par boucle fermée :</w:t>
      </w:r>
    </w:p>
    <w:p w14:paraId="3A07F3BD" w14:textId="77777777" w:rsidR="00191F91" w:rsidRPr="00191F91" w:rsidRDefault="00C6327B" w:rsidP="00191F91">
      <w:pPr>
        <w:pStyle w:val="Paragraphes"/>
      </w:pPr>
      <w:r>
        <w:rPr>
          <w:sz w:val="18"/>
          <w:szCs w:val="18"/>
        </w:rPr>
        <w:pict w14:anchorId="37B2DED9">
          <v:group id="_x0000_s2437" style="position:absolute;left:0;text-align:left;margin-left:-.35pt;margin-top:13.7pt;width:546.5pt;height:156.05pt;z-index:34" coordorigin="756,11030" coordsize="10332,2730">
            <v:rect id="_x0000_s2438" style="position:absolute;left:1990;top:11068;width:2223;height:2665" strokeweight="2.25pt"/>
            <v:rect id="_x0000_s2439" style="position:absolute;left:4683;top:11092;width:1264;height:1078" strokeweight="2.25pt"/>
            <v:rect id="_x0000_s2440" style="position:absolute;left:8363;top:11106;width:1853;height:1071" strokeweight="2.25pt"/>
            <v:rect id="_x0000_s2441" style="position:absolute;left:6442;top:11106;width:1485;height:1064" strokeweight="2.25pt"/>
            <v:line id="_x0000_s2442" style="position:absolute" from="864,11604" to="1998,11604" strokeweight="2.25pt">
              <v:stroke endarrow="block"/>
            </v:line>
            <v:line id="_x0000_s2443" style="position:absolute" from="4217,11604" to="4683,11604" strokeweight="2.25pt">
              <v:stroke endarrow="block"/>
            </v:line>
            <v:line id="_x0000_s2444" style="position:absolute" from="5936,11604" to="6442,11604" strokeweight="2.25pt">
              <v:stroke endarrow="block"/>
            </v:line>
            <v:line id="_x0000_s2445" style="position:absolute" from="7927,11604" to="8363,11604" strokeweight="2.25pt">
              <v:stroke endarrow="block"/>
            </v:line>
            <v:line id="_x0000_s2446" style="position:absolute" from="10216,11604" to="11088,11604" strokeweight="2.25pt">
              <v:stroke endarrow="block"/>
            </v:line>
            <v:rect id="_x0000_s2447" style="position:absolute;left:6478;top:12696;width:1485;height:1064" strokeweight="2.25pt"/>
            <v:line id="_x0000_s2448" style="position:absolute;flip:x" from="4220,13220" to="6460,13220" strokeweight="2.25pt">
              <v:stroke endarrow="block"/>
            </v:line>
            <v:line id="_x0000_s2449" style="position:absolute;flip:x" from="7960,13280" to="9560,13280" strokeweight="2.25pt">
              <v:stroke endarrow="block"/>
            </v:line>
            <v:line id="_x0000_s2450" style="position:absolute;flip:y" from="9540,12180" to="9540,13280" strokeweight="2.25pt"/>
            <v:shape id="_x0000_s2451" type="#_x0000_t202" style="position:absolute;left:4724;top:11351;width:1120;height:840" filled="f" stroked="f">
              <v:textbox style="mso-next-textbox:#_x0000_s2451">
                <w:txbxContent>
                  <w:p w14:paraId="0CCA6AAD" w14:textId="77777777" w:rsidR="00191F91" w:rsidRPr="00191F91" w:rsidRDefault="00191F91" w:rsidP="00191F91">
                    <w:pPr>
                      <w:pStyle w:val="Titre7"/>
                      <w:rPr>
                        <w:szCs w:val="22"/>
                      </w:rPr>
                    </w:pPr>
                    <w:r w:rsidRPr="00191F91">
                      <w:rPr>
                        <w:szCs w:val="22"/>
                      </w:rPr>
                      <w:t>Moteur</w:t>
                    </w:r>
                  </w:p>
                </w:txbxContent>
              </v:textbox>
            </v:shape>
            <v:shape id="_x0000_s2452" type="#_x0000_t202" style="position:absolute;left:6640;top:11378;width:1120;height:840" filled="f" stroked="f">
              <v:textbox style="mso-next-textbox:#_x0000_s2452">
                <w:txbxContent>
                  <w:p w14:paraId="4760C12F" w14:textId="77777777" w:rsidR="00191F91" w:rsidRPr="00191F91" w:rsidRDefault="00191F91" w:rsidP="00191F91">
                    <w:pPr>
                      <w:pStyle w:val="Titre7"/>
                      <w:rPr>
                        <w:szCs w:val="22"/>
                      </w:rPr>
                    </w:pPr>
                    <w:r w:rsidRPr="00191F91">
                      <w:rPr>
                        <w:szCs w:val="22"/>
                      </w:rPr>
                      <w:t>Pompe</w:t>
                    </w:r>
                  </w:p>
                </w:txbxContent>
              </v:textbox>
            </v:shape>
            <v:shape id="_x0000_s2453" type="#_x0000_t202" style="position:absolute;left:8716;top:11405;width:1300;height:840" filled="f" stroked="f">
              <v:textbox style="mso-next-textbox:#_x0000_s2453">
                <w:txbxContent>
                  <w:p w14:paraId="5CE748FD" w14:textId="77777777" w:rsidR="00191F91" w:rsidRPr="00191F91" w:rsidRDefault="00191F91" w:rsidP="00191F91">
                    <w:pPr>
                      <w:pStyle w:val="Titre9"/>
                      <w:rPr>
                        <w:rFonts w:cs="Arial"/>
                        <w:sz w:val="22"/>
                        <w:szCs w:val="22"/>
                      </w:rPr>
                    </w:pPr>
                    <w:r w:rsidRPr="00191F91">
                      <w:rPr>
                        <w:rFonts w:cs="Arial"/>
                        <w:sz w:val="22"/>
                        <w:szCs w:val="22"/>
                      </w:rPr>
                      <w:t>Réservoir</w:t>
                    </w:r>
                  </w:p>
                </w:txbxContent>
              </v:textbox>
            </v:shape>
            <v:shape id="_x0000_s2454" type="#_x0000_t202" style="position:absolute;left:4216;top:11030;width:480;height:620" filled="f" stroked="f">
              <v:textbox style="mso-next-textbox:#_x0000_s2454">
                <w:txbxContent>
                  <w:p w14:paraId="73738692" w14:textId="77777777" w:rsidR="00191F91" w:rsidRPr="00191F91" w:rsidRDefault="00191F91" w:rsidP="00191F91">
                    <w:pPr>
                      <w:rPr>
                        <w:rFonts w:ascii="Arial" w:hAnsi="Arial" w:cs="Arial"/>
                        <w:color w:val="FF0000"/>
                        <w:sz w:val="22"/>
                        <w:szCs w:val="22"/>
                      </w:rPr>
                    </w:pPr>
                    <w:r w:rsidRPr="00191F91">
                      <w:rPr>
                        <w:rFonts w:ascii="Arial" w:hAnsi="Arial" w:cs="Arial"/>
                        <w:color w:val="FF0000"/>
                        <w:sz w:val="22"/>
                        <w:szCs w:val="22"/>
                      </w:rPr>
                      <w:t>U</w:t>
                    </w:r>
                  </w:p>
                </w:txbxContent>
              </v:textbox>
            </v:shape>
            <v:shape id="_x0000_s2455" type="#_x0000_t202" style="position:absolute;left:5932;top:11057;width:480;height:620" filled="f" stroked="f">
              <v:textbox style="mso-next-textbox:#_x0000_s2455">
                <w:txbxContent>
                  <w:p w14:paraId="096EC174" w14:textId="77777777" w:rsidR="00191F91" w:rsidRPr="00191F91" w:rsidRDefault="00191F91" w:rsidP="00191F91">
                    <w:pPr>
                      <w:rPr>
                        <w:rFonts w:ascii="Arial" w:hAnsi="Arial" w:cs="Arial"/>
                        <w:color w:val="FF0000"/>
                        <w:sz w:val="22"/>
                        <w:szCs w:val="22"/>
                      </w:rPr>
                    </w:pPr>
                    <w:r w:rsidRPr="00191F91">
                      <w:rPr>
                        <w:rFonts w:ascii="Arial" w:hAnsi="Arial" w:cs="Arial"/>
                        <w:color w:val="FF0000"/>
                        <w:sz w:val="22"/>
                        <w:szCs w:val="22"/>
                      </w:rPr>
                      <w:t>Ω</w:t>
                    </w:r>
                  </w:p>
                </w:txbxContent>
              </v:textbox>
            </v:shape>
            <v:shape id="_x0000_s2456" type="#_x0000_t202" style="position:absolute;left:7868;top:11064;width:560;height:620" filled="f" stroked="f">
              <v:textbox style="mso-next-textbox:#_x0000_s2456">
                <w:txbxContent>
                  <w:p w14:paraId="16C55308" w14:textId="77777777" w:rsidR="00191F91" w:rsidRPr="00191F91" w:rsidRDefault="00191F91" w:rsidP="00191F91">
                    <w:pPr>
                      <w:rPr>
                        <w:rFonts w:ascii="Arial" w:hAnsi="Arial" w:cs="Arial"/>
                        <w:color w:val="FF0000"/>
                        <w:sz w:val="22"/>
                        <w:szCs w:val="22"/>
                      </w:rPr>
                    </w:pPr>
                    <w:r w:rsidRPr="00191F91">
                      <w:rPr>
                        <w:rFonts w:ascii="Arial" w:hAnsi="Arial" w:cs="Arial"/>
                        <w:color w:val="FF0000"/>
                        <w:sz w:val="22"/>
                        <w:szCs w:val="22"/>
                      </w:rPr>
                      <w:t>Q</w:t>
                    </w:r>
                    <w:r w:rsidRPr="00191F91">
                      <w:rPr>
                        <w:rFonts w:ascii="Arial" w:hAnsi="Arial" w:cs="Arial"/>
                        <w:color w:val="FF0000"/>
                        <w:sz w:val="22"/>
                        <w:szCs w:val="22"/>
                        <w:vertAlign w:val="subscript"/>
                      </w:rPr>
                      <w:t>1</w:t>
                    </w:r>
                  </w:p>
                </w:txbxContent>
              </v:textbox>
            </v:shape>
            <v:shape id="_x0000_s2457" type="#_x0000_t202" style="position:absolute;left:10324;top:11111;width:560;height:620" filled="f" stroked="f">
              <v:textbox style="mso-next-textbox:#_x0000_s2457">
                <w:txbxContent>
                  <w:p w14:paraId="7D0268F1" w14:textId="77777777" w:rsidR="00191F91" w:rsidRPr="00191F91" w:rsidRDefault="00191F91" w:rsidP="00191F91">
                    <w:pPr>
                      <w:rPr>
                        <w:rFonts w:ascii="Arial" w:hAnsi="Arial" w:cs="Arial"/>
                        <w:color w:val="FF0000"/>
                        <w:sz w:val="22"/>
                        <w:szCs w:val="22"/>
                      </w:rPr>
                    </w:pPr>
                    <w:r w:rsidRPr="00191F91">
                      <w:rPr>
                        <w:rFonts w:ascii="Arial" w:hAnsi="Arial" w:cs="Arial"/>
                        <w:color w:val="FF0000"/>
                        <w:sz w:val="22"/>
                        <w:szCs w:val="22"/>
                      </w:rPr>
                      <w:t>X</w:t>
                    </w:r>
                    <w:r w:rsidRPr="00191F91">
                      <w:rPr>
                        <w:rFonts w:ascii="Arial" w:hAnsi="Arial" w:cs="Arial"/>
                        <w:color w:val="FF0000"/>
                        <w:sz w:val="22"/>
                        <w:szCs w:val="22"/>
                        <w:vertAlign w:val="subscript"/>
                      </w:rPr>
                      <w:t>1</w:t>
                    </w:r>
                  </w:p>
                </w:txbxContent>
              </v:textbox>
            </v:shape>
            <v:shape id="_x0000_s2458" type="#_x0000_t202" style="position:absolute;left:756;top:11170;width:1100;height:880" filled="f" stroked="f">
              <v:textbox style="mso-next-textbox:#_x0000_s2458">
                <w:txbxContent>
                  <w:p w14:paraId="49A509C2" w14:textId="77777777" w:rsidR="00191F91" w:rsidRPr="00191F91" w:rsidRDefault="00191F91" w:rsidP="00191F91">
                    <w:pPr>
                      <w:rPr>
                        <w:rFonts w:ascii="Arial" w:hAnsi="Arial" w:cs="Arial"/>
                        <w:color w:val="FF0000"/>
                        <w:sz w:val="22"/>
                        <w:szCs w:val="22"/>
                      </w:rPr>
                    </w:pPr>
                    <w:r w:rsidRPr="00191F91">
                      <w:rPr>
                        <w:rFonts w:ascii="Arial" w:hAnsi="Arial" w:cs="Arial"/>
                        <w:color w:val="FF0000"/>
                        <w:sz w:val="22"/>
                        <w:szCs w:val="22"/>
                      </w:rPr>
                      <w:t xml:space="preserve">Niveau </w:t>
                    </w:r>
                  </w:p>
                  <w:p w14:paraId="5B744505" w14:textId="77777777" w:rsidR="00191F91" w:rsidRPr="00191F91" w:rsidRDefault="00191F91" w:rsidP="00191F91">
                    <w:pPr>
                      <w:rPr>
                        <w:rFonts w:ascii="Arial" w:hAnsi="Arial" w:cs="Arial"/>
                        <w:color w:val="FF0000"/>
                        <w:sz w:val="22"/>
                        <w:szCs w:val="22"/>
                      </w:rPr>
                    </w:pPr>
                  </w:p>
                  <w:p w14:paraId="1688C016" w14:textId="77777777" w:rsidR="00191F91" w:rsidRPr="00191F91" w:rsidRDefault="00E158B8" w:rsidP="00191F91">
                    <w:pPr>
                      <w:rPr>
                        <w:rFonts w:ascii="Arial" w:hAnsi="Arial" w:cs="Arial"/>
                        <w:color w:val="FF0000"/>
                        <w:sz w:val="22"/>
                        <w:szCs w:val="22"/>
                      </w:rPr>
                    </w:pPr>
                    <w:r>
                      <w:rPr>
                        <w:rFonts w:ascii="Arial" w:hAnsi="Arial" w:cs="Arial"/>
                        <w:color w:val="FF0000"/>
                        <w:sz w:val="22"/>
                        <w:szCs w:val="22"/>
                      </w:rPr>
                      <w:t>S</w:t>
                    </w:r>
                    <w:r w:rsidR="00191F91" w:rsidRPr="00191F91">
                      <w:rPr>
                        <w:rFonts w:ascii="Arial" w:hAnsi="Arial" w:cs="Arial"/>
                        <w:color w:val="FF0000"/>
                        <w:sz w:val="22"/>
                        <w:szCs w:val="22"/>
                      </w:rPr>
                      <w:t>ouhaité</w:t>
                    </w:r>
                    <w:r w:rsidR="00C6327B">
                      <w:rPr>
                        <w:color w:val="FF0000"/>
                        <w:sz w:val="22"/>
                        <w:szCs w:val="22"/>
                      </w:rPr>
                      <w:pict w14:anchorId="671A5E5A">
                        <v:shape id="_x0000_i1038" type="#_x0000_t75" style="width:40.5pt;height:7.5pt" o:ole="">
                          <v:imagedata r:id="rId14" o:title=""/>
                        </v:shape>
                      </w:pict>
                    </w:r>
                  </w:p>
                </w:txbxContent>
              </v:textbox>
            </v:shape>
            <v:shape id="_x0000_s2459" type="#_x0000_t202" style="position:absolute;left:2072;top:11640;width:1980;height:1260" filled="f" stroked="f">
              <v:textbox style="mso-next-textbox:#_x0000_s2459">
                <w:txbxContent>
                  <w:p w14:paraId="3B22DF83" w14:textId="77777777" w:rsidR="00191F91" w:rsidRPr="00E158B8" w:rsidRDefault="00191F91" w:rsidP="00191F91">
                    <w:pPr>
                      <w:jc w:val="center"/>
                      <w:rPr>
                        <w:rFonts w:ascii="Arial" w:hAnsi="Arial" w:cs="Arial"/>
                        <w:b/>
                        <w:color w:val="FF0000"/>
                        <w:sz w:val="22"/>
                        <w:szCs w:val="22"/>
                      </w:rPr>
                    </w:pPr>
                    <w:r w:rsidRPr="00E158B8">
                      <w:rPr>
                        <w:rFonts w:ascii="Arial" w:hAnsi="Arial" w:cs="Arial"/>
                        <w:b/>
                        <w:color w:val="FF0000"/>
                        <w:sz w:val="22"/>
                        <w:szCs w:val="22"/>
                      </w:rPr>
                      <w:t>Système de</w:t>
                    </w:r>
                  </w:p>
                  <w:p w14:paraId="43E56ADF" w14:textId="77777777" w:rsidR="00191F91" w:rsidRPr="00E158B8" w:rsidRDefault="00191F91" w:rsidP="00191F91">
                    <w:pPr>
                      <w:rPr>
                        <w:rFonts w:ascii="Arial" w:hAnsi="Arial" w:cs="Arial"/>
                        <w:b/>
                        <w:color w:val="FF0000"/>
                        <w:sz w:val="22"/>
                        <w:szCs w:val="22"/>
                      </w:rPr>
                    </w:pPr>
                  </w:p>
                  <w:p w14:paraId="5341D563" w14:textId="77777777" w:rsidR="00191F91" w:rsidRPr="00E158B8" w:rsidRDefault="00E158B8" w:rsidP="00191F91">
                    <w:pPr>
                      <w:jc w:val="center"/>
                      <w:rPr>
                        <w:rFonts w:ascii="Arial" w:hAnsi="Arial" w:cs="Arial"/>
                        <w:b/>
                        <w:color w:val="FF0000"/>
                        <w:sz w:val="22"/>
                        <w:szCs w:val="22"/>
                      </w:rPr>
                    </w:pPr>
                    <w:r w:rsidRPr="00E158B8">
                      <w:rPr>
                        <w:rFonts w:ascii="Arial" w:hAnsi="Arial" w:cs="Arial"/>
                        <w:b/>
                        <w:color w:val="FF0000"/>
                        <w:sz w:val="22"/>
                        <w:szCs w:val="22"/>
                      </w:rPr>
                      <w:t>C</w:t>
                    </w:r>
                    <w:r w:rsidR="00191F91" w:rsidRPr="00E158B8">
                      <w:rPr>
                        <w:rFonts w:ascii="Arial" w:hAnsi="Arial" w:cs="Arial"/>
                        <w:b/>
                        <w:color w:val="FF0000"/>
                        <w:sz w:val="22"/>
                        <w:szCs w:val="22"/>
                      </w:rPr>
                      <w:t>ommande</w:t>
                    </w:r>
                  </w:p>
                </w:txbxContent>
              </v:textbox>
            </v:shape>
            <v:shape id="_x0000_s2460" type="#_x0000_t202" style="position:absolute;left:6676;top:12908;width:1120;height:840" filled="f" stroked="f">
              <v:textbox style="mso-next-textbox:#_x0000_s2460">
                <w:txbxContent>
                  <w:p w14:paraId="744ADED3" w14:textId="77777777" w:rsidR="00191F91" w:rsidRPr="00191F91" w:rsidRDefault="00191F91" w:rsidP="00191F91">
                    <w:pPr>
                      <w:pStyle w:val="Titre9"/>
                      <w:rPr>
                        <w:rFonts w:cs="Arial"/>
                        <w:sz w:val="22"/>
                        <w:szCs w:val="22"/>
                      </w:rPr>
                    </w:pPr>
                    <w:r w:rsidRPr="00191F91">
                      <w:rPr>
                        <w:rFonts w:cs="Arial"/>
                        <w:sz w:val="22"/>
                        <w:szCs w:val="22"/>
                      </w:rPr>
                      <w:t>Capteur</w:t>
                    </w:r>
                  </w:p>
                </w:txbxContent>
              </v:textbox>
            </v:shape>
            <v:shape id="_x0000_s2461" type="#_x0000_t202" style="position:absolute;left:5108;top:12690;width:1100;height:620" filled="f" stroked="f">
              <v:textbox style="mso-next-textbox:#_x0000_s2461">
                <w:txbxContent>
                  <w:p w14:paraId="4E2C9269" w14:textId="77777777" w:rsidR="00191F91" w:rsidRPr="00191F91" w:rsidRDefault="00E158B8" w:rsidP="00191F91">
                    <w:pPr>
                      <w:rPr>
                        <w:rFonts w:ascii="Arial" w:hAnsi="Arial" w:cs="Arial"/>
                        <w:color w:val="FF0000"/>
                        <w:sz w:val="22"/>
                        <w:szCs w:val="22"/>
                      </w:rPr>
                    </w:pPr>
                    <w:r>
                      <w:rPr>
                        <w:rFonts w:ascii="Arial" w:hAnsi="Arial" w:cs="Arial"/>
                        <w:color w:val="FF0000"/>
                        <w:sz w:val="22"/>
                        <w:szCs w:val="22"/>
                      </w:rPr>
                      <w:t>U (</w:t>
                    </w:r>
                    <w:r w:rsidR="00191F91" w:rsidRPr="00191F91">
                      <w:rPr>
                        <w:rFonts w:ascii="Arial" w:hAnsi="Arial" w:cs="Arial"/>
                        <w:color w:val="FF0000"/>
                        <w:sz w:val="22"/>
                        <w:szCs w:val="22"/>
                      </w:rPr>
                      <w:t>X</w:t>
                    </w:r>
                    <w:r w:rsidR="00191F91" w:rsidRPr="00191F91">
                      <w:rPr>
                        <w:rFonts w:ascii="Arial" w:hAnsi="Arial" w:cs="Arial"/>
                        <w:color w:val="FF0000"/>
                        <w:sz w:val="22"/>
                        <w:szCs w:val="22"/>
                        <w:vertAlign w:val="subscript"/>
                      </w:rPr>
                      <w:t>1</w:t>
                    </w:r>
                    <w:r w:rsidR="00191F91" w:rsidRPr="00191F91">
                      <w:rPr>
                        <w:rFonts w:ascii="Arial" w:hAnsi="Arial" w:cs="Arial"/>
                        <w:color w:val="FF0000"/>
                        <w:sz w:val="22"/>
                        <w:szCs w:val="22"/>
                      </w:rPr>
                      <w:t>)</w:t>
                    </w:r>
                  </w:p>
                </w:txbxContent>
              </v:textbox>
            </v:shape>
          </v:group>
        </w:pict>
      </w:r>
    </w:p>
    <w:p w14:paraId="5E1E7E23" w14:textId="77777777" w:rsidR="00191F91" w:rsidRPr="00191F91" w:rsidRDefault="00191F91" w:rsidP="00191F91">
      <w:pPr>
        <w:pStyle w:val="Paragraphes"/>
      </w:pPr>
    </w:p>
    <w:p w14:paraId="52D9F4CF" w14:textId="77777777" w:rsidR="00191F91" w:rsidRPr="00191F91" w:rsidRDefault="00191F91" w:rsidP="00191F91">
      <w:pPr>
        <w:pStyle w:val="Paragraphes"/>
      </w:pPr>
    </w:p>
    <w:p w14:paraId="0E9178DA" w14:textId="77777777" w:rsidR="00191F91" w:rsidRPr="00191F91" w:rsidRDefault="00191F91" w:rsidP="00191F91">
      <w:pPr>
        <w:pStyle w:val="Paragraphes"/>
      </w:pPr>
    </w:p>
    <w:p w14:paraId="7DD5F9E4" w14:textId="77777777" w:rsidR="00191F91" w:rsidRPr="00191F91" w:rsidRDefault="00191F91" w:rsidP="00191F91">
      <w:pPr>
        <w:pStyle w:val="Paragraphes"/>
      </w:pPr>
    </w:p>
    <w:p w14:paraId="14E09099" w14:textId="77777777" w:rsidR="00191F91" w:rsidRPr="00191F91" w:rsidRDefault="00191F91" w:rsidP="00191F91">
      <w:pPr>
        <w:pStyle w:val="Paragraphes"/>
      </w:pPr>
    </w:p>
    <w:p w14:paraId="0617FF4C" w14:textId="77777777" w:rsidR="00191F91" w:rsidRPr="00191F91" w:rsidRDefault="00191F91" w:rsidP="00191F91">
      <w:pPr>
        <w:pStyle w:val="Paragraphes"/>
      </w:pPr>
    </w:p>
    <w:p w14:paraId="61A9C58C" w14:textId="77777777" w:rsidR="00191F91" w:rsidRPr="00191F91" w:rsidRDefault="00191F91" w:rsidP="00191F91">
      <w:pPr>
        <w:pStyle w:val="Paragraphes"/>
      </w:pPr>
    </w:p>
    <w:p w14:paraId="490C7BE0" w14:textId="77777777" w:rsidR="00191F91" w:rsidRPr="00191F91" w:rsidRDefault="00191F91" w:rsidP="00191F91">
      <w:pPr>
        <w:pStyle w:val="Paragraphes"/>
      </w:pPr>
    </w:p>
    <w:p w14:paraId="7EF92F6A" w14:textId="77777777" w:rsidR="00191F91" w:rsidRPr="00191F91" w:rsidRDefault="00191F91" w:rsidP="00191F91">
      <w:pPr>
        <w:pStyle w:val="Paragraphes"/>
      </w:pPr>
    </w:p>
    <w:p w14:paraId="389CFD0E" w14:textId="77777777" w:rsidR="00191F91" w:rsidRPr="00191F91" w:rsidRDefault="00191F91" w:rsidP="00191F91">
      <w:pPr>
        <w:pStyle w:val="Paragraphes"/>
      </w:pPr>
    </w:p>
    <w:p w14:paraId="79A4CC30" w14:textId="77777777" w:rsidR="00191F91" w:rsidRPr="00191F91" w:rsidRDefault="00191F91" w:rsidP="00191F91">
      <w:pPr>
        <w:pStyle w:val="Paragraphes"/>
      </w:pPr>
    </w:p>
    <w:p w14:paraId="423A3FEE" w14:textId="6F6D3B2D" w:rsidR="00D71444" w:rsidRDefault="00D77BDA" w:rsidP="00D71444">
      <w:pPr>
        <w:pStyle w:val="Titresousparagraphe"/>
        <w:spacing w:before="240"/>
        <w:jc w:val="center"/>
      </w:pPr>
      <w:r>
        <w:rPr>
          <w:noProof/>
          <w:u w:val="none"/>
        </w:rPr>
        <w:pict w14:anchorId="641C00C6">
          <v:shape id="_x0000_i1039" type="#_x0000_t75" style="width:5in;height:226.5pt;visibility:visible;mso-wrap-style:square">
            <v:imagedata r:id="rId16" o:title=""/>
          </v:shape>
        </w:pict>
      </w:r>
    </w:p>
    <w:p w14:paraId="4FB355EA" w14:textId="4727666F" w:rsidR="00FE5EC8" w:rsidRDefault="00FE5EC8" w:rsidP="00D77BDA">
      <w:pPr>
        <w:pStyle w:val="Titresousparagraphe"/>
        <w:spacing w:before="120"/>
      </w:pPr>
      <w:r>
        <w:lastRenderedPageBreak/>
        <w:t>2</w:t>
      </w:r>
      <w:r w:rsidR="00191F91">
        <w:t>2</w:t>
      </w:r>
      <w:r>
        <w:t xml:space="preserve"> – Structure de la commande – schéma bloc :</w:t>
      </w:r>
    </w:p>
    <w:p w14:paraId="2DF3E4A6" w14:textId="77777777" w:rsidR="00FE5EC8" w:rsidRDefault="00FE5EC8" w:rsidP="00D61796">
      <w:pPr>
        <w:pStyle w:val="Paragraphes"/>
      </w:pPr>
      <w:r>
        <w:t>Le schéma fonctionnel d’une commande en boucle fermée comporte :</w:t>
      </w:r>
    </w:p>
    <w:p w14:paraId="00978AB4" w14:textId="77777777" w:rsidR="00FE5EC8" w:rsidRDefault="00FE5EC8" w:rsidP="00D61796">
      <w:pPr>
        <w:pStyle w:val="Paragraphes"/>
        <w:numPr>
          <w:ilvl w:val="0"/>
          <w:numId w:val="2"/>
        </w:numPr>
      </w:pPr>
      <w:r>
        <w:rPr>
          <w:b/>
          <w:u w:val="single"/>
        </w:rPr>
        <w:t>Une chaîne directe ou chaîne d’action :</w:t>
      </w:r>
      <w:r>
        <w:t xml:space="preserve"> elle est constituée </w:t>
      </w:r>
      <w:r>
        <w:rPr>
          <w:b/>
        </w:rPr>
        <w:t>par un correcteur, un amplificateur et un actionneur</w:t>
      </w:r>
      <w:r>
        <w:t xml:space="preserve">. La chaîne d’action est une chaîne de puissance. Elle permet de corriger les effets d’une </w:t>
      </w:r>
      <w:r>
        <w:rPr>
          <w:b/>
        </w:rPr>
        <w:t>perturbation</w:t>
      </w:r>
      <w:r>
        <w:t xml:space="preserve"> sur le système</w:t>
      </w:r>
    </w:p>
    <w:p w14:paraId="50B0B910" w14:textId="77777777" w:rsidR="00FE5EC8" w:rsidRDefault="00FE5EC8" w:rsidP="00D61796">
      <w:pPr>
        <w:pStyle w:val="Paragraphes"/>
        <w:numPr>
          <w:ilvl w:val="0"/>
          <w:numId w:val="2"/>
        </w:numPr>
      </w:pPr>
      <w:r>
        <w:rPr>
          <w:b/>
          <w:u w:val="single"/>
        </w:rPr>
        <w:t>Une Chaîne de réaction ou chaîne inverse :</w:t>
      </w:r>
      <w:r>
        <w:t xml:space="preserve"> encore appelée boucle de </w:t>
      </w:r>
      <w:r>
        <w:rPr>
          <w:b/>
        </w:rPr>
        <w:t>rétroaction</w:t>
      </w:r>
      <w:r>
        <w:t xml:space="preserve">, elle surveille en permanence l’état de la sortie pour informer le </w:t>
      </w:r>
      <w:r>
        <w:rPr>
          <w:b/>
        </w:rPr>
        <w:t>régulateur</w:t>
      </w:r>
      <w:r>
        <w:t xml:space="preserve"> (comparateur + correcteur) des modifications à apporter sur la chaîne directe. Elle se </w:t>
      </w:r>
      <w:r>
        <w:rPr>
          <w:b/>
        </w:rPr>
        <w:t>compose du capteur de mesure et du transmetteur</w:t>
      </w:r>
      <w:r>
        <w:t>.</w:t>
      </w:r>
    </w:p>
    <w:p w14:paraId="26B871F5" w14:textId="77777777" w:rsidR="00FE5EC8" w:rsidRDefault="00FE5EC8" w:rsidP="005E49C1">
      <w:pPr>
        <w:pStyle w:val="Paragraphes"/>
        <w:numPr>
          <w:ilvl w:val="0"/>
          <w:numId w:val="2"/>
        </w:numPr>
        <w:spacing w:after="120"/>
        <w:ind w:left="873" w:hanging="357"/>
      </w:pPr>
      <w:r>
        <w:rPr>
          <w:b/>
          <w:u w:val="single"/>
        </w:rPr>
        <w:t>Le comparateur :</w:t>
      </w:r>
      <w:r>
        <w:t xml:space="preserve"> il élabore le signal d’erreur qui permet au correcteur d’agir sur la chaîne d’action.</w:t>
      </w:r>
    </w:p>
    <w:tbl>
      <w:tblPr>
        <w:tblW w:w="0" w:type="auto"/>
        <w:tblInd w:w="158" w:type="dxa"/>
        <w:tblLayout w:type="fixed"/>
        <w:tblLook w:val="00A0" w:firstRow="1" w:lastRow="0" w:firstColumn="1" w:lastColumn="0" w:noHBand="0" w:noVBand="0"/>
      </w:tblPr>
      <w:tblGrid>
        <w:gridCol w:w="5195"/>
        <w:gridCol w:w="5635"/>
      </w:tblGrid>
      <w:tr w:rsidR="008B33FB" w:rsidRPr="008B33FB" w14:paraId="240BE670" w14:textId="77777777" w:rsidTr="00EB741C">
        <w:tc>
          <w:tcPr>
            <w:tcW w:w="5195" w:type="dxa"/>
            <w:tcBorders>
              <w:right w:val="single" w:sz="12" w:space="0" w:color="auto"/>
            </w:tcBorders>
          </w:tcPr>
          <w:p w14:paraId="0CF88C77" w14:textId="77777777" w:rsidR="008B33FB" w:rsidRPr="00EB741C" w:rsidRDefault="008B33FB" w:rsidP="00EB741C">
            <w:pPr>
              <w:pStyle w:val="Paragraphes"/>
              <w:pBdr>
                <w:left w:val="double" w:sz="12" w:space="4" w:color="auto"/>
              </w:pBdr>
              <w:rPr>
                <w:b/>
              </w:rPr>
            </w:pPr>
            <w:r w:rsidRPr="00EB741C">
              <w:rPr>
                <w:b/>
              </w:rPr>
              <w:t>Dans un système asservi ou en boucle fermée, un capteur fournit à un comparateur un signal représentatif de la grandeur de sortie.</w:t>
            </w:r>
          </w:p>
          <w:p w14:paraId="36315725" w14:textId="77777777" w:rsidR="008B33FB" w:rsidRPr="00EB741C" w:rsidRDefault="008B33FB" w:rsidP="00EB741C">
            <w:pPr>
              <w:pStyle w:val="Paragraphes"/>
              <w:pBdr>
                <w:left w:val="double" w:sz="12" w:space="4" w:color="auto"/>
              </w:pBdr>
              <w:rPr>
                <w:b/>
              </w:rPr>
            </w:pPr>
            <w:r w:rsidRPr="00EB741C">
              <w:rPr>
                <w:b/>
              </w:rPr>
              <w:t>Ce comparateur surveille l’écart entre la valeur de la grandeur de sortie (grandeur mesurée) et la valeur de consigne (valeur souhaitée). Cet écart (ou signal d’erreur) permet de déterminer l’action à exercer sur l’organe de commande afin de rétablir l’égalité entre les 2 grandeurs.</w:t>
            </w:r>
          </w:p>
        </w:tc>
        <w:tc>
          <w:tcPr>
            <w:tcW w:w="5635" w:type="dxa"/>
            <w:tcBorders>
              <w:top w:val="single" w:sz="12" w:space="0" w:color="auto"/>
              <w:left w:val="single" w:sz="12" w:space="0" w:color="auto"/>
              <w:bottom w:val="single" w:sz="12" w:space="0" w:color="auto"/>
              <w:right w:val="single" w:sz="12" w:space="0" w:color="auto"/>
            </w:tcBorders>
          </w:tcPr>
          <w:p w14:paraId="1DE8FCD6" w14:textId="77777777" w:rsidR="008439A7" w:rsidRDefault="008439A7" w:rsidP="008439A7">
            <w:pPr>
              <w:pStyle w:val="Paragraphes"/>
            </w:pPr>
            <w:r>
              <w:t>On a pour habitude de représenter une boucle fermée sous forme de schéma bloc.</w:t>
            </w:r>
          </w:p>
          <w:p w14:paraId="0E3861C8" w14:textId="77777777" w:rsidR="008B33FB" w:rsidRPr="008B33FB" w:rsidRDefault="008B33FB" w:rsidP="00EB741C">
            <w:pPr>
              <w:pStyle w:val="Paragraphes"/>
              <w:ind w:left="0"/>
              <w:jc w:val="left"/>
            </w:pPr>
            <w:r w:rsidRPr="008B33FB">
              <w:object w:dxaOrig="9173" w:dyaOrig="3391" w14:anchorId="215692E2">
                <v:shape id="_x0000_i1040" type="#_x0000_t75" style="width:270pt;height:99.75pt" o:ole="" o:allowoverlap="f">
                  <v:imagedata r:id="rId17" o:title=""/>
                </v:shape>
                <o:OLEObject Type="Embed" ProgID="Visio.Drawing.11" ShapeID="_x0000_i1040" DrawAspect="Content" ObjectID="_1681227520" r:id="rId18"/>
              </w:object>
            </w:r>
          </w:p>
        </w:tc>
      </w:tr>
    </w:tbl>
    <w:p w14:paraId="779413AD" w14:textId="77777777" w:rsidR="00EB1F32" w:rsidRDefault="00C6327B" w:rsidP="008B33FB">
      <w:pPr>
        <w:pStyle w:val="Paragraphes"/>
      </w:pPr>
      <w:r>
        <w:pict w14:anchorId="6CA3686A">
          <v:group id="_x0000_s1692" style="width:542.4pt;height:268.7pt;mso-position-horizontal-relative:char;mso-position-vertical-relative:line" coordorigin="565,9004" coordsize="10848,5374">
            <v:rect id="_x0000_s1693" style="position:absolute;left:2034;top:10084;width:4746;height:2147" o:allowincell="f" fillcolor="#ccecff">
              <v:fill opacity=".5"/>
              <v:stroke dashstyle="dash"/>
            </v:rect>
            <v:shape id="_x0000_s1694" type="#_x0000_t202" style="position:absolute;left:4520;top:10875;width:1921;height:1017" o:allowincell="f" fillcolor="silver" strokeweight="2.25pt">
              <v:textbox style="mso-next-textbox:#_x0000_s1694">
                <w:txbxContent>
                  <w:p w14:paraId="685BE526" w14:textId="77777777" w:rsidR="00207DFB" w:rsidRPr="00207DFB" w:rsidRDefault="00207DFB" w:rsidP="00207DFB">
                    <w:pPr>
                      <w:rPr>
                        <w:rFonts w:ascii="Arial" w:hAnsi="Arial" w:cs="Arial"/>
                        <w:sz w:val="22"/>
                        <w:szCs w:val="22"/>
                      </w:rPr>
                    </w:pPr>
                  </w:p>
                  <w:p w14:paraId="2872D8AB"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695" type="#_x0000_t202" style="position:absolute;left:7458;top:10875;width:2260;height:1017" o:allowincell="f" fillcolor="silver" strokeweight="2.25pt">
              <v:fill opacity=".5"/>
              <v:textbox style="mso-next-textbox:#_x0000_s1695">
                <w:txbxContent>
                  <w:p w14:paraId="602A2E88"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p w14:paraId="4D47FEA8"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696" type="#_x0000_t202" style="position:absolute;left:6102;top:12570;width:1921;height:904" o:allowincell="f" fillcolor="silver" strokeweight="2.25pt">
              <v:fill opacity=".5"/>
              <o:extrusion v:ext="view" specularity="80000f" color="#f7f7f7"/>
              <v:textbox style="mso-next-textbox:#_x0000_s1696">
                <w:txbxContent>
                  <w:p w14:paraId="74A984C4" w14:textId="77777777" w:rsidR="00207DFB" w:rsidRPr="00207DFB" w:rsidRDefault="00207DFB" w:rsidP="00207DFB">
                    <w:pPr>
                      <w:rPr>
                        <w:rFonts w:ascii="Arial" w:hAnsi="Arial" w:cs="Arial"/>
                        <w:sz w:val="22"/>
                        <w:szCs w:val="22"/>
                      </w:rPr>
                    </w:pPr>
                  </w:p>
                  <w:p w14:paraId="26573E21"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oval id="_x0000_s1697" style="position:absolute;left:2260;top:10988;width:904;height:904" o:allowincell="f" strokeweight="2.25pt"/>
            <v:line id="_x0000_s1698" style="position:absolute;flip:x" from="2373,11101" to="3051,11779" o:allowincell="f" strokeweight="2.25pt"/>
            <v:line id="_x0000_s1699" style="position:absolute" from="2373,11101" to="3051,11779" o:allowincell="f" strokeweight="2.25pt"/>
            <v:line id="_x0000_s1700" style="position:absolute" from="791,11440" to="2260,11440" o:allowincell="f">
              <v:stroke endarrow="block"/>
            </v:line>
            <v:line id="_x0000_s1701" style="position:absolute" from="3164,11440" to="4520,11440" o:allowincell="f">
              <v:stroke endarrow="block"/>
            </v:line>
            <v:line id="_x0000_s1702" style="position:absolute" from="6441,11440" to="7458,11440" o:allowincell="f">
              <v:stroke endarrow="block"/>
            </v:line>
            <v:line id="_x0000_s1703" style="position:absolute" from="9718,11440" to="11187,11440" o:allowincell="f">
              <v:stroke endarrow="block"/>
            </v:line>
            <v:line id="_x0000_s1704" style="position:absolute" from="10396,11440" to="10396,13022" o:allowincell="f"/>
            <v:line id="_x0000_s1705" style="position:absolute;flip:x" from="8023,13022" to="10396,13022" o:allowincell="f">
              <v:stroke endarrow="block"/>
            </v:line>
            <v:line id="_x0000_s1706" style="position:absolute;flip:x" from="2712,13022" to="6102,13022" o:allowincell="f"/>
            <v:line id="_x0000_s1707" style="position:absolute;flip:y" from="2712,11892" to="2712,13022" o:allowincell="f">
              <v:stroke endarrow="block"/>
            </v:line>
            <v:line id="_x0000_s1708" style="position:absolute" from="678,9472" to="11074,9472" o:allowincell="f" strokeweight="3pt">
              <v:stroke endarrow="block" linestyle="thinThin"/>
            </v:line>
            <v:line id="_x0000_s1709" style="position:absolute;flip:x" from="2712,14265" to="10396,14265" o:allowincell="f" strokeweight="3pt">
              <v:stroke endarrow="block" linestyle="thinThin"/>
            </v:line>
            <v:line id="_x0000_s1710" style="position:absolute" from="8588,10423" to="8588,10762" o:allowincell="f">
              <v:stroke endarrow="block"/>
            </v:line>
            <v:shape id="_x0000_s1711" type="#_x0000_t202" style="position:absolute;left:5311;top:13813;width:3390;height:565" o:allowincell="f" filled="f" stroked="f">
              <v:textbox style="mso-next-textbox:#_x0000_s1711">
                <w:txbxContent>
                  <w:p w14:paraId="55763874"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12" type="#_x0000_t202" style="position:absolute;left:1921;top:10988;width:1243;height:1130" o:allowincell="f" filled="f" stroked="f">
              <v:textbox style="mso-next-textbox:#_x0000_s1712">
                <w:txbxContent>
                  <w:p w14:paraId="1A1161C2"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p w14:paraId="27DFFE02" w14:textId="77777777" w:rsidR="00207DFB" w:rsidRPr="00207DFB" w:rsidRDefault="00207DFB" w:rsidP="00207DFB">
                    <w:pPr>
                      <w:rPr>
                        <w:rFonts w:ascii="Arial" w:hAnsi="Arial" w:cs="Arial"/>
                        <w:sz w:val="22"/>
                        <w:szCs w:val="22"/>
                      </w:rPr>
                    </w:pPr>
                  </w:p>
                  <w:p w14:paraId="572064D9" w14:textId="77777777" w:rsidR="00207DFB" w:rsidRPr="00207DFB" w:rsidRDefault="00207DFB" w:rsidP="00207DFB">
                    <w:pPr>
                      <w:rPr>
                        <w:rFonts w:ascii="Arial" w:hAnsi="Arial" w:cs="Arial"/>
                        <w:sz w:val="22"/>
                        <w:szCs w:val="22"/>
                      </w:rPr>
                    </w:pPr>
                  </w:p>
                  <w:p w14:paraId="10C9B5AC" w14:textId="77777777" w:rsidR="00207DFB" w:rsidRPr="00207DFB" w:rsidRDefault="00207DFB" w:rsidP="00207DFB">
                    <w:pPr>
                      <w:rPr>
                        <w:rFonts w:ascii="Arial" w:hAnsi="Arial" w:cs="Arial"/>
                        <w:sz w:val="22"/>
                        <w:szCs w:val="22"/>
                      </w:rPr>
                    </w:pPr>
                    <w:r w:rsidRPr="00207DFB">
                      <w:rPr>
                        <w:rFonts w:ascii="Arial" w:hAnsi="Arial" w:cs="Arial"/>
                        <w:sz w:val="22"/>
                        <w:szCs w:val="22"/>
                      </w:rPr>
                      <w:t xml:space="preserve">       -_</w:t>
                    </w:r>
                  </w:p>
                </w:txbxContent>
              </v:textbox>
            </v:shape>
            <v:shape id="_x0000_s1713" type="#_x0000_t202" style="position:absolute;left:3051;top:12683;width:2034;height:678" o:allowincell="f" filled="f" stroked="f">
              <v:textbox style="mso-next-textbox:#_x0000_s1713">
                <w:txbxContent>
                  <w:p w14:paraId="526F5D8C"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14" type="#_x0000_t202" style="position:absolute;left:565;top:10988;width:1356;height:565" o:allowincell="f" filled="f" stroked="f">
              <v:textbox style="mso-next-textbox:#_x0000_s1714">
                <w:txbxContent>
                  <w:p w14:paraId="508407E1"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15" type="#_x0000_t202" style="position:absolute;left:7458;top:10084;width:2147;height:565" o:allowincell="f" filled="f" stroked="f">
              <v:textbox style="mso-next-textbox:#_x0000_s1715">
                <w:txbxContent>
                  <w:p w14:paraId="4F4B4138"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16" type="#_x0000_t202" style="position:absolute;left:9831;top:10423;width:1582;height:904" o:allowincell="f" filled="f" stroked="f">
              <v:textbox style="mso-next-textbox:#_x0000_s1716">
                <w:txbxContent>
                  <w:p w14:paraId="6BF80A61" w14:textId="77777777" w:rsidR="00207DFB" w:rsidRPr="00207DFB" w:rsidRDefault="00207DFB" w:rsidP="00207DFB">
                    <w:pPr>
                      <w:spacing w:line="360" w:lineRule="auto"/>
                      <w:rPr>
                        <w:rFonts w:ascii="Arial" w:hAnsi="Arial" w:cs="Arial"/>
                        <w:sz w:val="22"/>
                        <w:szCs w:val="22"/>
                      </w:rPr>
                    </w:pPr>
                    <w:r w:rsidRPr="00207DFB">
                      <w:rPr>
                        <w:rFonts w:ascii="Arial" w:hAnsi="Arial" w:cs="Arial"/>
                        <w:sz w:val="22"/>
                        <w:szCs w:val="22"/>
                      </w:rPr>
                      <w:t>…………………………</w:t>
                    </w:r>
                  </w:p>
                </w:txbxContent>
              </v:textbox>
            </v:shape>
            <v:shape id="_x0000_s1717" type="#_x0000_t202" style="position:absolute;left:4633;top:9067;width:3842;height:452" o:allowincell="f" filled="f" stroked="f">
              <v:textbox>
                <w:txbxContent>
                  <w:p w14:paraId="61690FE8"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18" type="#_x0000_t202" style="position:absolute;left:2034;top:10376;width:1469;height:452" o:allowincell="f" filled="f" fillcolor="#ccecff" stroked="f">
              <v:textbox>
                <w:txbxContent>
                  <w:p w14:paraId="4A223B45"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19" type="#_x0000_t202" style="position:absolute;left:3277;top:9632;width:2486;height:452" o:allowincell="f" filled="f" stroked="f">
              <v:textbox>
                <w:txbxContent>
                  <w:p w14:paraId="61F7C6CA"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20" type="#_x0000_t202" style="position:absolute;left:3164;top:10941;width:1243;height:452" o:allowincell="f" filled="f" stroked="f">
              <v:textbox>
                <w:txbxContent>
                  <w:p w14:paraId="75D8156F" w14:textId="77777777" w:rsidR="00207DFB" w:rsidRPr="00207DFB" w:rsidRDefault="00207DFB" w:rsidP="00207DFB">
                    <w:pPr>
                      <w:rPr>
                        <w:rFonts w:ascii="Arial" w:hAnsi="Arial" w:cs="Arial"/>
                        <w:sz w:val="22"/>
                        <w:szCs w:val="22"/>
                      </w:rPr>
                    </w:pPr>
                    <w:r w:rsidRPr="00207DFB">
                      <w:rPr>
                        <w:rFonts w:ascii="Arial" w:hAnsi="Arial" w:cs="Arial"/>
                        <w:sz w:val="22"/>
                        <w:szCs w:val="22"/>
                      </w:rPr>
                      <w:t>………...…</w:t>
                    </w:r>
                  </w:p>
                </w:txbxContent>
              </v:textbox>
            </v:shape>
            <v:shape id="_x0000_s1721" type="#_x0000_t202" style="position:absolute;left:4401;top:9004;width:4500;height:360" o:allowincell="f" stroked="f">
              <v:textbox>
                <w:txbxContent>
                  <w:p w14:paraId="10FB47BF"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 xml:space="preserve">Chaine </w:t>
                    </w:r>
                    <w:r>
                      <w:rPr>
                        <w:rFonts w:ascii="Arial" w:hAnsi="Arial" w:cs="Arial"/>
                        <w:color w:val="FF0000"/>
                        <w:sz w:val="22"/>
                        <w:szCs w:val="22"/>
                      </w:rPr>
                      <w:t>d’énergie</w:t>
                    </w:r>
                  </w:p>
                </w:txbxContent>
              </v:textbox>
            </v:shape>
            <v:shape id="_x0000_s1722" type="#_x0000_t202" style="position:absolute;left:3141;top:9724;width:2700;height:360" o:allowincell="f" stroked="f">
              <v:textbox>
                <w:txbxContent>
                  <w:p w14:paraId="6D4636A0"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régulateur</w:t>
                    </w:r>
                  </w:p>
                </w:txbxContent>
              </v:textbox>
            </v:shape>
            <v:shape id="_x0000_s1723" type="#_x0000_t202" style="position:absolute;left:7281;top:10084;width:2340;height:360" o:allowincell="f" stroked="f">
              <v:textbox>
                <w:txbxContent>
                  <w:p w14:paraId="60F31CA4"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perturbation</w:t>
                    </w:r>
                  </w:p>
                </w:txbxContent>
              </v:textbox>
            </v:shape>
            <v:shape id="_x0000_s1724" type="#_x0000_t202" style="position:absolute;left:9801;top:10444;width:1440;height:720" o:allowincell="f" stroked="f">
              <v:textbox>
                <w:txbxContent>
                  <w:p w14:paraId="055F04D0"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Sortie asservie</w:t>
                    </w:r>
                  </w:p>
                </w:txbxContent>
              </v:textbox>
            </v:shape>
            <v:shape id="_x0000_s1725" type="#_x0000_t202" style="position:absolute;left:621;top:10804;width:1260;height:540" o:allowincell="f" stroked="f">
              <v:textbox>
                <w:txbxContent>
                  <w:p w14:paraId="5710D385"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consigne</w:t>
                    </w:r>
                  </w:p>
                </w:txbxContent>
              </v:textbox>
            </v:shape>
            <v:shape id="_x0000_s1726" type="#_x0000_t202" style="position:absolute;left:2061;top:10444;width:1620;height:360" o:allowincell="f" stroked="f">
              <v:textbox>
                <w:txbxContent>
                  <w:p w14:paraId="08BC424D"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comparateur</w:t>
                    </w:r>
                  </w:p>
                </w:txbxContent>
              </v:textbox>
            </v:shape>
            <v:shape id="_x0000_s1727" type="#_x0000_t202" style="position:absolute;left:3321;top:10984;width:900;height:360" o:allowincell="f" stroked="f">
              <v:textbox>
                <w:txbxContent>
                  <w:p w14:paraId="23DFD8CE" w14:textId="77777777" w:rsidR="00207DFB" w:rsidRPr="00207DFB" w:rsidRDefault="00207DFB" w:rsidP="00207DFB">
                    <w:pPr>
                      <w:rPr>
                        <w:rFonts w:ascii="Arial" w:hAnsi="Arial" w:cs="Arial"/>
                        <w:color w:val="FF0000"/>
                        <w:sz w:val="22"/>
                        <w:szCs w:val="22"/>
                      </w:rPr>
                    </w:pPr>
                    <w:proofErr w:type="spellStart"/>
                    <w:r w:rsidRPr="00207DFB">
                      <w:rPr>
                        <w:rFonts w:ascii="Arial" w:hAnsi="Arial" w:cs="Arial"/>
                        <w:color w:val="FF0000"/>
                        <w:sz w:val="22"/>
                        <w:szCs w:val="22"/>
                      </w:rPr>
                      <w:t>ecart</w:t>
                    </w:r>
                    <w:proofErr w:type="spellEnd"/>
                  </w:p>
                </w:txbxContent>
              </v:textbox>
            </v:shape>
            <v:shape id="_x0000_s1728" type="#_x0000_t202" style="position:absolute;left:4761;top:11164;width:1440;height:360" o:allowincell="f" stroked="f">
              <v:textbox>
                <w:txbxContent>
                  <w:p w14:paraId="06C31163"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correcteur</w:t>
                    </w:r>
                  </w:p>
                </w:txbxContent>
              </v:textbox>
            </v:shape>
            <v:shape id="_x0000_s1729" type="#_x0000_t202" style="position:absolute;left:7641;top:10984;width:1980;height:720" o:allowincell="f" stroked="f">
              <v:textbox>
                <w:txbxContent>
                  <w:p w14:paraId="096F5E27"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Actionneur+</w:t>
                    </w:r>
                  </w:p>
                  <w:p w14:paraId="107BB52B" w14:textId="77777777" w:rsidR="00207DFB" w:rsidRPr="00207DFB" w:rsidRDefault="00207DFB" w:rsidP="00207DFB">
                    <w:pPr>
                      <w:rPr>
                        <w:rFonts w:ascii="Arial" w:hAnsi="Arial" w:cs="Arial"/>
                        <w:color w:val="FF0000"/>
                        <w:sz w:val="22"/>
                        <w:szCs w:val="22"/>
                      </w:rPr>
                    </w:pPr>
                    <w:proofErr w:type="spellStart"/>
                    <w:r w:rsidRPr="00207DFB">
                      <w:rPr>
                        <w:rFonts w:ascii="Arial" w:hAnsi="Arial" w:cs="Arial"/>
                        <w:color w:val="FF0000"/>
                        <w:sz w:val="22"/>
                        <w:szCs w:val="22"/>
                      </w:rPr>
                      <w:t>procéssus</w:t>
                    </w:r>
                    <w:proofErr w:type="spellEnd"/>
                  </w:p>
                </w:txbxContent>
              </v:textbox>
            </v:shape>
            <v:shape id="_x0000_s1730" type="#_x0000_t202" style="position:absolute;left:2961;top:12604;width:2160;height:360" o:allowincell="f" stroked="f">
              <v:textbox>
                <w:txbxContent>
                  <w:p w14:paraId="1B22494A"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mesure</w:t>
                    </w:r>
                  </w:p>
                </w:txbxContent>
              </v:textbox>
            </v:shape>
            <v:shape id="_x0000_s1731" type="#_x0000_t202" style="position:absolute;left:6201;top:12964;width:1620;height:360" o:allowincell="f" stroked="f">
              <v:textbox>
                <w:txbxContent>
                  <w:p w14:paraId="107143C0"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cap</w:t>
                    </w:r>
                    <w:r>
                      <w:rPr>
                        <w:rFonts w:ascii="Arial" w:hAnsi="Arial" w:cs="Arial"/>
                        <w:color w:val="FF0000"/>
                        <w:sz w:val="22"/>
                        <w:szCs w:val="22"/>
                      </w:rPr>
                      <w:t>t</w:t>
                    </w:r>
                    <w:r w:rsidRPr="00207DFB">
                      <w:rPr>
                        <w:rFonts w:ascii="Arial" w:hAnsi="Arial" w:cs="Arial"/>
                        <w:color w:val="FF0000"/>
                        <w:sz w:val="22"/>
                        <w:szCs w:val="22"/>
                      </w:rPr>
                      <w:t>eur</w:t>
                    </w:r>
                  </w:p>
                </w:txbxContent>
              </v:textbox>
            </v:shape>
            <v:shape id="_x0000_s1732" type="#_x0000_t202" style="position:absolute;left:5121;top:13864;width:3600;height:360" o:allowincell="f" stroked="f">
              <v:textbox>
                <w:txbxContent>
                  <w:p w14:paraId="27C5B89F" w14:textId="77777777" w:rsidR="00207DFB" w:rsidRPr="00207DFB" w:rsidRDefault="00207DFB" w:rsidP="00207DFB">
                    <w:pPr>
                      <w:rPr>
                        <w:rFonts w:ascii="Arial" w:hAnsi="Arial" w:cs="Arial"/>
                        <w:color w:val="FF0000"/>
                        <w:sz w:val="22"/>
                        <w:szCs w:val="22"/>
                      </w:rPr>
                    </w:pPr>
                    <w:r w:rsidRPr="00207DFB">
                      <w:rPr>
                        <w:rFonts w:ascii="Arial" w:hAnsi="Arial" w:cs="Arial"/>
                        <w:color w:val="FF0000"/>
                        <w:sz w:val="22"/>
                        <w:szCs w:val="22"/>
                      </w:rPr>
                      <w:t>Chaine d</w:t>
                    </w:r>
                    <w:r>
                      <w:rPr>
                        <w:rFonts w:ascii="Arial" w:hAnsi="Arial" w:cs="Arial"/>
                        <w:color w:val="FF0000"/>
                        <w:sz w:val="22"/>
                        <w:szCs w:val="22"/>
                      </w:rPr>
                      <w:t>’information</w:t>
                    </w:r>
                  </w:p>
                </w:txbxContent>
              </v:textbox>
            </v:shape>
            <w10:anchorlock/>
          </v:group>
        </w:pict>
      </w:r>
    </w:p>
    <w:p w14:paraId="06C3CE82" w14:textId="77777777" w:rsidR="00207DFB" w:rsidRPr="00207DFB" w:rsidRDefault="00207DFB" w:rsidP="00207DFB">
      <w:pPr>
        <w:pStyle w:val="Paragraphes"/>
        <w:numPr>
          <w:ilvl w:val="0"/>
          <w:numId w:val="34"/>
        </w:numPr>
        <w:ind w:left="709" w:hanging="191"/>
      </w:pPr>
      <w:r w:rsidRPr="00207DFB">
        <w:rPr>
          <w:b/>
          <w:i/>
          <w:u w:val="single"/>
        </w:rPr>
        <w:t>Le régulateur :</w:t>
      </w:r>
      <w:r w:rsidRPr="00207DFB">
        <w:t xml:space="preserve"> Il élabore un signal de commande à partir de l’écart entre la consigne et la mesure.</w:t>
      </w:r>
      <w:r>
        <w:t xml:space="preserve"> </w:t>
      </w:r>
      <w:r w:rsidRPr="00207DFB">
        <w:t>C’est l’organe</w:t>
      </w:r>
      <w:r w:rsidR="00E158B8">
        <w:t xml:space="preserve"> </w:t>
      </w:r>
      <w:r w:rsidRPr="00207DFB">
        <w:t>«</w:t>
      </w:r>
      <w:r w:rsidR="00E158B8">
        <w:t xml:space="preserve"> </w:t>
      </w:r>
      <w:r w:rsidRPr="00207DFB">
        <w:t>intelligent ».</w:t>
      </w:r>
    </w:p>
    <w:p w14:paraId="20D6120B" w14:textId="77777777" w:rsidR="00207DFB" w:rsidRPr="00207DFB" w:rsidRDefault="00207DFB" w:rsidP="00207DFB">
      <w:pPr>
        <w:pStyle w:val="Paragraphes"/>
        <w:numPr>
          <w:ilvl w:val="0"/>
          <w:numId w:val="34"/>
        </w:numPr>
        <w:ind w:left="709" w:hanging="191"/>
      </w:pPr>
      <w:r w:rsidRPr="00207DFB">
        <w:rPr>
          <w:b/>
          <w:i/>
          <w:u w:val="single"/>
        </w:rPr>
        <w:t>L’actionneur :</w:t>
      </w:r>
      <w:r w:rsidRPr="00207DFB">
        <w:t xml:space="preserve"> Il maîtrise la puissance à fournir au processus à partir du signal issu du régulateur</w:t>
      </w:r>
      <w:r>
        <w:t xml:space="preserve">. </w:t>
      </w:r>
      <w:r w:rsidRPr="00207DFB">
        <w:t xml:space="preserve">C’est le </w:t>
      </w:r>
      <w:r w:rsidR="00E158B8">
        <w:t>« </w:t>
      </w:r>
      <w:r w:rsidRPr="00207DFB">
        <w:t>muscle</w:t>
      </w:r>
      <w:r w:rsidR="00E158B8">
        <w:t> »</w:t>
      </w:r>
      <w:r w:rsidRPr="00207DFB">
        <w:t xml:space="preserve"> du système.</w:t>
      </w:r>
    </w:p>
    <w:p w14:paraId="4F7EE80B" w14:textId="77777777" w:rsidR="00207DFB" w:rsidRPr="00207DFB" w:rsidRDefault="00207DFB" w:rsidP="00207DFB">
      <w:pPr>
        <w:pStyle w:val="Paragraphes"/>
        <w:numPr>
          <w:ilvl w:val="0"/>
          <w:numId w:val="34"/>
        </w:numPr>
        <w:ind w:left="709" w:hanging="191"/>
      </w:pPr>
      <w:r w:rsidRPr="00207DFB">
        <w:rPr>
          <w:b/>
          <w:i/>
          <w:u w:val="single"/>
        </w:rPr>
        <w:t>Le capteur :</w:t>
      </w:r>
      <w:r w:rsidR="00E158B8">
        <w:t xml:space="preserve"> Il donne une image de la </w:t>
      </w:r>
      <w:r w:rsidRPr="00207DFB">
        <w:t>grandeur asservie et en rend compte au régulateur.</w:t>
      </w:r>
    </w:p>
    <w:p w14:paraId="5298C2BD" w14:textId="77777777" w:rsidR="00FE5EC8" w:rsidRDefault="00D71444" w:rsidP="00D61796">
      <w:pPr>
        <w:pStyle w:val="Titresousparagraphe"/>
      </w:pPr>
      <w:r>
        <w:br w:type="page"/>
      </w:r>
      <w:r w:rsidR="00FE5EC8">
        <w:lastRenderedPageBreak/>
        <w:t>2</w:t>
      </w:r>
      <w:r w:rsidR="00191F91">
        <w:t>3</w:t>
      </w:r>
      <w:r w:rsidR="00FE5EC8">
        <w:t xml:space="preserve"> – Différents organes :</w:t>
      </w:r>
    </w:p>
    <w:p w14:paraId="4973B735" w14:textId="77777777" w:rsidR="00D61796" w:rsidRDefault="00D61796" w:rsidP="00D61796">
      <w:pPr>
        <w:jc w:val="center"/>
      </w:pPr>
      <w:r>
        <w:object w:dxaOrig="17490" w:dyaOrig="5689" w14:anchorId="53E993EE">
          <v:shape id="_x0000_i1042" type="#_x0000_t75" style="width:532.5pt;height:173.25pt" o:ole="" o:allowoverlap="f">
            <v:imagedata r:id="rId19" o:title=""/>
          </v:shape>
          <o:OLEObject Type="Embed" ProgID="Visio.Drawing.11" ShapeID="_x0000_i1042" DrawAspect="Content" ObjectID="_1681227521" r:id="rId20"/>
        </w:object>
      </w:r>
    </w:p>
    <w:p w14:paraId="77485154" w14:textId="77777777" w:rsidR="00FE5EC8" w:rsidRDefault="00FE5EC8" w:rsidP="00D61796">
      <w:pPr>
        <w:pStyle w:val="Paragraphes"/>
      </w:pPr>
      <w:r>
        <w:t>Les grandeurs utilisées sont :</w:t>
      </w:r>
    </w:p>
    <w:p w14:paraId="2C6504FE" w14:textId="77777777" w:rsidR="00FE5EC8" w:rsidRDefault="00FE5EC8" w:rsidP="00D61796">
      <w:pPr>
        <w:pStyle w:val="Paragraphes"/>
        <w:numPr>
          <w:ilvl w:val="0"/>
          <w:numId w:val="3"/>
        </w:numPr>
      </w:pPr>
      <w:r>
        <w:t>W = grandeur de référence ou consigne</w:t>
      </w:r>
    </w:p>
    <w:p w14:paraId="3A7D5951" w14:textId="77777777" w:rsidR="00FE5EC8" w:rsidRDefault="00FE5EC8" w:rsidP="00D61796">
      <w:pPr>
        <w:pStyle w:val="Paragraphes"/>
        <w:numPr>
          <w:ilvl w:val="0"/>
          <w:numId w:val="3"/>
        </w:numPr>
      </w:pPr>
      <w:r>
        <w:t>X = grandeur mesurée ou grandeur réglée</w:t>
      </w:r>
    </w:p>
    <w:p w14:paraId="75D8587B" w14:textId="77777777" w:rsidR="00FE5EC8" w:rsidRDefault="00FE5EC8" w:rsidP="00D61796">
      <w:pPr>
        <w:pStyle w:val="Paragraphes"/>
        <w:numPr>
          <w:ilvl w:val="0"/>
          <w:numId w:val="3"/>
        </w:numPr>
      </w:pPr>
      <w:r>
        <w:t xml:space="preserve">Y = grandeur de sortie à asservir ou grandeur </w:t>
      </w:r>
      <w:proofErr w:type="spellStart"/>
      <w:r>
        <w:t>réglante</w:t>
      </w:r>
      <w:proofErr w:type="spellEnd"/>
    </w:p>
    <w:p w14:paraId="07C761A5" w14:textId="77777777" w:rsidR="00D71444" w:rsidRDefault="00D71444" w:rsidP="00D61796">
      <w:pPr>
        <w:pStyle w:val="Paragraphes"/>
        <w:rPr>
          <w:b/>
          <w:u w:val="single"/>
        </w:rPr>
      </w:pPr>
    </w:p>
    <w:p w14:paraId="06F9AD45" w14:textId="77777777" w:rsidR="00D61796" w:rsidRDefault="00006287" w:rsidP="00D61796">
      <w:pPr>
        <w:pStyle w:val="Paragraphes"/>
      </w:pPr>
      <w:r>
        <w:rPr>
          <w:b/>
          <w:u w:val="single"/>
        </w:rPr>
        <w:t>Le</w:t>
      </w:r>
      <w:r w:rsidR="00FE5EC8">
        <w:rPr>
          <w:b/>
          <w:u w:val="single"/>
        </w:rPr>
        <w:t xml:space="preserve"> régulateur :</w:t>
      </w:r>
      <w:r w:rsidR="00FE5EC8">
        <w:t xml:space="preserve"> </w:t>
      </w:r>
    </w:p>
    <w:p w14:paraId="3378D7A1" w14:textId="77777777" w:rsidR="00FE5EC8" w:rsidRDefault="00D61796" w:rsidP="008B33FB">
      <w:pPr>
        <w:pStyle w:val="Paragraphes"/>
        <w:ind w:left="708"/>
      </w:pPr>
      <w:r>
        <w:t>C</w:t>
      </w:r>
      <w:r w:rsidR="00FE5EC8">
        <w:t xml:space="preserve">omposé de 2 parties, il comporte le </w:t>
      </w:r>
      <w:r w:rsidR="00FE5EC8">
        <w:rPr>
          <w:b/>
        </w:rPr>
        <w:t>comparateur</w:t>
      </w:r>
      <w:r w:rsidR="00FE5EC8">
        <w:t xml:space="preserve"> qui compare les mesures W et X pour donner le résultat : </w:t>
      </w:r>
      <w:r w:rsidR="00FE5EC8">
        <w:rPr>
          <w:b/>
        </w:rPr>
        <w:sym w:font="Symbol" w:char="F065"/>
      </w:r>
      <w:r w:rsidR="00FE5EC8">
        <w:rPr>
          <w:b/>
        </w:rPr>
        <w:t xml:space="preserve"> = W – X</w:t>
      </w:r>
      <w:r w:rsidR="00FE5EC8">
        <w:t xml:space="preserve">. Son autre partie, le </w:t>
      </w:r>
      <w:r w:rsidR="00FE5EC8">
        <w:rPr>
          <w:b/>
        </w:rPr>
        <w:t>correcteur</w:t>
      </w:r>
      <w:r w:rsidR="00FE5EC8">
        <w:t>, commande l’actionneur avec précision. Il peut être analogique ou numérique. C’est l’organe le plus délicat à régler.</w:t>
      </w:r>
    </w:p>
    <w:p w14:paraId="3DF511BB" w14:textId="77777777" w:rsidR="00D61796" w:rsidRDefault="00FE5EC8" w:rsidP="00D61796">
      <w:pPr>
        <w:pStyle w:val="Paragraphes"/>
      </w:pPr>
      <w:r>
        <w:rPr>
          <w:b/>
          <w:u w:val="single"/>
        </w:rPr>
        <w:t>L’amplificateur de puissance :</w:t>
      </w:r>
      <w:r>
        <w:t xml:space="preserve"> </w:t>
      </w:r>
    </w:p>
    <w:p w14:paraId="7DB60F64" w14:textId="77777777" w:rsidR="00FE5EC8" w:rsidRDefault="00D61796" w:rsidP="008B33FB">
      <w:pPr>
        <w:pStyle w:val="Paragraphes"/>
        <w:ind w:left="708"/>
      </w:pPr>
      <w:r>
        <w:t>I</w:t>
      </w:r>
      <w:r w:rsidR="00FE5EC8">
        <w:t>l amplifie le signal de sortie du régulateur. Il p</w:t>
      </w:r>
      <w:r>
        <w:t xml:space="preserve">eut être considéré comme un </w:t>
      </w:r>
      <w:r w:rsidRPr="00D61796">
        <w:rPr>
          <w:b/>
          <w:bCs/>
        </w:rPr>
        <w:t>pré</w:t>
      </w:r>
      <w:r w:rsidR="00FE5EC8" w:rsidRPr="00D61796">
        <w:rPr>
          <w:b/>
          <w:bCs/>
        </w:rPr>
        <w:t>actionneur</w:t>
      </w:r>
      <w:r w:rsidR="00FE5EC8">
        <w:t>. Ce peut être un gradateur, un variateur, un hacheur ou un redresseur contrôlé.</w:t>
      </w:r>
    </w:p>
    <w:p w14:paraId="4C797513" w14:textId="77777777" w:rsidR="00D61796" w:rsidRDefault="00FE5EC8" w:rsidP="00D61796">
      <w:pPr>
        <w:pStyle w:val="Paragraphes"/>
        <w:rPr>
          <w:b/>
          <w:u w:val="single"/>
        </w:rPr>
      </w:pPr>
      <w:r>
        <w:rPr>
          <w:b/>
          <w:u w:val="single"/>
        </w:rPr>
        <w:t>L’actionneur :</w:t>
      </w:r>
    </w:p>
    <w:p w14:paraId="6A8D3C95" w14:textId="77777777" w:rsidR="00FE5EC8" w:rsidRDefault="00D61796" w:rsidP="008B33FB">
      <w:pPr>
        <w:pStyle w:val="Paragraphes"/>
        <w:ind w:left="708"/>
      </w:pPr>
      <w:r>
        <w:t>I</w:t>
      </w:r>
      <w:r w:rsidR="00FE5EC8">
        <w:t>l agit sur le système. Il peut s’agir d’une vanne, d’un moteur, d’une résistance de chauffage</w:t>
      </w:r>
    </w:p>
    <w:p w14:paraId="475A026F" w14:textId="77777777" w:rsidR="00D61796" w:rsidRDefault="00FE5EC8" w:rsidP="00D61796">
      <w:pPr>
        <w:pStyle w:val="Paragraphes"/>
        <w:rPr>
          <w:b/>
          <w:u w:val="single"/>
        </w:rPr>
      </w:pPr>
      <w:r>
        <w:rPr>
          <w:b/>
          <w:u w:val="single"/>
        </w:rPr>
        <w:t>Le capteur et le transmetteur :</w:t>
      </w:r>
    </w:p>
    <w:p w14:paraId="631C4226" w14:textId="77777777" w:rsidR="00FE5EC8" w:rsidRDefault="00D61796" w:rsidP="008B33FB">
      <w:pPr>
        <w:pStyle w:val="Paragraphes"/>
        <w:ind w:left="708"/>
      </w:pPr>
      <w:r>
        <w:rPr>
          <w:b/>
        </w:rPr>
        <w:t>L</w:t>
      </w:r>
      <w:r w:rsidR="00FE5EC8">
        <w:rPr>
          <w:b/>
        </w:rPr>
        <w:t>e capteur mesure la grandeur physique</w:t>
      </w:r>
      <w:r w:rsidR="00FE5EC8">
        <w:t xml:space="preserve"> et </w:t>
      </w:r>
      <w:r w:rsidR="00FE5EC8">
        <w:rPr>
          <w:b/>
        </w:rPr>
        <w:t>le transmetteur transforme le signal en signal électrique normalisé</w:t>
      </w:r>
      <w:r w:rsidR="00FE5EC8">
        <w:t xml:space="preserve"> (tension variable de 0</w:t>
      </w:r>
      <w:r>
        <w:t>-</w:t>
      </w:r>
      <w:r w:rsidR="00FE5EC8">
        <w:t>10V ou courant 4</w:t>
      </w:r>
      <w:r>
        <w:t>-</w:t>
      </w:r>
      <w:r w:rsidR="00FE5EC8">
        <w:t>20 mA ou 0</w:t>
      </w:r>
      <w:r>
        <w:t>-</w:t>
      </w:r>
      <w:r w:rsidR="00FE5EC8">
        <w:t>20 mA). Pour le transmetteur, on emploie un amplificateur opérationnel ou un convertisseur CNA ou CAN ou un convertisseur fréquence</w:t>
      </w:r>
      <w:r>
        <w:t xml:space="preserve"> / </w:t>
      </w:r>
      <w:r w:rsidR="00FE5EC8">
        <w:t>tension.</w:t>
      </w:r>
    </w:p>
    <w:p w14:paraId="4E22A63D" w14:textId="77777777" w:rsidR="00802F79" w:rsidRDefault="00C6327B" w:rsidP="00802F79">
      <w:pPr>
        <w:pStyle w:val="Paragraphes"/>
        <w:spacing w:before="120"/>
        <w:ind w:left="159"/>
      </w:pPr>
      <w:r>
        <w:rPr>
          <w:noProof/>
        </w:rPr>
        <w:pict w14:anchorId="42DD012E">
          <v:shape id="_x0000_i1043" type="#_x0000_t75" style="width:531.75pt;height:267pt;visibility:visible;mso-wrap-style:square">
            <v:imagedata r:id="rId21" o:title=""/>
          </v:shape>
        </w:pict>
      </w:r>
    </w:p>
    <w:p w14:paraId="2250445C" w14:textId="77777777" w:rsidR="00802F79" w:rsidRDefault="00802F79" w:rsidP="008B33FB">
      <w:pPr>
        <w:pStyle w:val="Paragraphes"/>
        <w:ind w:left="708"/>
      </w:pPr>
    </w:p>
    <w:p w14:paraId="7C5B3ADC" w14:textId="77777777" w:rsidR="00FE5EC8" w:rsidRDefault="00FE5EC8" w:rsidP="00EB1F32">
      <w:pPr>
        <w:pStyle w:val="Titreparagraphe"/>
      </w:pPr>
      <w:r>
        <w:rPr>
          <w:highlight w:val="yellow"/>
        </w:rPr>
        <w:lastRenderedPageBreak/>
        <w:t>III – TYPES DE COMMANDE EN BOUCLE FERMEE :</w:t>
      </w:r>
    </w:p>
    <w:p w14:paraId="52EE0806" w14:textId="77777777" w:rsidR="00FE5EC8" w:rsidRDefault="00FE5EC8" w:rsidP="00EB1F32">
      <w:pPr>
        <w:pStyle w:val="Paragraphes"/>
      </w:pPr>
      <w:r>
        <w:t xml:space="preserve">Selon que la grandeur de consigne ou grandeur de référence est constante ou variable, on distingue </w:t>
      </w:r>
      <w:r>
        <w:rPr>
          <w:b/>
        </w:rPr>
        <w:t>les systèmes de régulation</w:t>
      </w:r>
      <w:r>
        <w:t xml:space="preserve"> et </w:t>
      </w:r>
      <w:r>
        <w:rPr>
          <w:b/>
        </w:rPr>
        <w:t>les systèmes asservis</w:t>
      </w:r>
      <w:r>
        <w:t>.</w:t>
      </w:r>
    </w:p>
    <w:p w14:paraId="10B6C2FF" w14:textId="77777777" w:rsidR="00FE5EC8" w:rsidRDefault="00FE5EC8" w:rsidP="00EB1F32">
      <w:pPr>
        <w:pStyle w:val="Titresousparagraphe"/>
      </w:pPr>
      <w:r>
        <w:t>31 – Les systèmes de régulation :</w:t>
      </w:r>
    </w:p>
    <w:p w14:paraId="4E636AEE" w14:textId="77777777" w:rsidR="00E33017" w:rsidRDefault="00E33017" w:rsidP="00E33017">
      <w:pPr>
        <w:pStyle w:val="Paragraphes"/>
      </w:pPr>
      <w:r>
        <w:t xml:space="preserve">La </w:t>
      </w:r>
      <w:r>
        <w:rPr>
          <w:b/>
          <w:bCs/>
        </w:rPr>
        <w:t xml:space="preserve">régulation </w:t>
      </w:r>
      <w:r>
        <w:t>a une entrée de référence (ou consigne), généralement constante ou variant par paliers : exemple : REGULATION DE TEMPERATURE.</w:t>
      </w:r>
    </w:p>
    <w:p w14:paraId="570A1270" w14:textId="77777777" w:rsidR="00E33017" w:rsidRDefault="00C6327B" w:rsidP="00802F79">
      <w:pPr>
        <w:pStyle w:val="Paragraphes"/>
        <w:jc w:val="center"/>
      </w:pPr>
      <w:r>
        <w:pict w14:anchorId="338314E2">
          <v:shape id="_x0000_i1044" type="#_x0000_t75" style="width:492pt;height:148.5pt">
            <v:imagedata r:id="rId22" o:title="" cropbottom="8863f"/>
          </v:shape>
        </w:pict>
      </w:r>
    </w:p>
    <w:p w14:paraId="387234B2" w14:textId="77777777" w:rsidR="00E33017" w:rsidRDefault="00E33017" w:rsidP="00E33017">
      <w:pPr>
        <w:pStyle w:val="Paragraphes"/>
      </w:pPr>
      <w:r>
        <w:t>Il faut différencier la variation de vitesse et la régulation de vitesse :</w:t>
      </w:r>
    </w:p>
    <w:p w14:paraId="105C5A9F" w14:textId="77777777" w:rsidR="00E33017" w:rsidRDefault="00E33017" w:rsidP="00E33017">
      <w:pPr>
        <w:pStyle w:val="Paragraphes"/>
        <w:numPr>
          <w:ilvl w:val="0"/>
          <w:numId w:val="35"/>
        </w:numPr>
      </w:pPr>
      <w:r>
        <w:rPr>
          <w:b/>
          <w:i/>
        </w:rPr>
        <w:t>Un variateur</w:t>
      </w:r>
      <w:r>
        <w:t xml:space="preserve"> possède une commande (consigne d’entrée) mais aucun retour d’information vitesse. C’est un système </w:t>
      </w:r>
      <w:r>
        <w:rPr>
          <w:b/>
        </w:rPr>
        <w:t>en boucle ouverte</w:t>
      </w:r>
      <w:r>
        <w:t>. La grandeur de sortie (la vitesse) évolue en fonction des perturbations (charge variable).</w:t>
      </w:r>
    </w:p>
    <w:p w14:paraId="420D43F4" w14:textId="77777777" w:rsidR="00E33017" w:rsidRDefault="00E33017" w:rsidP="00E33017">
      <w:pPr>
        <w:pStyle w:val="Paragraphes"/>
        <w:numPr>
          <w:ilvl w:val="0"/>
          <w:numId w:val="35"/>
        </w:numPr>
      </w:pPr>
      <w:r>
        <w:rPr>
          <w:b/>
          <w:i/>
        </w:rPr>
        <w:t>Un régulateur</w:t>
      </w:r>
      <w:r>
        <w:t xml:space="preserve"> est </w:t>
      </w:r>
      <w:r>
        <w:rPr>
          <w:b/>
        </w:rPr>
        <w:t>un système asservi</w:t>
      </w:r>
      <w:r>
        <w:t xml:space="preserve">. Il possède une commande et un retour d’information (dynamo-tachymétrique). C’est un système </w:t>
      </w:r>
      <w:r>
        <w:rPr>
          <w:b/>
        </w:rPr>
        <w:t>en boucle fermée</w:t>
      </w:r>
      <w:r>
        <w:t>. La grandeur de sortie est asservie à la grandeur d’entrée appelée consigne ou référence</w:t>
      </w:r>
    </w:p>
    <w:p w14:paraId="11F4B857" w14:textId="77777777" w:rsidR="00B90A96" w:rsidRDefault="00B90A96" w:rsidP="00B90A96">
      <w:pPr>
        <w:pStyle w:val="Paragraphes"/>
      </w:pPr>
    </w:p>
    <w:tbl>
      <w:tblPr>
        <w:tblW w:w="5000" w:type="pct"/>
        <w:tblLook w:val="00A0" w:firstRow="1" w:lastRow="0" w:firstColumn="1" w:lastColumn="0" w:noHBand="0" w:noVBand="0"/>
      </w:tblPr>
      <w:tblGrid>
        <w:gridCol w:w="6573"/>
        <w:gridCol w:w="4415"/>
      </w:tblGrid>
      <w:tr w:rsidR="00B90A96" w:rsidRPr="00CD0B85" w14:paraId="652DEF2E" w14:textId="77777777" w:rsidTr="008936AF">
        <w:tc>
          <w:tcPr>
            <w:tcW w:w="2991" w:type="pct"/>
          </w:tcPr>
          <w:p w14:paraId="7450AD21" w14:textId="77777777" w:rsidR="00B90A96" w:rsidRPr="00EB741C" w:rsidRDefault="00B90A96" w:rsidP="008936AF">
            <w:pPr>
              <w:pStyle w:val="Paragraphes"/>
              <w:rPr>
                <w:b/>
                <w:bCs/>
                <w:i/>
                <w:iCs/>
                <w:u w:val="single"/>
              </w:rPr>
            </w:pPr>
            <w:r w:rsidRPr="00EB741C">
              <w:rPr>
                <w:b/>
                <w:bCs/>
                <w:i/>
                <w:iCs/>
                <w:u w:val="single"/>
              </w:rPr>
              <w:t xml:space="preserve">Régulation : </w:t>
            </w:r>
          </w:p>
          <w:p w14:paraId="560ECEC9" w14:textId="77777777" w:rsidR="00B90A96" w:rsidRDefault="00B90A96" w:rsidP="008936AF">
            <w:pPr>
              <w:pStyle w:val="Paragraphes"/>
            </w:pPr>
            <w:r>
              <w:t xml:space="preserve">La fonction </w:t>
            </w:r>
            <w:r w:rsidRPr="00EB741C">
              <w:rPr>
                <w:b/>
                <w:bCs/>
              </w:rPr>
              <w:t>REGULATION</w:t>
            </w:r>
            <w:r>
              <w:t xml:space="preserve"> caractérise l'aptitude d'un système à maintenir la sortie constante, cela malgré les perturbations externes au système.</w:t>
            </w:r>
          </w:p>
          <w:p w14:paraId="111FE258" w14:textId="77777777" w:rsidR="00B90A96" w:rsidRPr="00CD0B85" w:rsidRDefault="00B90A96" w:rsidP="008936AF">
            <w:pPr>
              <w:pStyle w:val="Paragraphes"/>
              <w:ind w:left="0"/>
            </w:pPr>
          </w:p>
        </w:tc>
        <w:tc>
          <w:tcPr>
            <w:tcW w:w="2009" w:type="pct"/>
          </w:tcPr>
          <w:p w14:paraId="0F3AFDF9" w14:textId="77777777" w:rsidR="00B90A96" w:rsidRPr="00CD0B85" w:rsidRDefault="00B90A96" w:rsidP="008936AF">
            <w:pPr>
              <w:pStyle w:val="Paragraphes"/>
              <w:ind w:left="0"/>
            </w:pPr>
            <w:r>
              <w:object w:dxaOrig="9225" w:dyaOrig="4860" w14:anchorId="46C4ED68">
                <v:shape id="_x0000_i1045" type="#_x0000_t75" style="width:209.65pt;height:110.6pt" o:ole="" fillcolor="window">
                  <v:imagedata r:id="rId23" o:title=""/>
                </v:shape>
                <o:OLEObject Type="Embed" ProgID="Word.Picture.8" ShapeID="_x0000_i1045" DrawAspect="Content" ObjectID="_1681227522" r:id="rId24"/>
              </w:object>
            </w:r>
          </w:p>
        </w:tc>
      </w:tr>
    </w:tbl>
    <w:p w14:paraId="2E3D9A9E" w14:textId="77777777" w:rsidR="00FE5EC8" w:rsidRDefault="00FE5EC8" w:rsidP="008B33FB">
      <w:pPr>
        <w:pStyle w:val="Titresousparagraphe"/>
      </w:pPr>
      <w:r>
        <w:t>32 – Les systèmes asservis :</w:t>
      </w:r>
    </w:p>
    <w:p w14:paraId="0C617040" w14:textId="77777777" w:rsidR="00E33017" w:rsidRDefault="00E33017" w:rsidP="00E33017">
      <w:pPr>
        <w:pStyle w:val="Paragraphes"/>
      </w:pPr>
      <w:r>
        <w:t>L'</w:t>
      </w:r>
      <w:r>
        <w:rPr>
          <w:b/>
          <w:bCs/>
        </w:rPr>
        <w:t xml:space="preserve">asservissement </w:t>
      </w:r>
      <w:r>
        <w:t>a une entrée de référence qui suit une grandeur physique</w:t>
      </w:r>
      <w:r w:rsidR="00B90A96">
        <w:t xml:space="preserve"> </w:t>
      </w:r>
      <w:r>
        <w:t>; elle est donc variable et indépendante directement des consignes de l'opérateur.</w:t>
      </w:r>
    </w:p>
    <w:p w14:paraId="111BFA5B" w14:textId="77777777" w:rsidR="00E33017" w:rsidRDefault="00E33017" w:rsidP="00E33017">
      <w:pPr>
        <w:pStyle w:val="Paragraphes"/>
        <w:spacing w:before="120" w:after="120"/>
        <w:ind w:left="159"/>
      </w:pPr>
      <w:r>
        <w:t>L’entrée de référence suit une consigne variable. Exemple : ASSERVISSEMENT DE POSITION.</w:t>
      </w:r>
    </w:p>
    <w:p w14:paraId="796023E3" w14:textId="77777777" w:rsidR="00E33017" w:rsidRDefault="00C6327B" w:rsidP="00B90A96">
      <w:pPr>
        <w:pStyle w:val="Paragraphes"/>
        <w:spacing w:before="120" w:after="120"/>
        <w:ind w:left="159"/>
        <w:jc w:val="center"/>
      </w:pPr>
      <w:r>
        <w:pict w14:anchorId="0BD47751">
          <v:shape id="_x0000_i1046" type="#_x0000_t75" style="width:533.4pt;height:174.55pt">
            <v:imagedata r:id="rId25" o:title="" cropbottom="7282f"/>
          </v:shape>
        </w:pict>
      </w:r>
    </w:p>
    <w:tbl>
      <w:tblPr>
        <w:tblW w:w="5000" w:type="pct"/>
        <w:tblLook w:val="00A0" w:firstRow="1" w:lastRow="0" w:firstColumn="1" w:lastColumn="0" w:noHBand="0" w:noVBand="0"/>
      </w:tblPr>
      <w:tblGrid>
        <w:gridCol w:w="6573"/>
        <w:gridCol w:w="4415"/>
      </w:tblGrid>
      <w:tr w:rsidR="00B90A96" w:rsidRPr="00CD0B85" w14:paraId="7AD33C89" w14:textId="77777777" w:rsidTr="008936AF">
        <w:tc>
          <w:tcPr>
            <w:tcW w:w="2991" w:type="pct"/>
          </w:tcPr>
          <w:p w14:paraId="784DA975" w14:textId="77777777" w:rsidR="00B90A96" w:rsidRPr="00EB741C" w:rsidRDefault="00B90A96" w:rsidP="008936AF">
            <w:pPr>
              <w:pStyle w:val="Paragraphes"/>
              <w:rPr>
                <w:b/>
                <w:bCs/>
                <w:i/>
                <w:iCs/>
                <w:u w:val="single"/>
              </w:rPr>
            </w:pPr>
            <w:r w:rsidRPr="00EB741C">
              <w:rPr>
                <w:b/>
                <w:bCs/>
                <w:i/>
                <w:iCs/>
                <w:u w:val="single"/>
              </w:rPr>
              <w:lastRenderedPageBreak/>
              <w:t xml:space="preserve">Asservissement : </w:t>
            </w:r>
          </w:p>
          <w:p w14:paraId="566AE038" w14:textId="77777777" w:rsidR="00B90A96" w:rsidRPr="00CD0B85" w:rsidRDefault="00B90A96" w:rsidP="008936AF">
            <w:pPr>
              <w:pStyle w:val="Paragraphes"/>
            </w:pPr>
            <w:r>
              <w:t>L</w:t>
            </w:r>
            <w:r w:rsidRPr="00CD0B85">
              <w:t xml:space="preserve">a fonction </w:t>
            </w:r>
            <w:r w:rsidRPr="00EB741C">
              <w:rPr>
                <w:b/>
                <w:bCs/>
              </w:rPr>
              <w:t>ASSERVISSEMENT</w:t>
            </w:r>
            <w:r w:rsidRPr="00CD0B85">
              <w:t xml:space="preserve"> caractérise l'aptitude d'un système à obéir le plus fidèlement possible à des variations de la grandeur d'entrée (Consigne).</w:t>
            </w:r>
          </w:p>
        </w:tc>
        <w:bookmarkStart w:id="1" w:name="_MON_1099046249"/>
        <w:bookmarkStart w:id="2" w:name="_MON_1134884934"/>
        <w:bookmarkStart w:id="3" w:name="_MON_986920719"/>
        <w:bookmarkEnd w:id="1"/>
        <w:bookmarkEnd w:id="2"/>
        <w:bookmarkEnd w:id="3"/>
        <w:bookmarkStart w:id="4" w:name="_MON_987361951"/>
        <w:bookmarkEnd w:id="4"/>
        <w:tc>
          <w:tcPr>
            <w:tcW w:w="2009" w:type="pct"/>
          </w:tcPr>
          <w:p w14:paraId="5D28A1C7" w14:textId="77777777" w:rsidR="00B90A96" w:rsidRPr="00CD0B85" w:rsidRDefault="00B90A96" w:rsidP="008936AF">
            <w:pPr>
              <w:pStyle w:val="Paragraphes"/>
              <w:ind w:left="0"/>
            </w:pPr>
            <w:r>
              <w:object w:dxaOrig="8565" w:dyaOrig="4455" w14:anchorId="70F20B4E">
                <v:shape id="_x0000_i1047" type="#_x0000_t75" style="width:204.5pt;height:106.55pt" o:ole="" fillcolor="window">
                  <v:imagedata r:id="rId26" o:title=""/>
                </v:shape>
                <o:OLEObject Type="Embed" ProgID="Word.Picture.8" ShapeID="_x0000_i1047" DrawAspect="Content" ObjectID="_1681227523" r:id="rId27"/>
              </w:object>
            </w:r>
          </w:p>
        </w:tc>
      </w:tr>
    </w:tbl>
    <w:p w14:paraId="14C64D88" w14:textId="77777777" w:rsidR="00E33017" w:rsidRPr="001106E5" w:rsidRDefault="00E33017" w:rsidP="00E33017">
      <w:pPr>
        <w:pStyle w:val="Titresousparagraphe"/>
      </w:pPr>
      <w:r>
        <w:t xml:space="preserve">Exemple : </w:t>
      </w:r>
      <w:r w:rsidRPr="001106E5">
        <w:t>Asservissement de position :</w:t>
      </w:r>
    </w:p>
    <w:p w14:paraId="16991454" w14:textId="77777777" w:rsidR="00E33017" w:rsidRDefault="00C6327B" w:rsidP="00E33017">
      <w:pPr>
        <w:pStyle w:val="Paragraphes"/>
      </w:pPr>
      <w:r>
        <w:rPr>
          <w:noProof/>
        </w:rPr>
        <w:pict w14:anchorId="10A8A7F9">
          <v:rect id="_x0000_s1896" style="position:absolute;left:0;text-align:left;margin-left:199.9pt;margin-top:126.5pt;width:25pt;height:26.75pt;z-index:27" o:allowincell="f" filled="f" stroked="f"/>
        </w:pict>
      </w:r>
      <w:r>
        <w:rPr>
          <w:noProof/>
        </w:rPr>
        <w:pict w14:anchorId="3140C005">
          <v:rect id="_x0000_s1895" style="position:absolute;left:0;text-align:left;margin-left:397.75pt;margin-top:131.8pt;width:25pt;height:26.75pt;z-index:26" o:allowincell="f" filled="f" stroked="f"/>
        </w:pict>
      </w:r>
      <w:r>
        <w:rPr>
          <w:noProof/>
        </w:rPr>
        <w:pict w14:anchorId="1C133B03">
          <v:rect id="_x0000_s1894" style="position:absolute;left:0;text-align:left;margin-left:242.3pt;margin-top:156.55pt;width:51.45pt;height:32.05pt;z-index:25" o:allowincell="f" filled="f" stroked="f"/>
        </w:pict>
      </w:r>
      <w:r>
        <w:rPr>
          <w:noProof/>
        </w:rPr>
        <w:pict w14:anchorId="28CBA899">
          <v:rect id="_x0000_s1893" style="position:absolute;left:0;text-align:left;margin-left:99.2pt;margin-top:61.15pt;width:51.5pt;height:32.05pt;z-index:24" o:allowincell="f" filled="f" stroked="f"/>
        </w:pict>
      </w:r>
      <w:r>
        <w:rPr>
          <w:noProof/>
        </w:rPr>
        <w:pict w14:anchorId="280FCC80">
          <v:rect id="_x0000_s1892" style="position:absolute;left:0;text-align:left;margin-left:14.4pt;margin-top:89.45pt;width:51.5pt;height:32.05pt;z-index:23" o:allowincell="f" filled="f" stroked="f"/>
        </w:pict>
      </w:r>
      <w:r w:rsidR="00E33017">
        <w:t xml:space="preserve">Un </w:t>
      </w:r>
      <w:r w:rsidR="00E33017">
        <w:rPr>
          <w:b/>
          <w:i/>
        </w:rPr>
        <w:t>asservissement de position</w:t>
      </w:r>
      <w:r w:rsidR="00E33017">
        <w:t xml:space="preserve"> est capable de commander en permanence un moteur pour positionner un mobile au niveau de la consigne de position :</w:t>
      </w:r>
    </w:p>
    <w:p w14:paraId="09AD9DA8" w14:textId="77777777" w:rsidR="00E33017" w:rsidRDefault="00C6327B" w:rsidP="00E33017">
      <w:pPr>
        <w:pStyle w:val="Paragraphes"/>
      </w:pPr>
      <w:r>
        <w:pict w14:anchorId="073B02F0">
          <v:group id="_x0000_s1874" style="width:539.3pt;height:167.7pt;mso-position-horizontal-relative:char;mso-position-vertical-relative:line" coordorigin="1139,8893" coordsize="10014,3114">
            <v:shape id="_x0000_s1875" type="#_x0000_t75" style="position:absolute;left:1144;top:8893;width:10009;height:2927" o:allowincell="f">
              <v:imagedata r:id="rId28" o:title=""/>
            </v:shape>
            <v:rect id="_x0000_s1876" style="position:absolute;left:1139;top:10024;width:1030;height:641" o:allowincell="f" filled="f" stroked="f"/>
            <v:rect id="_x0000_s1877" style="position:absolute;left:1422;top:10130;width:585;height:368" o:allowincell="f" filled="f" stroked="f">
              <v:textbox style="mso-next-textbox:#_x0000_s1877;mso-rotate-with-shape:t" inset="0,0,0,0">
                <w:txbxContent>
                  <w:p w14:paraId="6023E5B1" w14:textId="77777777" w:rsidR="00E33017" w:rsidRDefault="00E33017" w:rsidP="00E33017">
                    <w:pPr>
                      <w:rPr>
                        <w:rFonts w:ascii="Arial" w:hAnsi="Arial"/>
                        <w:b/>
                      </w:rPr>
                    </w:pPr>
                    <w:r>
                      <w:rPr>
                        <w:rFonts w:ascii="Arial" w:hAnsi="Arial"/>
                        <w:b/>
                        <w:snapToGrid w:val="0"/>
                        <w:color w:val="000000"/>
                        <w:sz w:val="26"/>
                        <w:lang w:val="en-US"/>
                      </w:rPr>
                      <w:t>(</w:t>
                    </w:r>
                    <w:proofErr w:type="spellStart"/>
                    <w:r>
                      <w:rPr>
                        <w:rFonts w:ascii="Arial" w:hAnsi="Arial"/>
                        <w:b/>
                        <w:snapToGrid w:val="0"/>
                        <w:color w:val="000000"/>
                        <w:sz w:val="26"/>
                        <w:lang w:val="en-US"/>
                      </w:rPr>
                      <w:t>Xc</w:t>
                    </w:r>
                    <w:proofErr w:type="spellEnd"/>
                    <w:r>
                      <w:rPr>
                        <w:rFonts w:ascii="Arial" w:hAnsi="Arial"/>
                        <w:b/>
                        <w:snapToGrid w:val="0"/>
                        <w:color w:val="000000"/>
                        <w:sz w:val="26"/>
                        <w:lang w:val="en-US"/>
                      </w:rPr>
                      <w:t>)</w:t>
                    </w:r>
                  </w:p>
                </w:txbxContent>
              </v:textbox>
            </v:rect>
            <v:rect id="_x0000_s1878" style="position:absolute;left:2835;top:9458;width:1030;height:641" o:allowincell="f" filled="f" stroked="f"/>
            <v:rect id="_x0000_s1879" style="position:absolute;left:3763;top:9153;width:335;height:490" o:allowincell="f" filled="f" stroked="f">
              <v:textbox style="mso-rotate-with-shape:t" inset="0,0,0,0">
                <w:txbxContent>
                  <w:p w14:paraId="28641DCE" w14:textId="77777777" w:rsidR="00E33017" w:rsidRDefault="00E33017" w:rsidP="00E33017">
                    <w:pPr>
                      <w:rPr>
                        <w:sz w:val="36"/>
                      </w:rPr>
                    </w:pPr>
                    <w:r>
                      <w:rPr>
                        <w:rFonts w:ascii="Symbol" w:hAnsi="Symbol"/>
                        <w:snapToGrid w:val="0"/>
                        <w:color w:val="000000"/>
                        <w:sz w:val="36"/>
                        <w:lang w:val="en-US"/>
                      </w:rPr>
                      <w:t></w:t>
                    </w:r>
                  </w:p>
                </w:txbxContent>
              </v:textbox>
            </v:rect>
            <v:rect id="_x0000_s1880" style="position:absolute;left:5697;top:11366;width:1029;height:641" o:allowincell="f" filled="f" stroked="f"/>
            <v:rect id="_x0000_s1881" style="position:absolute;left:5934;top:11472;width:671;height:368" o:allowincell="f" filled="f" stroked="f">
              <v:textbox style="mso-rotate-with-shape:t" inset="0,0,0,0">
                <w:txbxContent>
                  <w:p w14:paraId="34E19AA2" w14:textId="77777777" w:rsidR="00E33017" w:rsidRDefault="00E33017" w:rsidP="00E33017">
                    <w:pPr>
                      <w:rPr>
                        <w:rFonts w:ascii="Arial" w:hAnsi="Arial"/>
                        <w:b/>
                      </w:rPr>
                    </w:pPr>
                    <w:r>
                      <w:rPr>
                        <w:rFonts w:ascii="Arial" w:hAnsi="Arial"/>
                        <w:b/>
                        <w:snapToGrid w:val="0"/>
                        <w:color w:val="000000"/>
                        <w:sz w:val="26"/>
                        <w:lang w:val="en-US"/>
                      </w:rPr>
                      <w:t>(</w:t>
                    </w:r>
                    <w:proofErr w:type="spellStart"/>
                    <w:r>
                      <w:rPr>
                        <w:rFonts w:ascii="Arial" w:hAnsi="Arial"/>
                        <w:b/>
                        <w:snapToGrid w:val="0"/>
                        <w:color w:val="000000"/>
                        <w:sz w:val="26"/>
                        <w:lang w:val="en-US"/>
                      </w:rPr>
                      <w:t>Xm</w:t>
                    </w:r>
                    <w:proofErr w:type="spellEnd"/>
                    <w:r>
                      <w:rPr>
                        <w:rFonts w:ascii="Arial" w:hAnsi="Arial"/>
                        <w:b/>
                        <w:snapToGrid w:val="0"/>
                        <w:color w:val="000000"/>
                        <w:sz w:val="26"/>
                        <w:lang w:val="en-US"/>
                      </w:rPr>
                      <w:t>)</w:t>
                    </w:r>
                  </w:p>
                </w:txbxContent>
              </v:textbox>
            </v:rect>
            <v:group id="_x0000_s1882" style="position:absolute;left:5520;top:10877;width:3604;height:196" coordorigin="5520,10866" coordsize="3604,196" o:allowincell="f">
              <v:line id="_x0000_s1883" style="position:absolute;flip:x" from="5707,10966" to="9124,10967" strokeweight="1pt"/>
              <v:shape id="_x0000_s1884" style="position:absolute;left:5520;top:10866;width:197;height:196" coordsize="197,196" path="m197,l,100r197,96l197,xe" fillcolor="black" stroked="f">
                <v:path arrowok="t"/>
              </v:shape>
            </v:group>
            <v:group id="_x0000_s1885" style="position:absolute;left:7736;top:10412;width:298;height:565" coordorigin="7736,10401" coordsize="298,565" o:allowincell="f">
              <v:rect id="_x0000_s1886" style="position:absolute;left:7862;top:10401;width:56;height:565" fillcolor="black" stroked="f"/>
              <v:shape id="_x0000_s1887" style="position:absolute;left:7736;top:10674;width:298;height:292" coordsize="298,292" path="m,l151,292,298,e" filled="f" strokeweight="2.8pt">
                <v:path arrowok="t"/>
              </v:shape>
            </v:group>
            <v:rect id="_x0000_s1888" style="position:absolute;left:8806;top:10871;width:500;height:535" o:allowincell="f" filled="f" stroked="f"/>
            <v:rect id="_x0000_s1889" style="position:absolute;left:8993;top:10967;width:237;height:368" o:allowincell="f" filled="f" stroked="f">
              <v:textbox style="mso-rotate-with-shape:t" inset="0,0,0,0">
                <w:txbxContent>
                  <w:p w14:paraId="70D3C907" w14:textId="77777777" w:rsidR="00E33017" w:rsidRDefault="00E33017" w:rsidP="00E33017">
                    <w:r>
                      <w:rPr>
                        <w:snapToGrid w:val="0"/>
                        <w:color w:val="000000"/>
                        <w:sz w:val="26"/>
                        <w:lang w:val="en-US"/>
                      </w:rPr>
                      <w:t>0</w:t>
                    </w:r>
                  </w:p>
                </w:txbxContent>
              </v:textbox>
            </v:rect>
            <v:rect id="_x0000_s1890" style="position:absolute;left:4849;top:10765;width:500;height:535" o:allowincell="f" filled="f" stroked="f"/>
            <v:rect id="_x0000_s1891" style="position:absolute;left:5237;top:10866;width:298;height:368" o:allowincell="f" filled="f" stroked="f">
              <v:textbox style="mso-rotate-with-shape:t" inset="0,0,0,0">
                <w:txbxContent>
                  <w:p w14:paraId="6A7243E5" w14:textId="77777777" w:rsidR="00E33017" w:rsidRDefault="00E33017" w:rsidP="00E33017">
                    <w:pPr>
                      <w:rPr>
                        <w:rFonts w:ascii="Arial" w:hAnsi="Arial"/>
                        <w:sz w:val="22"/>
                      </w:rPr>
                    </w:pPr>
                    <w:r>
                      <w:rPr>
                        <w:rFonts w:ascii="Arial" w:hAnsi="Arial"/>
                        <w:snapToGrid w:val="0"/>
                        <w:color w:val="000000"/>
                        <w:sz w:val="22"/>
                        <w:lang w:val="en-US"/>
                      </w:rPr>
                      <w:t>X</w:t>
                    </w:r>
                  </w:p>
                </w:txbxContent>
              </v:textbox>
            </v:rect>
            <w10:anchorlock/>
          </v:group>
        </w:pict>
      </w:r>
    </w:p>
    <w:p w14:paraId="6485DFEA" w14:textId="77777777" w:rsidR="00E33017" w:rsidRDefault="00E33017" w:rsidP="00E33017">
      <w:pPr>
        <w:pStyle w:val="Paragraphes"/>
      </w:pPr>
      <w:r>
        <w:t>La différence entre la consigne et la position réelle est :</w:t>
      </w:r>
      <w:r>
        <w:rPr>
          <w:sz w:val="32"/>
        </w:rPr>
        <w:t xml:space="preserve"> </w:t>
      </w:r>
      <w:r w:rsidRPr="001106E5">
        <w:rPr>
          <w:b/>
          <w:sz w:val="36"/>
        </w:rPr>
        <w:sym w:font="Symbol" w:char="F065"/>
      </w:r>
      <w:r w:rsidRPr="001106E5">
        <w:rPr>
          <w:b/>
          <w:sz w:val="22"/>
        </w:rPr>
        <w:t xml:space="preserve"> = </w:t>
      </w:r>
      <w:proofErr w:type="spellStart"/>
      <w:r w:rsidRPr="001106E5">
        <w:rPr>
          <w:b/>
          <w:sz w:val="22"/>
        </w:rPr>
        <w:t>Xc</w:t>
      </w:r>
      <w:proofErr w:type="spellEnd"/>
      <w:r w:rsidRPr="001106E5">
        <w:rPr>
          <w:b/>
          <w:sz w:val="22"/>
        </w:rPr>
        <w:t xml:space="preserve"> - </w:t>
      </w:r>
      <w:proofErr w:type="spellStart"/>
      <w:r w:rsidRPr="001106E5">
        <w:rPr>
          <w:b/>
          <w:sz w:val="22"/>
        </w:rPr>
        <w:t>Xm</w:t>
      </w:r>
      <w:proofErr w:type="spellEnd"/>
    </w:p>
    <w:p w14:paraId="7EEC0273" w14:textId="77777777" w:rsidR="00E33017" w:rsidRDefault="00E33017" w:rsidP="00E33017">
      <w:pPr>
        <w:pStyle w:val="Paragraphes"/>
      </w:pPr>
      <w:r>
        <w:t>Les réactions de l'asservissement :</w:t>
      </w:r>
    </w:p>
    <w:p w14:paraId="3F26EBF1" w14:textId="77777777" w:rsidR="00E33017" w:rsidRPr="001106E5" w:rsidRDefault="00E33017" w:rsidP="00E33017">
      <w:pPr>
        <w:pStyle w:val="Paragraphes"/>
        <w:numPr>
          <w:ilvl w:val="0"/>
          <w:numId w:val="36"/>
        </w:numPr>
        <w:rPr>
          <w:i/>
          <w:sz w:val="22"/>
          <w:szCs w:val="22"/>
        </w:rPr>
      </w:pPr>
      <w:r w:rsidRPr="001106E5">
        <w:rPr>
          <w:i/>
          <w:sz w:val="22"/>
          <w:szCs w:val="22"/>
        </w:rPr>
        <w:t xml:space="preserve">Si </w:t>
      </w:r>
      <w:proofErr w:type="spellStart"/>
      <w:r w:rsidRPr="001106E5">
        <w:rPr>
          <w:i/>
          <w:sz w:val="22"/>
          <w:szCs w:val="22"/>
        </w:rPr>
        <w:t>Xc</w:t>
      </w:r>
      <w:proofErr w:type="spellEnd"/>
      <w:r w:rsidRPr="001106E5">
        <w:rPr>
          <w:i/>
          <w:sz w:val="22"/>
          <w:szCs w:val="22"/>
        </w:rPr>
        <w:t xml:space="preserve"> &gt; </w:t>
      </w:r>
      <w:proofErr w:type="spellStart"/>
      <w:r w:rsidRPr="001106E5">
        <w:rPr>
          <w:i/>
          <w:sz w:val="22"/>
          <w:szCs w:val="22"/>
        </w:rPr>
        <w:t>Xm</w:t>
      </w:r>
      <w:proofErr w:type="spellEnd"/>
      <w:r w:rsidRPr="001106E5">
        <w:rPr>
          <w:i/>
          <w:sz w:val="22"/>
          <w:szCs w:val="22"/>
        </w:rPr>
        <w:t xml:space="preserve"> </w:t>
      </w:r>
      <w:r w:rsidRPr="001106E5">
        <w:rPr>
          <w:b/>
          <w:i/>
          <w:sz w:val="22"/>
          <w:szCs w:val="22"/>
        </w:rPr>
        <w:sym w:font="Wingdings" w:char="F0E8"/>
      </w:r>
      <w:r w:rsidRPr="001106E5">
        <w:rPr>
          <w:i/>
          <w:sz w:val="22"/>
          <w:szCs w:val="22"/>
        </w:rPr>
        <w:t xml:space="preserve"> </w:t>
      </w:r>
      <w:r w:rsidRPr="001106E5">
        <w:rPr>
          <w:i/>
          <w:sz w:val="22"/>
          <w:szCs w:val="22"/>
        </w:rPr>
        <w:sym w:font="Symbol" w:char="F065"/>
      </w:r>
      <w:r w:rsidRPr="001106E5">
        <w:rPr>
          <w:i/>
          <w:sz w:val="22"/>
          <w:szCs w:val="22"/>
        </w:rPr>
        <w:t xml:space="preserve"> &gt; 0 </w:t>
      </w:r>
      <w:r w:rsidRPr="001106E5">
        <w:rPr>
          <w:b/>
          <w:i/>
          <w:sz w:val="22"/>
          <w:szCs w:val="22"/>
        </w:rPr>
        <w:t>=&gt;</w:t>
      </w:r>
      <w:r w:rsidRPr="001106E5">
        <w:rPr>
          <w:i/>
          <w:sz w:val="22"/>
          <w:szCs w:val="22"/>
        </w:rPr>
        <w:t xml:space="preserve"> ordre d’action &gt; 0 </w:t>
      </w:r>
      <w:r w:rsidRPr="001106E5">
        <w:rPr>
          <w:b/>
          <w:i/>
          <w:sz w:val="22"/>
          <w:szCs w:val="22"/>
        </w:rPr>
        <w:sym w:font="Wingdings" w:char="F0E8"/>
      </w:r>
      <w:r w:rsidRPr="001106E5">
        <w:rPr>
          <w:i/>
          <w:sz w:val="22"/>
          <w:szCs w:val="22"/>
        </w:rPr>
        <w:t xml:space="preserve"> le moteur fait avancer le chariot.</w:t>
      </w:r>
    </w:p>
    <w:p w14:paraId="53364142" w14:textId="77777777" w:rsidR="00E33017" w:rsidRPr="001106E5" w:rsidRDefault="00E33017" w:rsidP="00E33017">
      <w:pPr>
        <w:pStyle w:val="Paragraphes"/>
        <w:numPr>
          <w:ilvl w:val="0"/>
          <w:numId w:val="36"/>
        </w:numPr>
        <w:rPr>
          <w:i/>
          <w:sz w:val="22"/>
          <w:szCs w:val="22"/>
        </w:rPr>
      </w:pPr>
      <w:r w:rsidRPr="001106E5">
        <w:rPr>
          <w:i/>
          <w:sz w:val="22"/>
          <w:szCs w:val="22"/>
        </w:rPr>
        <w:t xml:space="preserve">Si </w:t>
      </w:r>
      <w:proofErr w:type="spellStart"/>
      <w:r w:rsidRPr="001106E5">
        <w:rPr>
          <w:i/>
          <w:sz w:val="22"/>
          <w:szCs w:val="22"/>
        </w:rPr>
        <w:t>Xc</w:t>
      </w:r>
      <w:proofErr w:type="spellEnd"/>
      <w:r w:rsidRPr="001106E5">
        <w:rPr>
          <w:i/>
          <w:sz w:val="22"/>
          <w:szCs w:val="22"/>
        </w:rPr>
        <w:t xml:space="preserve"> &lt; </w:t>
      </w:r>
      <w:proofErr w:type="spellStart"/>
      <w:r w:rsidRPr="001106E5">
        <w:rPr>
          <w:i/>
          <w:sz w:val="22"/>
          <w:szCs w:val="22"/>
        </w:rPr>
        <w:t>Xm</w:t>
      </w:r>
      <w:proofErr w:type="spellEnd"/>
      <w:r w:rsidRPr="001106E5">
        <w:rPr>
          <w:i/>
          <w:sz w:val="22"/>
          <w:szCs w:val="22"/>
        </w:rPr>
        <w:t xml:space="preserve"> </w:t>
      </w:r>
      <w:r w:rsidRPr="001106E5">
        <w:rPr>
          <w:b/>
          <w:i/>
          <w:sz w:val="22"/>
          <w:szCs w:val="22"/>
        </w:rPr>
        <w:sym w:font="Wingdings" w:char="F0E8"/>
      </w:r>
      <w:r w:rsidRPr="001106E5">
        <w:rPr>
          <w:i/>
          <w:sz w:val="22"/>
          <w:szCs w:val="22"/>
        </w:rPr>
        <w:t xml:space="preserve"> </w:t>
      </w:r>
      <w:r w:rsidRPr="001106E5">
        <w:rPr>
          <w:i/>
          <w:sz w:val="22"/>
          <w:szCs w:val="22"/>
        </w:rPr>
        <w:sym w:font="Symbol" w:char="F065"/>
      </w:r>
      <w:r w:rsidRPr="001106E5">
        <w:rPr>
          <w:i/>
          <w:sz w:val="22"/>
          <w:szCs w:val="22"/>
        </w:rPr>
        <w:t xml:space="preserve"> &lt; 0 </w:t>
      </w:r>
      <w:r w:rsidRPr="001106E5">
        <w:rPr>
          <w:b/>
          <w:i/>
          <w:sz w:val="22"/>
          <w:szCs w:val="22"/>
        </w:rPr>
        <w:t xml:space="preserve">=&gt; </w:t>
      </w:r>
      <w:r w:rsidRPr="001106E5">
        <w:rPr>
          <w:i/>
          <w:sz w:val="22"/>
          <w:szCs w:val="22"/>
        </w:rPr>
        <w:t xml:space="preserve">ordre d’action &lt; 0 </w:t>
      </w:r>
      <w:r w:rsidRPr="001106E5">
        <w:rPr>
          <w:b/>
          <w:i/>
          <w:sz w:val="22"/>
          <w:szCs w:val="22"/>
        </w:rPr>
        <w:sym w:font="Wingdings" w:char="F0E8"/>
      </w:r>
      <w:r w:rsidRPr="001106E5">
        <w:rPr>
          <w:b/>
          <w:i/>
          <w:sz w:val="22"/>
          <w:szCs w:val="22"/>
        </w:rPr>
        <w:t xml:space="preserve"> </w:t>
      </w:r>
      <w:r w:rsidRPr="001106E5">
        <w:rPr>
          <w:i/>
          <w:sz w:val="22"/>
          <w:szCs w:val="22"/>
        </w:rPr>
        <w:t>le moteur fait reculer le chariot.</w:t>
      </w:r>
    </w:p>
    <w:p w14:paraId="63727078" w14:textId="77777777" w:rsidR="00E33017" w:rsidRPr="001106E5" w:rsidRDefault="00E33017" w:rsidP="00E33017">
      <w:pPr>
        <w:pStyle w:val="Paragraphes"/>
        <w:numPr>
          <w:ilvl w:val="0"/>
          <w:numId w:val="36"/>
        </w:numPr>
        <w:rPr>
          <w:i/>
          <w:sz w:val="22"/>
          <w:szCs w:val="22"/>
        </w:rPr>
      </w:pPr>
      <w:r w:rsidRPr="001106E5">
        <w:rPr>
          <w:i/>
          <w:sz w:val="22"/>
          <w:szCs w:val="22"/>
        </w:rPr>
        <w:t xml:space="preserve">Si </w:t>
      </w:r>
      <w:proofErr w:type="spellStart"/>
      <w:r w:rsidRPr="001106E5">
        <w:rPr>
          <w:i/>
          <w:sz w:val="22"/>
          <w:szCs w:val="22"/>
        </w:rPr>
        <w:t>Xc</w:t>
      </w:r>
      <w:proofErr w:type="spellEnd"/>
      <w:r w:rsidRPr="001106E5">
        <w:rPr>
          <w:i/>
          <w:sz w:val="22"/>
          <w:szCs w:val="22"/>
        </w:rPr>
        <w:t xml:space="preserve"> = </w:t>
      </w:r>
      <w:proofErr w:type="spellStart"/>
      <w:r w:rsidRPr="001106E5">
        <w:rPr>
          <w:i/>
          <w:sz w:val="22"/>
          <w:szCs w:val="22"/>
        </w:rPr>
        <w:t>Xm</w:t>
      </w:r>
      <w:proofErr w:type="spellEnd"/>
      <w:r w:rsidRPr="001106E5">
        <w:rPr>
          <w:i/>
          <w:sz w:val="22"/>
          <w:szCs w:val="22"/>
        </w:rPr>
        <w:t xml:space="preserve"> </w:t>
      </w:r>
      <w:r w:rsidRPr="001106E5">
        <w:rPr>
          <w:b/>
          <w:i/>
          <w:sz w:val="22"/>
          <w:szCs w:val="22"/>
        </w:rPr>
        <w:sym w:font="Wingdings" w:char="F0E8"/>
      </w:r>
      <w:r w:rsidRPr="001106E5">
        <w:rPr>
          <w:i/>
          <w:sz w:val="22"/>
          <w:szCs w:val="22"/>
        </w:rPr>
        <w:t xml:space="preserve"> </w:t>
      </w:r>
      <w:r w:rsidRPr="001106E5">
        <w:rPr>
          <w:i/>
          <w:sz w:val="22"/>
          <w:szCs w:val="22"/>
        </w:rPr>
        <w:sym w:font="Symbol" w:char="F065"/>
      </w:r>
      <w:r w:rsidRPr="001106E5">
        <w:rPr>
          <w:i/>
          <w:sz w:val="22"/>
          <w:szCs w:val="22"/>
        </w:rPr>
        <w:t xml:space="preserve"> = 0 </w:t>
      </w:r>
      <w:r w:rsidRPr="001106E5">
        <w:rPr>
          <w:b/>
          <w:i/>
          <w:sz w:val="22"/>
          <w:szCs w:val="22"/>
        </w:rPr>
        <w:t>=&gt;</w:t>
      </w:r>
      <w:r w:rsidRPr="001106E5">
        <w:rPr>
          <w:i/>
          <w:sz w:val="22"/>
          <w:szCs w:val="22"/>
        </w:rPr>
        <w:t xml:space="preserve"> ordre d’action = 0 </w:t>
      </w:r>
      <w:r w:rsidRPr="001106E5">
        <w:rPr>
          <w:b/>
          <w:i/>
          <w:sz w:val="22"/>
          <w:szCs w:val="22"/>
        </w:rPr>
        <w:sym w:font="Wingdings" w:char="F0E8"/>
      </w:r>
      <w:r w:rsidRPr="001106E5">
        <w:rPr>
          <w:i/>
          <w:sz w:val="22"/>
          <w:szCs w:val="22"/>
        </w:rPr>
        <w:t xml:space="preserve"> le moteur est à l’arrêt.</w:t>
      </w:r>
    </w:p>
    <w:p w14:paraId="38519039" w14:textId="77777777" w:rsidR="00E33017" w:rsidRDefault="00E33017" w:rsidP="00E33017">
      <w:pPr>
        <w:pStyle w:val="Paragraphes"/>
        <w:spacing w:before="120"/>
        <w:ind w:left="159"/>
      </w:pPr>
      <w:r>
        <w:t>De plus, cette commande en boucle fermée corrige la position dès qu’une perturbation est détectée, afin de compenser l’effet de cette perturbation. Par exemple, si un opérateur pousse le chariot à la main :</w:t>
      </w:r>
    </w:p>
    <w:p w14:paraId="2C16B260" w14:textId="77777777" w:rsidR="00E33017" w:rsidRPr="001106E5" w:rsidRDefault="00E33017" w:rsidP="00E33017">
      <w:pPr>
        <w:pStyle w:val="Paragraphes"/>
        <w:numPr>
          <w:ilvl w:val="0"/>
          <w:numId w:val="37"/>
        </w:numPr>
        <w:rPr>
          <w:i/>
          <w:sz w:val="22"/>
          <w:szCs w:val="22"/>
        </w:rPr>
      </w:pPr>
      <w:proofErr w:type="spellStart"/>
      <w:r w:rsidRPr="001106E5">
        <w:rPr>
          <w:i/>
          <w:sz w:val="22"/>
          <w:szCs w:val="22"/>
        </w:rPr>
        <w:t>Xm</w:t>
      </w:r>
      <w:proofErr w:type="spellEnd"/>
      <w:r w:rsidRPr="001106E5">
        <w:rPr>
          <w:i/>
          <w:sz w:val="22"/>
          <w:szCs w:val="22"/>
        </w:rPr>
        <w:t xml:space="preserve"> </w:t>
      </w:r>
      <w:r w:rsidRPr="001106E5">
        <w:rPr>
          <w:i/>
          <w:sz w:val="22"/>
          <w:szCs w:val="22"/>
        </w:rPr>
        <w:sym w:font="Symbol" w:char="F0AD"/>
      </w:r>
      <w:r w:rsidRPr="001106E5">
        <w:rPr>
          <w:i/>
          <w:sz w:val="22"/>
          <w:szCs w:val="22"/>
        </w:rPr>
        <w:t xml:space="preserve"> </w:t>
      </w:r>
      <w:r w:rsidRPr="001106E5">
        <w:rPr>
          <w:b/>
          <w:i/>
          <w:sz w:val="22"/>
          <w:szCs w:val="22"/>
        </w:rPr>
        <w:sym w:font="Wingdings" w:char="F0E8"/>
      </w:r>
      <w:r w:rsidRPr="001106E5">
        <w:rPr>
          <w:i/>
          <w:sz w:val="22"/>
          <w:szCs w:val="22"/>
        </w:rPr>
        <w:t xml:space="preserve"> </w:t>
      </w:r>
      <w:r w:rsidRPr="001106E5">
        <w:rPr>
          <w:i/>
          <w:sz w:val="22"/>
          <w:szCs w:val="22"/>
        </w:rPr>
        <w:sym w:font="Symbol" w:char="F065"/>
      </w:r>
      <w:r w:rsidRPr="001106E5">
        <w:rPr>
          <w:i/>
          <w:sz w:val="22"/>
          <w:szCs w:val="22"/>
        </w:rPr>
        <w:t xml:space="preserve"> </w:t>
      </w:r>
      <w:r w:rsidRPr="001106E5">
        <w:rPr>
          <w:i/>
          <w:sz w:val="22"/>
          <w:szCs w:val="22"/>
        </w:rPr>
        <w:sym w:font="Symbol" w:char="F0AF"/>
      </w:r>
      <w:r w:rsidRPr="001106E5">
        <w:rPr>
          <w:i/>
          <w:sz w:val="22"/>
          <w:szCs w:val="22"/>
        </w:rPr>
        <w:t xml:space="preserve"> </w:t>
      </w:r>
      <w:r w:rsidRPr="001106E5">
        <w:rPr>
          <w:b/>
          <w:i/>
          <w:sz w:val="22"/>
          <w:szCs w:val="22"/>
        </w:rPr>
        <w:sym w:font="Wingdings" w:char="F0E8"/>
      </w:r>
      <w:r w:rsidRPr="001106E5">
        <w:rPr>
          <w:i/>
          <w:sz w:val="22"/>
          <w:szCs w:val="22"/>
        </w:rPr>
        <w:t xml:space="preserve"> </w:t>
      </w:r>
      <w:r w:rsidRPr="001106E5">
        <w:rPr>
          <w:i/>
          <w:sz w:val="22"/>
          <w:szCs w:val="22"/>
        </w:rPr>
        <w:sym w:font="Symbol" w:char="F065"/>
      </w:r>
      <w:r w:rsidRPr="001106E5">
        <w:rPr>
          <w:i/>
          <w:sz w:val="22"/>
          <w:szCs w:val="22"/>
        </w:rPr>
        <w:t xml:space="preserve"> &lt; 0 </w:t>
      </w:r>
      <w:r w:rsidRPr="001106E5">
        <w:rPr>
          <w:b/>
          <w:i/>
          <w:sz w:val="22"/>
          <w:szCs w:val="22"/>
        </w:rPr>
        <w:sym w:font="Wingdings" w:char="F0E8"/>
      </w:r>
      <w:r w:rsidRPr="001106E5">
        <w:rPr>
          <w:i/>
          <w:sz w:val="22"/>
          <w:szCs w:val="22"/>
        </w:rPr>
        <w:t xml:space="preserve"> ordre d’action &lt; 0 </w:t>
      </w:r>
      <w:r w:rsidRPr="001106E5">
        <w:rPr>
          <w:b/>
          <w:i/>
          <w:sz w:val="22"/>
          <w:szCs w:val="22"/>
        </w:rPr>
        <w:sym w:font="Wingdings" w:char="F0E8"/>
      </w:r>
      <w:r w:rsidRPr="001106E5">
        <w:rPr>
          <w:b/>
          <w:i/>
          <w:sz w:val="22"/>
          <w:szCs w:val="22"/>
        </w:rPr>
        <w:t xml:space="preserve"> </w:t>
      </w:r>
      <w:r w:rsidRPr="001106E5">
        <w:rPr>
          <w:i/>
          <w:sz w:val="22"/>
          <w:szCs w:val="22"/>
        </w:rPr>
        <w:t>le moteur fait reculer le chariot</w:t>
      </w:r>
    </w:p>
    <w:p w14:paraId="7DC5D447" w14:textId="77777777" w:rsidR="008B33FB" w:rsidRDefault="008B33FB" w:rsidP="00B90A96">
      <w:pPr>
        <w:pStyle w:val="Titresousparagraphe"/>
        <w:spacing w:before="120"/>
      </w:pPr>
      <w:r>
        <w:t>33 – Définitions :</w:t>
      </w:r>
    </w:p>
    <w:p w14:paraId="296DABF8" w14:textId="77777777" w:rsidR="008B33FB" w:rsidRPr="008B33FB" w:rsidRDefault="008B33FB" w:rsidP="008B33FB">
      <w:pPr>
        <w:pStyle w:val="Paragraphes"/>
        <w:rPr>
          <w:b/>
          <w:bCs/>
          <w:i/>
          <w:iCs/>
          <w:u w:val="single"/>
        </w:rPr>
      </w:pPr>
      <w:r w:rsidRPr="008B33FB">
        <w:rPr>
          <w:b/>
          <w:bCs/>
          <w:i/>
          <w:iCs/>
          <w:u w:val="single"/>
        </w:rPr>
        <w:t xml:space="preserve">Grandeur d’action : </w:t>
      </w:r>
    </w:p>
    <w:p w14:paraId="6F6B0C74" w14:textId="77777777" w:rsidR="008B33FB" w:rsidRDefault="008B33FB" w:rsidP="008B33FB">
      <w:pPr>
        <w:pStyle w:val="Paragraphes"/>
        <w:ind w:left="708"/>
      </w:pPr>
      <w:r>
        <w:t>L’environnement qualifie toutes autres grandeurs physiques agissant sur la PO ou les autres données techniques qualifiant cette PO, grandeurs qui peuvent influer sur la grandeur désirée. Toutefois, parmi celles-ci, il est nécessaire de pouvoir en « piloter » une, qui sera appelée grandeur d’action, ou encore grandeur agissante. Piloter veut dire que l’homme, par un moyen physique, peut imposer à tout instant une valeur à cette grandeur :</w:t>
      </w:r>
    </w:p>
    <w:p w14:paraId="78C9A34A" w14:textId="77777777" w:rsidR="008B33FB" w:rsidRDefault="00B90A96" w:rsidP="008B33FB">
      <w:pPr>
        <w:pStyle w:val="Paragraphes"/>
        <w:numPr>
          <w:ilvl w:val="0"/>
          <w:numId w:val="6"/>
        </w:numPr>
      </w:pPr>
      <w:r>
        <w:t>La</w:t>
      </w:r>
      <w:r w:rsidR="008B33FB">
        <w:t xml:space="preserve"> puissance électrique, pour régler la température de la pièce,</w:t>
      </w:r>
    </w:p>
    <w:p w14:paraId="6A8A567A" w14:textId="77777777" w:rsidR="008B33FB" w:rsidRDefault="00B90A96" w:rsidP="008B33FB">
      <w:pPr>
        <w:pStyle w:val="Paragraphes"/>
        <w:numPr>
          <w:ilvl w:val="0"/>
          <w:numId w:val="6"/>
        </w:numPr>
      </w:pPr>
      <w:r>
        <w:t>L’ouverture</w:t>
      </w:r>
      <w:r w:rsidR="008B33FB">
        <w:t xml:space="preserve"> d’une vanne, pour le débit du combustible,</w:t>
      </w:r>
    </w:p>
    <w:p w14:paraId="58246541" w14:textId="77777777" w:rsidR="008B33FB" w:rsidRDefault="00B90A96" w:rsidP="008B33FB">
      <w:pPr>
        <w:pStyle w:val="Paragraphes"/>
        <w:numPr>
          <w:ilvl w:val="0"/>
          <w:numId w:val="6"/>
        </w:numPr>
      </w:pPr>
      <w:r>
        <w:t>La</w:t>
      </w:r>
      <w:r w:rsidR="008B33FB">
        <w:t xml:space="preserve"> tension d’alimentation du moteur, pour régler la vitesse du train.</w:t>
      </w:r>
    </w:p>
    <w:p w14:paraId="074D4DC7" w14:textId="77777777" w:rsidR="008B33FB" w:rsidRDefault="008B33FB" w:rsidP="008B33FB">
      <w:pPr>
        <w:pStyle w:val="Paragraphes"/>
        <w:ind w:left="708"/>
      </w:pPr>
      <w:r>
        <w:t>Il est possible qu’on puisse disposer de plusieurs grandeurs d’action. Généralement, on en choisira une seule, celle qui aura le plus d’effet sur la grandeur désirée, ou celle qui sera la plus facile, ou la plus économique, à piloter.</w:t>
      </w:r>
    </w:p>
    <w:p w14:paraId="3BAD72A2" w14:textId="77777777" w:rsidR="008B33FB" w:rsidRPr="008B33FB" w:rsidRDefault="008B33FB" w:rsidP="008B33FB">
      <w:pPr>
        <w:pStyle w:val="Paragraphes"/>
        <w:rPr>
          <w:b/>
          <w:bCs/>
          <w:i/>
          <w:iCs/>
          <w:u w:val="single"/>
        </w:rPr>
      </w:pPr>
      <w:r w:rsidRPr="008B33FB">
        <w:rPr>
          <w:b/>
          <w:bCs/>
          <w:i/>
          <w:iCs/>
          <w:u w:val="single"/>
        </w:rPr>
        <w:t>Les perturbations :</w:t>
      </w:r>
    </w:p>
    <w:p w14:paraId="08137231" w14:textId="77777777" w:rsidR="008B33FB" w:rsidRDefault="008B33FB" w:rsidP="008B33FB">
      <w:pPr>
        <w:pStyle w:val="Paragraphes"/>
        <w:ind w:left="708"/>
      </w:pPr>
      <w:r>
        <w:t>Les autres grandeurs, pilotables ou non, qui ont un effet sur la grandeur désirée, sont appelées grandeurs perturbatrices. Elles varient au cours du temps : s’affranchir de leurs effets est l’objectif principal de la fonction de régulation :</w:t>
      </w:r>
    </w:p>
    <w:p w14:paraId="6D108442" w14:textId="77777777" w:rsidR="008B33FB" w:rsidRDefault="00B90A96" w:rsidP="008B33FB">
      <w:pPr>
        <w:pStyle w:val="Paragraphes"/>
        <w:numPr>
          <w:ilvl w:val="0"/>
          <w:numId w:val="7"/>
        </w:numPr>
      </w:pPr>
      <w:r>
        <w:t>La</w:t>
      </w:r>
      <w:r w:rsidR="008B33FB">
        <w:t xml:space="preserve"> température extérieure, jouant sur la température de la pièce,</w:t>
      </w:r>
    </w:p>
    <w:p w14:paraId="2DAEDC9A" w14:textId="77777777" w:rsidR="008B33FB" w:rsidRDefault="00B90A96" w:rsidP="008B33FB">
      <w:pPr>
        <w:pStyle w:val="Paragraphes"/>
        <w:numPr>
          <w:ilvl w:val="0"/>
          <w:numId w:val="7"/>
        </w:numPr>
      </w:pPr>
      <w:r>
        <w:t>La</w:t>
      </w:r>
      <w:r w:rsidR="008B33FB">
        <w:t xml:space="preserve"> pression amont, pour le débit du combustible,</w:t>
      </w:r>
    </w:p>
    <w:p w14:paraId="2851C6E7" w14:textId="77777777" w:rsidR="008B33FB" w:rsidRDefault="00B90A96" w:rsidP="008B33FB">
      <w:pPr>
        <w:pStyle w:val="Paragraphes"/>
        <w:numPr>
          <w:ilvl w:val="0"/>
          <w:numId w:val="7"/>
        </w:numPr>
      </w:pPr>
      <w:r>
        <w:t>La</w:t>
      </w:r>
      <w:r w:rsidR="008B33FB">
        <w:t xml:space="preserve"> pente de la voie, ralentissant le train.</w:t>
      </w:r>
    </w:p>
    <w:p w14:paraId="64486648" w14:textId="77777777" w:rsidR="008B33FB" w:rsidRPr="008B33FB" w:rsidRDefault="008B33FB" w:rsidP="00B90A96">
      <w:pPr>
        <w:pStyle w:val="Paragraphes"/>
        <w:spacing w:before="120"/>
        <w:ind w:left="159"/>
        <w:rPr>
          <w:b/>
          <w:bCs/>
          <w:i/>
          <w:iCs/>
          <w:u w:val="single"/>
        </w:rPr>
      </w:pPr>
      <w:r w:rsidRPr="008B33FB">
        <w:rPr>
          <w:b/>
          <w:bCs/>
          <w:i/>
          <w:iCs/>
          <w:u w:val="single"/>
        </w:rPr>
        <w:lastRenderedPageBreak/>
        <w:t>Les paramètres :</w:t>
      </w:r>
    </w:p>
    <w:p w14:paraId="4888B43E" w14:textId="77777777" w:rsidR="008B33FB" w:rsidRDefault="008B33FB" w:rsidP="008B33FB">
      <w:pPr>
        <w:pStyle w:val="Paragraphes"/>
        <w:ind w:left="708"/>
      </w:pPr>
      <w:r>
        <w:t>En pratique, la grandeur physique désirée dépend de très nombreuses autres grandeurs physiques, mais celles-ci restent constantes dans le temps (ou très lentement variables : usure de dispositifs mécaniques par exemple) : elles sont appelées paramètres du procédé. Pour la plupart, leur valeur est imposée à la construction :</w:t>
      </w:r>
    </w:p>
    <w:p w14:paraId="3F77916E" w14:textId="77777777" w:rsidR="008B33FB" w:rsidRDefault="00B90A96" w:rsidP="008B33FB">
      <w:pPr>
        <w:pStyle w:val="Paragraphes"/>
        <w:numPr>
          <w:ilvl w:val="0"/>
          <w:numId w:val="8"/>
        </w:numPr>
      </w:pPr>
      <w:r>
        <w:t>L’épaisseur</w:t>
      </w:r>
      <w:r w:rsidR="008B33FB">
        <w:t xml:space="preserve"> d’une isolation thermique de la pièce,</w:t>
      </w:r>
    </w:p>
    <w:p w14:paraId="6912F9CE" w14:textId="77777777" w:rsidR="008B33FB" w:rsidRDefault="00B90A96" w:rsidP="008B33FB">
      <w:pPr>
        <w:pStyle w:val="Paragraphes"/>
        <w:numPr>
          <w:ilvl w:val="0"/>
          <w:numId w:val="8"/>
        </w:numPr>
      </w:pPr>
      <w:r>
        <w:t>Le</w:t>
      </w:r>
      <w:r w:rsidR="008B33FB">
        <w:t xml:space="preserve"> diamètre de la canalisation de la vanne,</w:t>
      </w:r>
    </w:p>
    <w:p w14:paraId="180653AB" w14:textId="77777777" w:rsidR="008B33FB" w:rsidRDefault="00B90A96" w:rsidP="008B33FB">
      <w:pPr>
        <w:pStyle w:val="Paragraphes"/>
        <w:numPr>
          <w:ilvl w:val="0"/>
          <w:numId w:val="8"/>
        </w:numPr>
      </w:pPr>
      <w:r>
        <w:t>Le</w:t>
      </w:r>
      <w:r w:rsidR="008B33FB">
        <w:t xml:space="preserve"> rapport de la transmission de la motorisation du train.</w:t>
      </w:r>
    </w:p>
    <w:p w14:paraId="45C475F4" w14:textId="77777777" w:rsidR="008B33FB" w:rsidRDefault="008B33FB" w:rsidP="00B90A96">
      <w:pPr>
        <w:pStyle w:val="Paragraphes"/>
        <w:spacing w:before="120"/>
        <w:ind w:left="159"/>
      </w:pPr>
      <w:r>
        <w:t>Certains de ces paramètres sont inconnus lors de la fabrication du procédé, ou ils sont très mal maîtrisés. Leurs valeurs exactes ont toutefois un « effet » sur la grandeur désirée : s’affranchir de cet effet est un objectif secondaire de la fonction de régulation.</w:t>
      </w:r>
    </w:p>
    <w:p w14:paraId="1CEDD946" w14:textId="77777777" w:rsidR="00E33017" w:rsidRPr="00304EFC" w:rsidRDefault="00E33017" w:rsidP="00E33017">
      <w:pPr>
        <w:pStyle w:val="Titresousparagraphe"/>
        <w:rPr>
          <w:caps/>
        </w:rPr>
      </w:pPr>
      <w:r>
        <w:t>34</w:t>
      </w:r>
      <w:r w:rsidRPr="00E33017">
        <w:t xml:space="preserve"> – </w:t>
      </w:r>
      <w:r>
        <w:t>R</w:t>
      </w:r>
      <w:r w:rsidRPr="00E33017">
        <w:t>epr</w:t>
      </w:r>
      <w:r>
        <w:t>é</w:t>
      </w:r>
      <w:r w:rsidRPr="00E33017">
        <w:t>sentation par sch</w:t>
      </w:r>
      <w:r>
        <w:t>é</w:t>
      </w:r>
      <w:r w:rsidRPr="00E33017">
        <w:t>ma bloc :</w:t>
      </w:r>
    </w:p>
    <w:p w14:paraId="6BB51EC7" w14:textId="77777777" w:rsidR="00E33017" w:rsidRDefault="00E33017" w:rsidP="00E33017">
      <w:pPr>
        <w:spacing w:line="360" w:lineRule="auto"/>
        <w:jc w:val="center"/>
      </w:pPr>
      <w:r>
        <w:object w:dxaOrig="9903" w:dyaOrig="2945" w14:anchorId="7DEC70CD">
          <v:shape id="_x0000_i1049" type="#_x0000_t75" style="width:494.2pt;height:147.45pt" o:ole="" o:allowoverlap="f">
            <v:imagedata r:id="rId29" o:title="" gain="74473f" blacklevel="3932f"/>
          </v:shape>
          <o:OLEObject Type="Embed" ProgID="Word.Picture.8" ShapeID="_x0000_i1049" DrawAspect="Content" ObjectID="_1681227524" r:id="rId30"/>
        </w:object>
      </w:r>
    </w:p>
    <w:p w14:paraId="1E6ABC05" w14:textId="77777777" w:rsidR="00E33017" w:rsidRDefault="00E33017" w:rsidP="00E33017">
      <w:pPr>
        <w:pStyle w:val="Paragraphes"/>
      </w:pPr>
      <w:r>
        <w:t xml:space="preserve">C'est une représentation fonctionnelle sous forme de </w:t>
      </w:r>
      <w:r>
        <w:rPr>
          <w:b/>
          <w:i/>
        </w:rPr>
        <w:t>blocs</w:t>
      </w:r>
      <w:r>
        <w:t xml:space="preserve"> représentant chaque « maillon » de la chaîne :</w:t>
      </w:r>
    </w:p>
    <w:p w14:paraId="7FBBCBE0" w14:textId="77777777" w:rsidR="00E33017" w:rsidRDefault="00E33017" w:rsidP="00E33017">
      <w:pPr>
        <w:pStyle w:val="Paragraphes"/>
      </w:pPr>
      <w:r>
        <w:t xml:space="preserve">Avec la représentation par schéma bloc, on voit qu’une commande en boucle fermée est composée de deux chaînes : la </w:t>
      </w:r>
      <w:r>
        <w:rPr>
          <w:b/>
          <w:i/>
        </w:rPr>
        <w:t>chaîne directe</w:t>
      </w:r>
      <w:r>
        <w:t xml:space="preserve"> et la </w:t>
      </w:r>
      <w:r>
        <w:rPr>
          <w:b/>
          <w:i/>
        </w:rPr>
        <w:t>chaîne inverse</w:t>
      </w:r>
      <w:r>
        <w:t>.</w:t>
      </w:r>
    </w:p>
    <w:p w14:paraId="62895C30" w14:textId="77777777" w:rsidR="00E33017" w:rsidRDefault="00E33017" w:rsidP="00E33017">
      <w:pPr>
        <w:pStyle w:val="Paragraphes"/>
      </w:pPr>
      <w:r>
        <w:t>La chaîne directe se compose du comparateur, du correcteur, de l’amplificateur et de l’actionneur. Elle permet de corriger les effets d’une perturbation sur le système.</w:t>
      </w:r>
    </w:p>
    <w:p w14:paraId="4AA29B8B" w14:textId="77777777" w:rsidR="00E33017" w:rsidRDefault="00E33017" w:rsidP="00E33017">
      <w:pPr>
        <w:pStyle w:val="Paragraphes"/>
        <w:rPr>
          <w:i/>
          <w:sz w:val="28"/>
        </w:rPr>
      </w:pPr>
      <w:r>
        <w:t xml:space="preserve">La chaîne inverse (ou </w:t>
      </w:r>
      <w:r w:rsidRPr="00304EFC">
        <w:rPr>
          <w:b/>
          <w:i/>
        </w:rPr>
        <w:t>boucle de rétroaction</w:t>
      </w:r>
      <w:r>
        <w:t>) se compose du capteur et du transmetteur. Elle « surveille » en permanence l’état de la sortie pour informer le régulateur des modifications à apporter sur la chaîne directe.</w:t>
      </w:r>
    </w:p>
    <w:p w14:paraId="5B35F1DF" w14:textId="77777777" w:rsidR="00E33017" w:rsidRDefault="00E33017" w:rsidP="00E33017">
      <w:pPr>
        <w:pStyle w:val="Titresousparagraphe"/>
      </w:pPr>
      <w:r>
        <w:t xml:space="preserve">Le régulateur : </w:t>
      </w:r>
    </w:p>
    <w:p w14:paraId="3F8CD1B4" w14:textId="77777777" w:rsidR="00E33017" w:rsidRDefault="00E33017" w:rsidP="00E33017">
      <w:pPr>
        <w:pStyle w:val="Paragraphes"/>
      </w:pPr>
      <w:r>
        <w:t>Il est composé de deux parties :</w:t>
      </w:r>
    </w:p>
    <w:p w14:paraId="1855AA21" w14:textId="77777777" w:rsidR="00E33017" w:rsidRDefault="00E33017" w:rsidP="00A87FF8">
      <w:pPr>
        <w:pStyle w:val="Paragraphes"/>
        <w:numPr>
          <w:ilvl w:val="0"/>
          <w:numId w:val="38"/>
        </w:numPr>
        <w:spacing w:before="0"/>
        <w:ind w:left="873" w:hanging="357"/>
      </w:pPr>
      <w:r>
        <w:t xml:space="preserve">le </w:t>
      </w:r>
      <w:r>
        <w:rPr>
          <w:b/>
          <w:i/>
        </w:rPr>
        <w:t>comparateur</w:t>
      </w:r>
      <w:r>
        <w:t> qui mesure l'écart entre la grandeur de consigne et la grandeur réelle  (</w:t>
      </w:r>
      <w:r>
        <w:rPr>
          <w:sz w:val="32"/>
        </w:rPr>
        <w:sym w:font="Symbol" w:char="F065"/>
      </w:r>
      <w:r>
        <w:t xml:space="preserve"> = W – X). </w:t>
      </w:r>
    </w:p>
    <w:p w14:paraId="296C6F42" w14:textId="77777777" w:rsidR="00E33017" w:rsidRDefault="00E33017" w:rsidP="00E33017">
      <w:pPr>
        <w:pStyle w:val="Paragraphes"/>
        <w:numPr>
          <w:ilvl w:val="0"/>
          <w:numId w:val="38"/>
        </w:numPr>
      </w:pPr>
      <w:r>
        <w:t xml:space="preserve">le </w:t>
      </w:r>
      <w:r>
        <w:rPr>
          <w:b/>
          <w:i/>
        </w:rPr>
        <w:t>correcteur</w:t>
      </w:r>
      <w:r>
        <w:t xml:space="preserve"> qui envoie un signal de réglage à l’actionneur (grandeur </w:t>
      </w:r>
      <w:proofErr w:type="spellStart"/>
      <w:r>
        <w:t>réglante</w:t>
      </w:r>
      <w:proofErr w:type="spellEnd"/>
      <w:r>
        <w:t>), via l'amplificateur.</w:t>
      </w:r>
    </w:p>
    <w:p w14:paraId="3FF50474" w14:textId="77777777" w:rsidR="00E33017" w:rsidRDefault="00C6327B" w:rsidP="00E33017">
      <w:pPr>
        <w:pStyle w:val="Paragraphes"/>
        <w:spacing w:before="120" w:after="120"/>
        <w:ind w:left="159"/>
        <w:jc w:val="center"/>
      </w:pPr>
      <w:r>
        <w:pict w14:anchorId="71DF56D2">
          <v:group id="_x0000_s1897" style="width:476.25pt;height:36.25pt;mso-position-horizontal-relative:char;mso-position-vertical-relative:line" coordorigin="1052,6920" coordsize="9525,725" o:allowincell="f">
            <v:shape id="_x0000_s1898" type="#_x0000_t75" style="position:absolute;left:1052;top:6920;width:4144;height:725">
              <v:imagedata r:id="rId31" o:title=""/>
            </v:shape>
            <v:shape id="_x0000_s1899" type="#_x0000_t75" style="position:absolute;left:5285;top:6948;width:5292;height:487">
              <v:imagedata r:id="rId32" o:title=""/>
            </v:shape>
            <w10:anchorlock/>
          </v:group>
        </w:pict>
      </w:r>
    </w:p>
    <w:p w14:paraId="35B8A8F0" w14:textId="77777777" w:rsidR="00E33017" w:rsidRDefault="00E33017" w:rsidP="00E33017">
      <w:pPr>
        <w:pStyle w:val="Titresousparagraphe"/>
      </w:pPr>
      <w:r>
        <w:t>L’amplificateur de puissance :</w:t>
      </w:r>
    </w:p>
    <w:p w14:paraId="0835CE04" w14:textId="77777777" w:rsidR="00E33017" w:rsidRDefault="00E33017" w:rsidP="00E33017">
      <w:pPr>
        <w:pStyle w:val="Paragraphes"/>
      </w:pPr>
      <w:r>
        <w:t>Il amplifie le signal de sortie du régulateur, pour commander l’actionneur.</w:t>
      </w:r>
    </w:p>
    <w:p w14:paraId="132D263B" w14:textId="77777777" w:rsidR="00E33017" w:rsidRDefault="00E33017" w:rsidP="00E33017">
      <w:pPr>
        <w:pStyle w:val="Titresousparagraphe"/>
      </w:pPr>
      <w:r>
        <w:t>L’actionneur :</w:t>
      </w:r>
    </w:p>
    <w:p w14:paraId="46205071" w14:textId="77777777" w:rsidR="00E33017" w:rsidRDefault="00E33017" w:rsidP="00E33017">
      <w:pPr>
        <w:pStyle w:val="Paragraphes"/>
      </w:pPr>
      <w:r>
        <w:t>Il agit sur le système : il peut s’agir d’une vanne, d’un moteur, d’une résistance chauffante…</w:t>
      </w:r>
    </w:p>
    <w:p w14:paraId="60BAE2EE" w14:textId="77777777" w:rsidR="00E33017" w:rsidRDefault="00E33017" w:rsidP="00E33017">
      <w:pPr>
        <w:pStyle w:val="Titresousparagraphe"/>
      </w:pPr>
      <w:r>
        <w:t>Le capteur et le transmetteur :</w:t>
      </w:r>
    </w:p>
    <w:p w14:paraId="7CA0A32B" w14:textId="77777777" w:rsidR="00E33017" w:rsidRDefault="00E33017" w:rsidP="00E33017">
      <w:pPr>
        <w:pStyle w:val="Paragraphes"/>
      </w:pPr>
      <w:r>
        <w:t xml:space="preserve">Le </w:t>
      </w:r>
      <w:r>
        <w:rPr>
          <w:b/>
          <w:i/>
        </w:rPr>
        <w:t>capteur</w:t>
      </w:r>
      <w:r>
        <w:t xml:space="preserve"> mesure la grandeur physique réelle, et le </w:t>
      </w:r>
      <w:r>
        <w:rPr>
          <w:b/>
          <w:i/>
        </w:rPr>
        <w:t>transmetteur</w:t>
      </w:r>
      <w:r>
        <w:t xml:space="preserve"> transforme le signal de sortie du capteur dans la même grandeur que la consigne (tension U par exemple).</w:t>
      </w:r>
    </w:p>
    <w:p w14:paraId="39A0993D" w14:textId="77777777" w:rsidR="00FE5EC8" w:rsidRDefault="009229F3" w:rsidP="00CD0B85">
      <w:pPr>
        <w:pStyle w:val="Titreparagraphe"/>
      </w:pPr>
      <w:r>
        <w:rPr>
          <w:highlight w:val="yellow"/>
        </w:rPr>
        <w:br w:type="page"/>
      </w:r>
      <w:r w:rsidR="00FE5EC8">
        <w:rPr>
          <w:highlight w:val="yellow"/>
        </w:rPr>
        <w:lastRenderedPageBreak/>
        <w:t>IV – Fonction de transfert et gain en boucle fermée :</w:t>
      </w:r>
    </w:p>
    <w:tbl>
      <w:tblPr>
        <w:tblW w:w="0" w:type="auto"/>
        <w:tblLook w:val="00A0" w:firstRow="1" w:lastRow="0" w:firstColumn="1" w:lastColumn="0" w:noHBand="0" w:noVBand="0"/>
      </w:tblPr>
      <w:tblGrid>
        <w:gridCol w:w="6345"/>
        <w:gridCol w:w="4643"/>
      </w:tblGrid>
      <w:tr w:rsidR="00CD0B85" w14:paraId="3907AF2D" w14:textId="77777777" w:rsidTr="00EB741C">
        <w:tc>
          <w:tcPr>
            <w:tcW w:w="6345" w:type="dxa"/>
          </w:tcPr>
          <w:p w14:paraId="6123934C" w14:textId="77777777" w:rsidR="00CD0B85" w:rsidRDefault="00CD0B85" w:rsidP="00CD0B85">
            <w:pPr>
              <w:pStyle w:val="Paragraphes"/>
            </w:pPr>
            <w:r>
              <w:t xml:space="preserve">On désigne par </w:t>
            </w:r>
            <w:r w:rsidRPr="00EB741C">
              <w:rPr>
                <w:b/>
              </w:rPr>
              <w:t>fonction de transfert le rapport de la grandeur de sortie sur la grandeur d’entrée</w:t>
            </w:r>
            <w:r>
              <w:t xml:space="preserve">. Ainsi, d’après le schéma bloc ci-contre, on distingue : </w:t>
            </w:r>
          </w:p>
          <w:p w14:paraId="2CD6B828" w14:textId="77777777" w:rsidR="00CD0B85" w:rsidRDefault="00CD0B85" w:rsidP="00EB741C">
            <w:pPr>
              <w:pStyle w:val="Paragraphes"/>
              <w:numPr>
                <w:ilvl w:val="0"/>
                <w:numId w:val="10"/>
              </w:numPr>
            </w:pPr>
            <w:r>
              <w:t xml:space="preserve">La fonction de transfert de la chaîne d’action : </w:t>
            </w:r>
            <w:r w:rsidRPr="00EB741C">
              <w:rPr>
                <w:b/>
                <w:sz w:val="28"/>
              </w:rPr>
              <w:t xml:space="preserve">A = S / </w:t>
            </w:r>
            <w:r w:rsidRPr="00EB741C">
              <w:rPr>
                <w:b/>
                <w:sz w:val="28"/>
              </w:rPr>
              <w:sym w:font="Symbol" w:char="F065"/>
            </w:r>
          </w:p>
          <w:p w14:paraId="44639F70" w14:textId="77777777" w:rsidR="00CD0B85" w:rsidRDefault="00CD0B85" w:rsidP="00EB741C">
            <w:pPr>
              <w:pStyle w:val="Paragraphes"/>
              <w:numPr>
                <w:ilvl w:val="0"/>
                <w:numId w:val="10"/>
              </w:numPr>
            </w:pPr>
            <w:r>
              <w:t xml:space="preserve">La fonction de transfert de la chaîne de réaction : </w:t>
            </w:r>
            <w:r w:rsidRPr="00EB741C">
              <w:rPr>
                <w:b/>
                <w:sz w:val="28"/>
              </w:rPr>
              <w:t>B = M / S</w:t>
            </w:r>
          </w:p>
        </w:tc>
        <w:tc>
          <w:tcPr>
            <w:tcW w:w="4643" w:type="dxa"/>
          </w:tcPr>
          <w:p w14:paraId="3CE85B69" w14:textId="77777777" w:rsidR="00CD0B85" w:rsidRDefault="003E7A6E" w:rsidP="00EB741C">
            <w:pPr>
              <w:pStyle w:val="Paragraphes"/>
              <w:ind w:left="0"/>
            </w:pPr>
            <w:r>
              <w:object w:dxaOrig="9173" w:dyaOrig="3391" w14:anchorId="2012B1FF">
                <v:shape id="_x0000_i1051" type="#_x0000_t75" style="width:210.8pt;height:77.2pt" o:ole="" o:allowoverlap="f">
                  <v:imagedata r:id="rId33" o:title=""/>
                </v:shape>
                <o:OLEObject Type="Embed" ProgID="Visio.Drawing.11" ShapeID="_x0000_i1051" DrawAspect="Content" ObjectID="_1681227525" r:id="rId34"/>
              </w:object>
            </w:r>
          </w:p>
        </w:tc>
      </w:tr>
    </w:tbl>
    <w:p w14:paraId="76D817A1" w14:textId="77777777" w:rsidR="00FE5EC8" w:rsidRDefault="00CD0B85" w:rsidP="00CD0B85">
      <w:pPr>
        <w:pStyle w:val="Paragraphes"/>
        <w:numPr>
          <w:ilvl w:val="0"/>
          <w:numId w:val="11"/>
        </w:numPr>
      </w:pPr>
      <w:r>
        <w:t xml:space="preserve">La fonction de transfert du système bouclé : </w:t>
      </w:r>
      <w:r>
        <w:rPr>
          <w:b/>
          <w:sz w:val="28"/>
        </w:rPr>
        <w:t>T = S / E = A / (1 + A.B)</w:t>
      </w:r>
    </w:p>
    <w:p w14:paraId="5B0F63DD" w14:textId="77777777" w:rsidR="00FE5EC8" w:rsidRDefault="00FE5EC8" w:rsidP="00CD0B85">
      <w:pPr>
        <w:pStyle w:val="Paragraphes"/>
      </w:pPr>
      <w:r>
        <w:t>Cette dernière relation traduit la relation fondamentale des systèmes en réaction ou systèmes bouclés.</w:t>
      </w:r>
    </w:p>
    <w:p w14:paraId="7876F02C" w14:textId="77777777" w:rsidR="00FE5EC8" w:rsidRDefault="00FE5EC8" w:rsidP="003E7A6E">
      <w:pPr>
        <w:pStyle w:val="Paragraphes"/>
      </w:pPr>
      <w:r>
        <w:t xml:space="preserve">Le module de la fonction de transfert est représentatif du gain. Exprimé en décibel (dB), le gain G a pour expression : </w:t>
      </w:r>
      <w:r w:rsidRPr="00CD0B85">
        <w:rPr>
          <w:b/>
          <w:sz w:val="24"/>
          <w:szCs w:val="24"/>
        </w:rPr>
        <w:t xml:space="preserve">G = 20.log </w:t>
      </w:r>
      <w:r w:rsidRPr="00CD0B85">
        <w:rPr>
          <w:b/>
          <w:sz w:val="24"/>
          <w:szCs w:val="24"/>
        </w:rPr>
        <w:sym w:font="Symbol" w:char="F0BD"/>
      </w:r>
      <w:r w:rsidRPr="00CD0B85">
        <w:rPr>
          <w:b/>
          <w:sz w:val="24"/>
          <w:szCs w:val="24"/>
        </w:rPr>
        <w:t>T</w:t>
      </w:r>
      <w:r w:rsidRPr="00CD0B85">
        <w:rPr>
          <w:b/>
          <w:sz w:val="24"/>
          <w:szCs w:val="24"/>
        </w:rPr>
        <w:sym w:font="Symbol" w:char="F0BD"/>
      </w:r>
      <w:r w:rsidR="003E7A6E" w:rsidRPr="003E7A6E">
        <w:rPr>
          <w:bCs/>
        </w:rPr>
        <w:t>où</w:t>
      </w:r>
      <w:r w:rsidR="003E7A6E">
        <w:rPr>
          <w:bCs/>
        </w:rPr>
        <w:t xml:space="preserve"> l</w:t>
      </w:r>
      <w:r>
        <w:t xml:space="preserve">e gain </w:t>
      </w:r>
      <w:r w:rsidR="00CD0B85" w:rsidRPr="00CD0B85">
        <w:rPr>
          <w:b/>
          <w:bCs/>
        </w:rPr>
        <w:t>G</w:t>
      </w:r>
      <w:r w:rsidR="00CD0B85">
        <w:t xml:space="preserve"> </w:t>
      </w:r>
      <w:r>
        <w:t>est un coefficient multiplicateur :</w:t>
      </w:r>
    </w:p>
    <w:p w14:paraId="05E8AE7D" w14:textId="77777777" w:rsidR="00FE5EC8" w:rsidRDefault="00FE5EC8" w:rsidP="00CD0B85">
      <w:pPr>
        <w:pStyle w:val="Paragraphes"/>
        <w:numPr>
          <w:ilvl w:val="2"/>
          <w:numId w:val="11"/>
        </w:numPr>
      </w:pPr>
      <w:r>
        <w:t>Du signal d’erreur pour la chaîne directe</w:t>
      </w:r>
    </w:p>
    <w:p w14:paraId="4A7AB778" w14:textId="77777777" w:rsidR="00FE5EC8" w:rsidRDefault="00FE5EC8" w:rsidP="00CD0B85">
      <w:pPr>
        <w:pStyle w:val="Paragraphes"/>
        <w:numPr>
          <w:ilvl w:val="2"/>
          <w:numId w:val="11"/>
        </w:numPr>
      </w:pPr>
      <w:r>
        <w:t>Du signal d’entrée du système bouclé</w:t>
      </w:r>
    </w:p>
    <w:p w14:paraId="60DD4A10" w14:textId="77777777" w:rsidR="00FE5EC8" w:rsidRDefault="00FE5EC8" w:rsidP="00940F04">
      <w:pPr>
        <w:pStyle w:val="Titreparagraphe"/>
      </w:pPr>
      <w:r>
        <w:rPr>
          <w:highlight w:val="yellow"/>
        </w:rPr>
        <w:t>V – PERFORMANCES DES SYSTEMES BOUCLES :</w:t>
      </w:r>
    </w:p>
    <w:p w14:paraId="246F2EFE" w14:textId="77777777" w:rsidR="00FE5EC8" w:rsidRDefault="00FE5EC8" w:rsidP="00CD0B85">
      <w:pPr>
        <w:pStyle w:val="Titresousparagraphe"/>
      </w:pPr>
      <w:r>
        <w:t>51 – Performances des systèmes bouclés :</w:t>
      </w:r>
    </w:p>
    <w:p w14:paraId="586A7E52" w14:textId="77777777" w:rsidR="00FE5EC8" w:rsidRDefault="00FE5EC8" w:rsidP="003E7A6E">
      <w:pPr>
        <w:pStyle w:val="Paragraphes"/>
      </w:pPr>
      <w:r>
        <w:t xml:space="preserve">Elles sont au nombre de 3 : </w:t>
      </w:r>
      <w:r>
        <w:rPr>
          <w:b/>
        </w:rPr>
        <w:t>la rapidité, la précision, la stabili</w:t>
      </w:r>
      <w:r>
        <w:t>té.</w:t>
      </w:r>
    </w:p>
    <w:p w14:paraId="087CE489" w14:textId="77777777" w:rsidR="00FE5EC8" w:rsidRPr="003E7A6E" w:rsidRDefault="00FE5EC8" w:rsidP="003E7A6E">
      <w:pPr>
        <w:pStyle w:val="Paragraphes"/>
        <w:numPr>
          <w:ilvl w:val="2"/>
          <w:numId w:val="11"/>
        </w:numPr>
        <w:rPr>
          <w:b/>
        </w:rPr>
      </w:pPr>
      <w:r w:rsidRPr="003E7A6E">
        <w:rPr>
          <w:b/>
          <w:u w:val="single"/>
        </w:rPr>
        <w:t>La rapidité</w:t>
      </w:r>
      <w:r w:rsidRPr="003E7A6E">
        <w:rPr>
          <w:b/>
        </w:rPr>
        <w:t xml:space="preserve"> pour un régulateur est sa capacité, pour une perturbation donnée, à atteindre dans un temps le plus court possible la valeur de consigne.</w:t>
      </w:r>
    </w:p>
    <w:p w14:paraId="3A581FF4" w14:textId="77777777" w:rsidR="00FE5EC8" w:rsidRPr="003E7A6E" w:rsidRDefault="00FE5EC8" w:rsidP="003E7A6E">
      <w:pPr>
        <w:pStyle w:val="Paragraphes"/>
        <w:numPr>
          <w:ilvl w:val="2"/>
          <w:numId w:val="11"/>
        </w:numPr>
        <w:rPr>
          <w:b/>
        </w:rPr>
      </w:pPr>
      <w:r w:rsidRPr="003E7A6E">
        <w:rPr>
          <w:b/>
          <w:u w:val="single"/>
        </w:rPr>
        <w:t>La précision</w:t>
      </w:r>
      <w:r w:rsidR="003E7A6E">
        <w:rPr>
          <w:b/>
        </w:rPr>
        <w:t xml:space="preserve"> </w:t>
      </w:r>
      <w:r w:rsidRPr="003E7A6E">
        <w:rPr>
          <w:b/>
        </w:rPr>
        <w:t>est la ca</w:t>
      </w:r>
      <w:r w:rsidR="003E7A6E">
        <w:rPr>
          <w:b/>
        </w:rPr>
        <w:t xml:space="preserve">pacité de la sortie du système </w:t>
      </w:r>
      <w:r w:rsidRPr="003E7A6E">
        <w:rPr>
          <w:b/>
        </w:rPr>
        <w:t>à suivre l’entrée en toute circonstance. Elle est caractérisée par l’écart entre la valeur de consigne et la valeur effectivement réglée.</w:t>
      </w:r>
    </w:p>
    <w:p w14:paraId="61CEB8B8" w14:textId="77777777" w:rsidR="00FE5EC8" w:rsidRPr="003E7A6E" w:rsidRDefault="00FE5EC8" w:rsidP="003E7A6E">
      <w:pPr>
        <w:pStyle w:val="Paragraphes"/>
        <w:numPr>
          <w:ilvl w:val="2"/>
          <w:numId w:val="11"/>
        </w:numPr>
        <w:rPr>
          <w:b/>
        </w:rPr>
      </w:pPr>
      <w:r w:rsidRPr="003E7A6E">
        <w:rPr>
          <w:b/>
          <w:u w:val="single"/>
        </w:rPr>
        <w:t>La stabilité</w:t>
      </w:r>
      <w:r w:rsidRPr="003E7A6E">
        <w:rPr>
          <w:b/>
        </w:rPr>
        <w:t xml:space="preserve"> est la capacité du système à reprendre sa position d’équilibre et y demeurer après qu’il s’en soit éloigné suite à une perturbation passagère.</w:t>
      </w:r>
    </w:p>
    <w:p w14:paraId="529145F5" w14:textId="77777777" w:rsidR="00FE5EC8" w:rsidRDefault="00FE5EC8" w:rsidP="003E7A6E">
      <w:pPr>
        <w:pStyle w:val="Paragraphes"/>
      </w:pPr>
      <w:r>
        <w:t xml:space="preserve">Ces performances se définissent et se quantifient lors d’essais particuliers appelés « réponses aux entrées types », au cours desquels on étudie le comportement du dispositif chaque fois que l’on applique à son entrée l’un des signaux suivants : </w:t>
      </w:r>
      <w:r>
        <w:rPr>
          <w:b/>
        </w:rPr>
        <w:t>échelon, impulsion, rampe</w:t>
      </w:r>
      <w:r>
        <w:t>.</w:t>
      </w:r>
    </w:p>
    <w:p w14:paraId="2A359D0D" w14:textId="77777777" w:rsidR="00FE5EC8" w:rsidRDefault="00FE5EC8" w:rsidP="003E7A6E">
      <w:pPr>
        <w:pStyle w:val="Titresousparagraphe"/>
      </w:pPr>
      <w:r>
        <w:t>52 – Entrées types :</w:t>
      </w:r>
    </w:p>
    <w:p w14:paraId="65D6B56A" w14:textId="77777777" w:rsidR="00FE5EC8" w:rsidRDefault="00C6327B" w:rsidP="003E7A6E">
      <w:pPr>
        <w:jc w:val="center"/>
        <w:rPr>
          <w:sz w:val="24"/>
        </w:rPr>
      </w:pPr>
      <w:r>
        <w:pict w14:anchorId="08435949">
          <v:shape id="_x0000_i1052" type="#_x0000_t75" style="width:364.05pt;height:69.7pt;mso-position-vertical-relative:page" o:allowoverlap="f">
            <v:imagedata r:id="rId35" o:title="entrees types asserv"/>
          </v:shape>
        </w:pict>
      </w:r>
    </w:p>
    <w:p w14:paraId="78FA9E76" w14:textId="77777777" w:rsidR="00FE5EC8" w:rsidRDefault="00FE5EC8" w:rsidP="003E7A6E">
      <w:pPr>
        <w:pStyle w:val="Paragraphes"/>
        <w:numPr>
          <w:ilvl w:val="0"/>
          <w:numId w:val="11"/>
        </w:numPr>
      </w:pPr>
      <w:r>
        <w:t>L’échelon est représentatif d’un signal passant instantanément d’un niveau à un autre et s’y maintenant.</w:t>
      </w:r>
    </w:p>
    <w:p w14:paraId="419E17D8" w14:textId="77777777" w:rsidR="00FE5EC8" w:rsidRDefault="00FE5EC8" w:rsidP="003E7A6E">
      <w:pPr>
        <w:pStyle w:val="Paragraphes"/>
        <w:numPr>
          <w:ilvl w:val="0"/>
          <w:numId w:val="11"/>
        </w:numPr>
      </w:pPr>
      <w:r>
        <w:t xml:space="preserve">L’impulsion est l’image d’un signal caractérisé par son amplitude (hauteur) e0 et sa durée (largeur) </w:t>
      </w:r>
      <w:r>
        <w:sym w:font="Symbol" w:char="F044"/>
      </w:r>
      <w:r>
        <w:t>t.</w:t>
      </w:r>
    </w:p>
    <w:p w14:paraId="6905806C" w14:textId="77777777" w:rsidR="00FE5EC8" w:rsidRDefault="00FE5EC8" w:rsidP="003E7A6E">
      <w:pPr>
        <w:pStyle w:val="Paragraphes"/>
        <w:numPr>
          <w:ilvl w:val="0"/>
          <w:numId w:val="11"/>
        </w:numPr>
      </w:pPr>
      <w:r>
        <w:t>La rampe reproduit une entrée variant de façon continue et régulière.</w:t>
      </w:r>
    </w:p>
    <w:p w14:paraId="131CAFF7" w14:textId="77777777" w:rsidR="003E7A6E" w:rsidRDefault="003E7A6E" w:rsidP="003E7A6E">
      <w:pPr>
        <w:pStyle w:val="Titresousparagraphe"/>
      </w:pPr>
      <w:r>
        <w:t>53 – La précision :</w:t>
      </w:r>
    </w:p>
    <w:p w14:paraId="4E974C74" w14:textId="77777777" w:rsidR="003E7A6E" w:rsidRDefault="003E7A6E" w:rsidP="003E7A6E">
      <w:pPr>
        <w:pStyle w:val="Paragraphes"/>
      </w:pPr>
      <w:r>
        <w:t>Elle est définie principalement par deux grandeurs :</w:t>
      </w:r>
    </w:p>
    <w:p w14:paraId="1D5CE10C" w14:textId="77777777" w:rsidR="003E7A6E" w:rsidRDefault="009229F3" w:rsidP="003E7A6E">
      <w:pPr>
        <w:pStyle w:val="Paragraphes"/>
        <w:numPr>
          <w:ilvl w:val="0"/>
          <w:numId w:val="12"/>
        </w:numPr>
      </w:pPr>
      <w:r w:rsidRPr="003E7A6E">
        <w:rPr>
          <w:b/>
          <w:bCs/>
        </w:rPr>
        <w:t>Erreur</w:t>
      </w:r>
      <w:r w:rsidR="003E7A6E" w:rsidRPr="003E7A6E">
        <w:rPr>
          <w:b/>
          <w:bCs/>
        </w:rPr>
        <w:t xml:space="preserve"> statique</w:t>
      </w:r>
      <w:r w:rsidR="003E7A6E">
        <w:t>, ou écart de position</w:t>
      </w:r>
    </w:p>
    <w:p w14:paraId="0F325A36" w14:textId="77777777" w:rsidR="003E7A6E" w:rsidRDefault="009229F3" w:rsidP="003E7A6E">
      <w:pPr>
        <w:pStyle w:val="Paragraphes"/>
        <w:numPr>
          <w:ilvl w:val="0"/>
          <w:numId w:val="12"/>
        </w:numPr>
      </w:pPr>
      <w:r>
        <w:t>Erreur</w:t>
      </w:r>
      <w:r w:rsidR="003E7A6E">
        <w:t xml:space="preserve"> dynamique ou </w:t>
      </w:r>
      <w:r w:rsidR="003E7A6E" w:rsidRPr="003E7A6E">
        <w:rPr>
          <w:b/>
          <w:bCs/>
        </w:rPr>
        <w:t>erreur de traînage</w:t>
      </w:r>
    </w:p>
    <w:p w14:paraId="19BB7CB9" w14:textId="77777777" w:rsidR="003E7A6E" w:rsidRDefault="003E7A6E" w:rsidP="00412291">
      <w:pPr>
        <w:pStyle w:val="Paragraphes"/>
        <w:ind w:left="0"/>
        <w:rPr>
          <w:b/>
          <w:bCs/>
          <w:i/>
          <w:iCs/>
          <w:u w:val="single"/>
        </w:rPr>
      </w:pPr>
      <w:r w:rsidRPr="003E7A6E">
        <w:rPr>
          <w:b/>
          <w:bCs/>
          <w:i/>
          <w:iCs/>
          <w:u w:val="single"/>
        </w:rPr>
        <w:t>Erreur statique :</w:t>
      </w:r>
    </w:p>
    <w:p w14:paraId="48AC7409" w14:textId="77777777" w:rsidR="003E7A6E" w:rsidRPr="003E7A6E" w:rsidRDefault="003E7A6E" w:rsidP="00287801">
      <w:pPr>
        <w:pStyle w:val="Paragraphes"/>
        <w:tabs>
          <w:tab w:val="left" w:pos="5572"/>
        </w:tabs>
        <w:ind w:left="0"/>
        <w:jc w:val="left"/>
      </w:pPr>
      <w:r w:rsidRPr="003E7A6E">
        <w:t xml:space="preserve">Le système est soumis à une entrée d’amplitude constante </w:t>
      </w:r>
      <w:r w:rsidRPr="003E7A6E">
        <w:rPr>
          <w:i/>
        </w:rPr>
        <w:t>e(t) = E</w:t>
      </w:r>
      <w:r w:rsidRPr="003E7A6E">
        <w:rPr>
          <w:i/>
          <w:vertAlign w:val="subscript"/>
        </w:rPr>
        <w:t>0</w:t>
      </w:r>
      <w:r w:rsidRPr="003E7A6E">
        <w:t xml:space="preserve"> : c’est la consigne en échelon. La réponse du système atteint une valeur stable au bout d’un certain temps : c’est le régime permanent. On mesure alors l’écart </w:t>
      </w:r>
      <w:r w:rsidRPr="003E7A6E">
        <w:rPr>
          <w:rFonts w:ascii="Symbol" w:hAnsi="Symbol"/>
        </w:rPr>
        <w:t></w:t>
      </w:r>
      <w:r w:rsidRPr="003E7A6E">
        <w:rPr>
          <w:vertAlign w:val="subscript"/>
        </w:rPr>
        <w:t>s</w:t>
      </w:r>
      <w:r w:rsidRPr="003E7A6E">
        <w:t xml:space="preserve"> entre la consigne (valeur souhaitée) et la vale</w:t>
      </w:r>
      <w:r>
        <w:t>ur atteinte en régime permanent.</w:t>
      </w:r>
    </w:p>
    <w:tbl>
      <w:tblPr>
        <w:tblW w:w="0" w:type="auto"/>
        <w:jc w:val="center"/>
        <w:tblLook w:val="00A0" w:firstRow="1" w:lastRow="0" w:firstColumn="1" w:lastColumn="0" w:noHBand="0" w:noVBand="0"/>
      </w:tblPr>
      <w:tblGrid>
        <w:gridCol w:w="5406"/>
        <w:gridCol w:w="5424"/>
      </w:tblGrid>
      <w:tr w:rsidR="009F7B63" w:rsidRPr="003E7A6E" w14:paraId="3ADBBE8F" w14:textId="77777777" w:rsidTr="00EB741C">
        <w:trPr>
          <w:trHeight w:val="2038"/>
          <w:jc w:val="center"/>
        </w:trPr>
        <w:tc>
          <w:tcPr>
            <w:tcW w:w="5406" w:type="dxa"/>
          </w:tcPr>
          <w:p w14:paraId="1AEC6B44" w14:textId="77777777" w:rsidR="009F7B63" w:rsidRPr="009F7B63" w:rsidRDefault="00C6327B" w:rsidP="00EB741C">
            <w:pPr>
              <w:pStyle w:val="Paragraphes"/>
              <w:ind w:left="0"/>
              <w:jc w:val="center"/>
            </w:pPr>
            <w:r>
              <w:pict w14:anchorId="1AC4EA3D">
                <v:shape id="_x0000_i1053" type="#_x0000_t75" style="width:188.95pt;height:85.25pt" o:allowoverlap="f">
                  <v:imagedata r:id="rId36" o:title=""/>
                </v:shape>
              </w:pict>
            </w:r>
          </w:p>
          <w:p w14:paraId="7ADBDC0D" w14:textId="77777777" w:rsidR="009F7B63" w:rsidRPr="009F7B63" w:rsidRDefault="009F7B63" w:rsidP="00EB741C">
            <w:pPr>
              <w:pStyle w:val="Paragraphes"/>
              <w:ind w:left="0"/>
              <w:jc w:val="center"/>
            </w:pPr>
            <w:r w:rsidRPr="00EB741C">
              <w:rPr>
                <w:sz w:val="16"/>
                <w:szCs w:val="16"/>
              </w:rPr>
              <w:t>Système possédant une erreur statique</w:t>
            </w:r>
          </w:p>
        </w:tc>
        <w:tc>
          <w:tcPr>
            <w:tcW w:w="5424" w:type="dxa"/>
          </w:tcPr>
          <w:p w14:paraId="5F95E272" w14:textId="77777777" w:rsidR="009F7B63" w:rsidRPr="009F7B63" w:rsidRDefault="00C6327B" w:rsidP="00EB741C">
            <w:pPr>
              <w:pStyle w:val="Paragraphes"/>
              <w:ind w:left="0"/>
              <w:jc w:val="center"/>
            </w:pPr>
            <w:r>
              <w:pict w14:anchorId="0F5AD9CA">
                <v:shape id="_x0000_i1054" type="#_x0000_t75" style="width:194.1pt;height:87.55pt" o:allowoverlap="f">
                  <v:imagedata r:id="rId37" o:title=""/>
                </v:shape>
              </w:pict>
            </w:r>
          </w:p>
          <w:p w14:paraId="141D15D8" w14:textId="77777777" w:rsidR="009F7B63" w:rsidRPr="009F7B63" w:rsidRDefault="009F7B63" w:rsidP="00EB741C">
            <w:pPr>
              <w:pStyle w:val="Paragraphes"/>
              <w:ind w:left="0"/>
              <w:jc w:val="center"/>
            </w:pPr>
            <w:r w:rsidRPr="00EB741C">
              <w:rPr>
                <w:sz w:val="16"/>
                <w:szCs w:val="16"/>
              </w:rPr>
              <w:t>Système précis, à erreur statique nulle</w:t>
            </w:r>
          </w:p>
        </w:tc>
      </w:tr>
    </w:tbl>
    <w:p w14:paraId="1B2A4B8B" w14:textId="77777777" w:rsidR="003E7A6E" w:rsidRPr="00287801" w:rsidRDefault="00287801" w:rsidP="003E7A6E">
      <w:pPr>
        <w:pStyle w:val="Paragraphes"/>
        <w:rPr>
          <w:b/>
          <w:bCs/>
          <w:i/>
          <w:iCs/>
          <w:u w:val="single"/>
        </w:rPr>
      </w:pPr>
      <w:r w:rsidRPr="00287801">
        <w:rPr>
          <w:b/>
          <w:bCs/>
          <w:i/>
          <w:iCs/>
          <w:u w:val="single"/>
        </w:rPr>
        <w:lastRenderedPageBreak/>
        <w:t>Erreur dynamique :</w:t>
      </w:r>
    </w:p>
    <w:p w14:paraId="40A0D3EF" w14:textId="77777777" w:rsidR="003E7A6E" w:rsidRDefault="003E7A6E" w:rsidP="00287801">
      <w:pPr>
        <w:pStyle w:val="Paragraphes"/>
      </w:pPr>
      <w:r>
        <w:t xml:space="preserve">Le système est, cette fois, soumis à une entrée d’amplitude variable sous forme d’une droite de pente a : e(t) = a.t. C’est une consigne en rampe. De même que dans le cas de l’entrée en échelon, on mesure l’écart en régime permanent qui est alors </w:t>
      </w:r>
      <w:r w:rsidR="00287801">
        <w:sym w:font="Symbol" w:char="F065"/>
      </w:r>
      <w:r w:rsidRPr="00287801">
        <w:rPr>
          <w:vertAlign w:val="subscript"/>
        </w:rPr>
        <w:t>v</w:t>
      </w:r>
      <w:r>
        <w:t>.</w:t>
      </w:r>
    </w:p>
    <w:tbl>
      <w:tblPr>
        <w:tblW w:w="0" w:type="auto"/>
        <w:tblLook w:val="00A0" w:firstRow="1" w:lastRow="0" w:firstColumn="1" w:lastColumn="0" w:noHBand="0" w:noVBand="0"/>
      </w:tblPr>
      <w:tblGrid>
        <w:gridCol w:w="5456"/>
        <w:gridCol w:w="5456"/>
      </w:tblGrid>
      <w:tr w:rsidR="00287801" w14:paraId="04391020" w14:textId="77777777" w:rsidTr="00EB741C">
        <w:trPr>
          <w:trHeight w:val="2072"/>
        </w:trPr>
        <w:tc>
          <w:tcPr>
            <w:tcW w:w="5456" w:type="dxa"/>
          </w:tcPr>
          <w:p w14:paraId="74EF59C1" w14:textId="77777777" w:rsidR="00287801" w:rsidRPr="00287801" w:rsidRDefault="00C6327B" w:rsidP="00EB741C">
            <w:pPr>
              <w:pStyle w:val="Paragraphes"/>
              <w:ind w:left="0"/>
              <w:jc w:val="center"/>
            </w:pPr>
            <w:r>
              <w:pict w14:anchorId="2B61D3A1">
                <v:shape id="_x0000_i1055" type="#_x0000_t75" style="width:178.55pt;height:89.85pt" o:allowoverlap="f">
                  <v:imagedata r:id="rId38" o:title=""/>
                </v:shape>
              </w:pict>
            </w:r>
          </w:p>
          <w:p w14:paraId="1D532A77" w14:textId="77777777" w:rsidR="00287801" w:rsidRPr="00287801" w:rsidRDefault="00287801" w:rsidP="00EB741C">
            <w:pPr>
              <w:pStyle w:val="Paragraphes"/>
              <w:ind w:left="0"/>
              <w:jc w:val="center"/>
            </w:pPr>
            <w:r w:rsidRPr="00EB741C">
              <w:rPr>
                <w:sz w:val="16"/>
                <w:szCs w:val="16"/>
              </w:rPr>
              <w:t>Système à erreur de traînage non nulle</w:t>
            </w:r>
          </w:p>
        </w:tc>
        <w:tc>
          <w:tcPr>
            <w:tcW w:w="5456" w:type="dxa"/>
          </w:tcPr>
          <w:p w14:paraId="1A90D9B2" w14:textId="77777777" w:rsidR="00287801" w:rsidRPr="00287801" w:rsidRDefault="00C6327B" w:rsidP="00EB741C">
            <w:pPr>
              <w:pStyle w:val="Paragraphes"/>
              <w:ind w:left="0"/>
              <w:jc w:val="center"/>
            </w:pPr>
            <w:r>
              <w:pict w14:anchorId="630098A2">
                <v:shape id="_x0000_i1056" type="#_x0000_t75" style="width:174.55pt;height:88.7pt" o:allowoverlap="f">
                  <v:imagedata r:id="rId39" o:title=""/>
                </v:shape>
              </w:pict>
            </w:r>
          </w:p>
          <w:p w14:paraId="41FC3990" w14:textId="77777777" w:rsidR="00287801" w:rsidRPr="00287801" w:rsidRDefault="00287801" w:rsidP="00EB741C">
            <w:pPr>
              <w:pStyle w:val="Paragraphes"/>
              <w:ind w:left="0"/>
              <w:jc w:val="center"/>
            </w:pPr>
            <w:r w:rsidRPr="00EB741C">
              <w:rPr>
                <w:sz w:val="16"/>
                <w:szCs w:val="16"/>
              </w:rPr>
              <w:t>Système à erreur de traînage nulle</w:t>
            </w:r>
          </w:p>
        </w:tc>
      </w:tr>
    </w:tbl>
    <w:p w14:paraId="1C2C41B1" w14:textId="77777777" w:rsidR="003E7A6E" w:rsidRDefault="00287801" w:rsidP="00287801">
      <w:pPr>
        <w:pStyle w:val="Paragraphes"/>
        <w:spacing w:before="120"/>
        <w:ind w:left="159"/>
      </w:pPr>
      <w:r>
        <w:t>Conséquences : l</w:t>
      </w:r>
      <w:r w:rsidR="003E7A6E">
        <w:t xml:space="preserve">a connaissance de </w:t>
      </w:r>
      <w:r w:rsidR="003E7A6E">
        <w:rPr>
          <w:rFonts w:ascii="Symbol" w:hAnsi="Symbol"/>
        </w:rPr>
        <w:t></w:t>
      </w:r>
      <w:r w:rsidR="003E7A6E">
        <w:rPr>
          <w:vertAlign w:val="subscript"/>
        </w:rPr>
        <w:t>s</w:t>
      </w:r>
      <w:r w:rsidR="003E7A6E">
        <w:t xml:space="preserve"> et de </w:t>
      </w:r>
      <w:r w:rsidR="003E7A6E">
        <w:rPr>
          <w:rFonts w:ascii="Symbol" w:hAnsi="Symbol"/>
        </w:rPr>
        <w:t></w:t>
      </w:r>
      <w:r w:rsidR="003E7A6E">
        <w:rPr>
          <w:vertAlign w:val="subscript"/>
        </w:rPr>
        <w:t>v</w:t>
      </w:r>
      <w:r w:rsidR="003E7A6E">
        <w:t xml:space="preserve"> permet de prévoir la réponse du système à une consigne donnée. En effet, dans les systèmes usuels (carte d’axe, par exemple) les lois de consigne sont souvent simples.</w:t>
      </w:r>
    </w:p>
    <w:p w14:paraId="68E0E144" w14:textId="77777777" w:rsidR="003E7A6E" w:rsidRDefault="00F62500" w:rsidP="00F62500">
      <w:pPr>
        <w:pStyle w:val="Titresousparagraphe"/>
      </w:pPr>
      <w:r>
        <w:t>54 – La rapidité :</w:t>
      </w:r>
    </w:p>
    <w:tbl>
      <w:tblPr>
        <w:tblW w:w="0" w:type="auto"/>
        <w:tblLayout w:type="fixed"/>
        <w:tblLook w:val="00A0" w:firstRow="1" w:lastRow="0" w:firstColumn="1" w:lastColumn="0" w:noHBand="0" w:noVBand="0"/>
      </w:tblPr>
      <w:tblGrid>
        <w:gridCol w:w="5070"/>
        <w:gridCol w:w="5918"/>
      </w:tblGrid>
      <w:tr w:rsidR="00412291" w14:paraId="2D6B8623" w14:textId="77777777" w:rsidTr="00EB741C">
        <w:tc>
          <w:tcPr>
            <w:tcW w:w="5070" w:type="dxa"/>
          </w:tcPr>
          <w:p w14:paraId="162ECFDD" w14:textId="77777777" w:rsidR="00412291" w:rsidRDefault="00412291" w:rsidP="00412291">
            <w:pPr>
              <w:pStyle w:val="Paragraphes"/>
            </w:pPr>
            <w:r>
              <w:t xml:space="preserve">Elle est caractérisée par le </w:t>
            </w:r>
            <w:r w:rsidRPr="00EB741C">
              <w:rPr>
                <w:b/>
                <w:i/>
              </w:rPr>
              <w:t>temps de réponse</w:t>
            </w:r>
            <w:r>
              <w:t xml:space="preserve"> (en général à 5%). On mesure ou on calcule le temps nécessaire pour que la réponse du système ne s’écarte plus de plus de 5% de la valeur finale.</w:t>
            </w:r>
          </w:p>
          <w:p w14:paraId="1CE902D1" w14:textId="77777777" w:rsidR="00412291" w:rsidRDefault="00412291" w:rsidP="00412291">
            <w:pPr>
              <w:pStyle w:val="Paragraphes"/>
            </w:pPr>
            <w:r>
              <w:t>Si le système est quelque peu précis, la valeur finale est assez proche de la valeur de consigne, et on peut alors considérer que le temps de réponse à 5% est le temps au bout duquel la réponse est confinée dans une bande de largeur 5% autour de la consigne. Cette approximation est un peu rapide mais souvent acceptable.</w:t>
            </w:r>
          </w:p>
          <w:p w14:paraId="321DC1E0" w14:textId="77777777" w:rsidR="00412291" w:rsidRDefault="00412291" w:rsidP="00EB741C">
            <w:pPr>
              <w:pStyle w:val="Paragraphes"/>
              <w:ind w:left="0"/>
            </w:pPr>
          </w:p>
        </w:tc>
        <w:tc>
          <w:tcPr>
            <w:tcW w:w="5918" w:type="dxa"/>
          </w:tcPr>
          <w:p w14:paraId="3AA37FD3" w14:textId="77777777" w:rsidR="00412291" w:rsidRPr="00412291" w:rsidRDefault="00C6327B" w:rsidP="00EB741C">
            <w:pPr>
              <w:pStyle w:val="Paragraphes"/>
              <w:ind w:left="0"/>
            </w:pPr>
            <w:r>
              <w:pict w14:anchorId="28EC7431">
                <v:shape id="_x0000_i1057" type="#_x0000_t75" style="width:296.05pt;height:165.9pt" o:allowoverlap="f">
                  <v:imagedata r:id="rId40" o:title=""/>
                </v:shape>
              </w:pict>
            </w:r>
          </w:p>
        </w:tc>
      </w:tr>
      <w:tr w:rsidR="00412291" w14:paraId="2FA66B46" w14:textId="77777777" w:rsidTr="00EB741C">
        <w:tc>
          <w:tcPr>
            <w:tcW w:w="5070" w:type="dxa"/>
          </w:tcPr>
          <w:p w14:paraId="1105C74E" w14:textId="77777777" w:rsidR="00412291" w:rsidRDefault="00412291" w:rsidP="00412291">
            <w:pPr>
              <w:pStyle w:val="Paragraphes"/>
            </w:pPr>
            <w:r>
              <w:t>L’analyse des systèmes continus permet de remarquer qu’en augmentant le gain de la chaîne de commande (chaîne directe), le système réagit plus vite : T</w:t>
            </w:r>
            <w:r w:rsidRPr="00EB741C">
              <w:rPr>
                <w:vertAlign w:val="subscript"/>
              </w:rPr>
              <w:t>r5%</w:t>
            </w:r>
            <w:r>
              <w:t xml:space="preserve"> diminue. Mais si on augmente trop ce gain, le comportement devient oscillatoire et la réponse traverse plusieurs fois la bande à 5% avant d’y rester confinée : T</w:t>
            </w:r>
            <w:r w:rsidRPr="00EB741C">
              <w:rPr>
                <w:vertAlign w:val="subscript"/>
              </w:rPr>
              <w:t>r5%</w:t>
            </w:r>
            <w:r>
              <w:t xml:space="preserve"> augmente.</w:t>
            </w:r>
          </w:p>
        </w:tc>
        <w:tc>
          <w:tcPr>
            <w:tcW w:w="5918" w:type="dxa"/>
          </w:tcPr>
          <w:p w14:paraId="25BBC5F7" w14:textId="77777777" w:rsidR="00412291" w:rsidRPr="00412291" w:rsidRDefault="00C6327B" w:rsidP="00EB741C">
            <w:pPr>
              <w:pStyle w:val="Paragraphes"/>
              <w:ind w:left="0"/>
            </w:pPr>
            <w:r>
              <w:pict w14:anchorId="12324083">
                <v:shape id="_x0000_i1058" type="#_x0000_t75" style="width:285.7pt;height:157.25pt" o:allowoverlap="f">
                  <v:imagedata r:id="rId41" o:title=""/>
                </v:shape>
              </w:pict>
            </w:r>
          </w:p>
        </w:tc>
      </w:tr>
    </w:tbl>
    <w:p w14:paraId="1E6E2E67" w14:textId="77777777" w:rsidR="009229F3" w:rsidRDefault="009229F3" w:rsidP="00412291">
      <w:pPr>
        <w:pStyle w:val="Titresousparagraphe"/>
      </w:pPr>
    </w:p>
    <w:p w14:paraId="03F6F452" w14:textId="77777777" w:rsidR="00412291" w:rsidRDefault="009229F3" w:rsidP="00412291">
      <w:pPr>
        <w:pStyle w:val="Titresousparagraphe"/>
      </w:pPr>
      <w:r>
        <w:br w:type="page"/>
      </w:r>
      <w:r w:rsidR="00412291">
        <w:lastRenderedPageBreak/>
        <w:t>55 – La stabilité ou l’amortissement :</w:t>
      </w:r>
    </w:p>
    <w:p w14:paraId="3407AB88" w14:textId="77777777" w:rsidR="00412291" w:rsidRDefault="00412291" w:rsidP="00412291">
      <w:pPr>
        <w:pStyle w:val="Paragraphes"/>
      </w:pPr>
      <w:r>
        <w:t>Un bon amortissement caractérise la capacité d’un système oscillant à se stabiliser rapidement et à ne pas présenter de dépassement trop important. Cela peut s’illustrer par :</w:t>
      </w:r>
    </w:p>
    <w:p w14:paraId="254C4DA9" w14:textId="77777777" w:rsidR="00412291" w:rsidRDefault="00412291" w:rsidP="00412291">
      <w:pPr>
        <w:pStyle w:val="Paragraphes"/>
        <w:numPr>
          <w:ilvl w:val="0"/>
          <w:numId w:val="13"/>
        </w:numPr>
      </w:pPr>
      <w:r>
        <w:t>Le premier pic de la réponse ne devra pas excéder une certaine valeur ( par exemple 10% de la consigne) ;</w:t>
      </w:r>
    </w:p>
    <w:p w14:paraId="7B4C0A48" w14:textId="77777777" w:rsidR="00412291" w:rsidRDefault="00412291" w:rsidP="00412291">
      <w:pPr>
        <w:pStyle w:val="Paragraphes"/>
        <w:numPr>
          <w:ilvl w:val="0"/>
          <w:numId w:val="13"/>
        </w:numPr>
      </w:pPr>
      <w:r>
        <w:t>Le nombre d’oscillations avant la stabilisation devra être faible pour ménager la mécanique en particulier.</w:t>
      </w:r>
    </w:p>
    <w:p w14:paraId="2F336DB5" w14:textId="77777777" w:rsidR="00305F15" w:rsidRDefault="00412291" w:rsidP="00305F15">
      <w:pPr>
        <w:pStyle w:val="Paragraphes"/>
        <w:spacing w:after="120"/>
        <w:ind w:left="0"/>
      </w:pPr>
      <w:r>
        <w:t>Il existe quatre cas typiques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6"/>
        <w:gridCol w:w="5456"/>
      </w:tblGrid>
      <w:tr w:rsidR="00412291" w14:paraId="01DF44B9" w14:textId="77777777" w:rsidTr="00EB741C">
        <w:tc>
          <w:tcPr>
            <w:tcW w:w="5456" w:type="dxa"/>
            <w:tcBorders>
              <w:bottom w:val="single" w:sz="4" w:space="0" w:color="auto"/>
            </w:tcBorders>
          </w:tcPr>
          <w:p w14:paraId="630494D7" w14:textId="77777777" w:rsidR="00412291" w:rsidRPr="00EB741C" w:rsidRDefault="00412291" w:rsidP="00412291">
            <w:pPr>
              <w:pStyle w:val="Paragraphes"/>
              <w:rPr>
                <w:b/>
                <w:i/>
              </w:rPr>
            </w:pPr>
            <w:r w:rsidRPr="00EB741C">
              <w:rPr>
                <w:b/>
                <w:i/>
              </w:rPr>
              <w:t>Réponse trop peu amortie</w:t>
            </w:r>
            <w:r w:rsidRPr="00EB741C">
              <w:rPr>
                <w:b/>
                <w:i/>
                <w:noProof/>
              </w:rPr>
              <w:t> :</w:t>
            </w:r>
          </w:p>
          <w:p w14:paraId="41CEDF03" w14:textId="77777777" w:rsidR="00412291" w:rsidRDefault="00C6327B" w:rsidP="00EB741C">
            <w:pPr>
              <w:pStyle w:val="Paragraphes"/>
              <w:ind w:left="0"/>
              <w:jc w:val="center"/>
            </w:pPr>
            <w:r>
              <w:pict w14:anchorId="2CE1AAB9">
                <v:shape id="_x0000_i1059" type="#_x0000_t75" style="width:201.6pt;height:117.5pt" o:allowoverlap="f">
                  <v:imagedata r:id="rId42" o:title="" croptop="4810f" cropbottom="9598f" cropleft="11870f" cropright="3099f"/>
                </v:shape>
              </w:pict>
            </w:r>
          </w:p>
          <w:p w14:paraId="384E46F0" w14:textId="77777777" w:rsidR="00412291" w:rsidRDefault="00412291" w:rsidP="00412291">
            <w:pPr>
              <w:pStyle w:val="Paragraphes"/>
            </w:pPr>
            <w:r>
              <w:t xml:space="preserve">Conséquences : </w:t>
            </w:r>
          </w:p>
          <w:p w14:paraId="2E043EA7" w14:textId="77777777" w:rsidR="00412291" w:rsidRDefault="00412291" w:rsidP="00EB741C">
            <w:pPr>
              <w:pStyle w:val="Paragraphes"/>
              <w:numPr>
                <w:ilvl w:val="0"/>
                <w:numId w:val="14"/>
              </w:numPr>
            </w:pPr>
            <w:r>
              <w:t>Dépassement D trop important</w:t>
            </w:r>
          </w:p>
          <w:p w14:paraId="73E461DC" w14:textId="77777777" w:rsidR="00412291" w:rsidRDefault="00412291" w:rsidP="00EB741C">
            <w:pPr>
              <w:pStyle w:val="Paragraphes"/>
              <w:numPr>
                <w:ilvl w:val="0"/>
                <w:numId w:val="14"/>
              </w:numPr>
            </w:pPr>
            <w:r>
              <w:t>Temps de réponse trop grand</w:t>
            </w:r>
          </w:p>
          <w:p w14:paraId="1B8B22EB" w14:textId="77777777" w:rsidR="00412291" w:rsidRPr="00412291" w:rsidRDefault="00412291" w:rsidP="00EB741C">
            <w:pPr>
              <w:pStyle w:val="Paragraphes"/>
              <w:numPr>
                <w:ilvl w:val="0"/>
                <w:numId w:val="14"/>
              </w:numPr>
            </w:pPr>
            <w:r>
              <w:t>Oscillations mécaniquement dangereuses</w:t>
            </w:r>
          </w:p>
        </w:tc>
        <w:tc>
          <w:tcPr>
            <w:tcW w:w="5456" w:type="dxa"/>
            <w:tcBorders>
              <w:bottom w:val="single" w:sz="4" w:space="0" w:color="auto"/>
            </w:tcBorders>
          </w:tcPr>
          <w:p w14:paraId="43C75DB9" w14:textId="77777777" w:rsidR="00412291" w:rsidRPr="00EB741C" w:rsidRDefault="00412291" w:rsidP="00EB741C">
            <w:pPr>
              <w:pStyle w:val="Paragraphes"/>
              <w:ind w:left="0"/>
              <w:rPr>
                <w:b/>
                <w:i/>
              </w:rPr>
            </w:pPr>
            <w:r w:rsidRPr="00EB741C">
              <w:rPr>
                <w:b/>
                <w:i/>
              </w:rPr>
              <w:t>Réponse correctement amortie</w:t>
            </w:r>
          </w:p>
          <w:p w14:paraId="52635F91" w14:textId="77777777" w:rsidR="00412291" w:rsidRDefault="00C6327B" w:rsidP="00EB741C">
            <w:pPr>
              <w:pStyle w:val="Paragraphes"/>
              <w:ind w:left="0"/>
              <w:jc w:val="center"/>
            </w:pPr>
            <w:r>
              <w:pict w14:anchorId="685F3978">
                <v:shape id="_x0000_i1060" type="#_x0000_t75" style="width:206.2pt;height:115.8pt" o:allowoverlap="f">
                  <v:imagedata r:id="rId43" o:title="" croptop="4441f" cropbottom="11071f" cropleft="10811f" cropright="3092f"/>
                </v:shape>
              </w:pict>
            </w:r>
          </w:p>
          <w:p w14:paraId="495623F4" w14:textId="77777777" w:rsidR="00412291" w:rsidRDefault="00412291" w:rsidP="00412291">
            <w:pPr>
              <w:pStyle w:val="Paragraphes"/>
            </w:pPr>
            <w:r>
              <w:t xml:space="preserve">C’est le meilleur cas de figure : </w:t>
            </w:r>
          </w:p>
          <w:p w14:paraId="08AE1F29" w14:textId="77777777" w:rsidR="00412291" w:rsidRDefault="00305F15" w:rsidP="00EB741C">
            <w:pPr>
              <w:pStyle w:val="Paragraphes"/>
              <w:numPr>
                <w:ilvl w:val="0"/>
                <w:numId w:val="15"/>
              </w:numPr>
            </w:pPr>
            <w:r>
              <w:t>Dépassement faible</w:t>
            </w:r>
          </w:p>
          <w:p w14:paraId="1AEE215E" w14:textId="77777777" w:rsidR="00412291" w:rsidRDefault="00305F15" w:rsidP="00EB741C">
            <w:pPr>
              <w:pStyle w:val="Paragraphes"/>
              <w:numPr>
                <w:ilvl w:val="0"/>
                <w:numId w:val="15"/>
              </w:numPr>
            </w:pPr>
            <w:r>
              <w:t>Temps de réponse court</w:t>
            </w:r>
          </w:p>
          <w:p w14:paraId="3C82D2D7" w14:textId="77777777" w:rsidR="00412291" w:rsidRPr="00412291" w:rsidRDefault="00305F15" w:rsidP="00EB741C">
            <w:pPr>
              <w:pStyle w:val="Paragraphes"/>
              <w:numPr>
                <w:ilvl w:val="0"/>
                <w:numId w:val="15"/>
              </w:numPr>
            </w:pPr>
            <w:r>
              <w:t>P</w:t>
            </w:r>
            <w:r w:rsidR="00412291">
              <w:t>as d’oscillation</w:t>
            </w:r>
          </w:p>
        </w:tc>
      </w:tr>
      <w:tr w:rsidR="00117AD2" w14:paraId="016C0F7A" w14:textId="77777777" w:rsidTr="00EB741C">
        <w:tc>
          <w:tcPr>
            <w:tcW w:w="5456" w:type="dxa"/>
            <w:tcBorders>
              <w:left w:val="nil"/>
              <w:right w:val="nil"/>
            </w:tcBorders>
          </w:tcPr>
          <w:p w14:paraId="6D5C0CAD" w14:textId="77777777" w:rsidR="00117AD2" w:rsidRPr="00EB741C" w:rsidRDefault="00117AD2" w:rsidP="00EB741C">
            <w:pPr>
              <w:pStyle w:val="Paragraphes"/>
              <w:ind w:left="0"/>
              <w:rPr>
                <w:b/>
                <w:i/>
              </w:rPr>
            </w:pPr>
          </w:p>
        </w:tc>
        <w:tc>
          <w:tcPr>
            <w:tcW w:w="5456" w:type="dxa"/>
            <w:tcBorders>
              <w:left w:val="nil"/>
              <w:right w:val="nil"/>
            </w:tcBorders>
          </w:tcPr>
          <w:p w14:paraId="7F5F2DC6" w14:textId="77777777" w:rsidR="00117AD2" w:rsidRPr="00EB741C" w:rsidRDefault="00117AD2" w:rsidP="00EB741C">
            <w:pPr>
              <w:pStyle w:val="Paragraphes"/>
              <w:ind w:left="0"/>
              <w:rPr>
                <w:b/>
                <w:i/>
              </w:rPr>
            </w:pPr>
          </w:p>
        </w:tc>
      </w:tr>
      <w:tr w:rsidR="00412291" w14:paraId="67FD23B3" w14:textId="77777777" w:rsidTr="00EB741C">
        <w:tc>
          <w:tcPr>
            <w:tcW w:w="5456" w:type="dxa"/>
          </w:tcPr>
          <w:p w14:paraId="299A6941" w14:textId="77777777" w:rsidR="00412291" w:rsidRDefault="00305F15" w:rsidP="00EB741C">
            <w:pPr>
              <w:pStyle w:val="Paragraphes"/>
              <w:ind w:left="0"/>
            </w:pPr>
            <w:r w:rsidRPr="00EB741C">
              <w:rPr>
                <w:b/>
                <w:i/>
              </w:rPr>
              <w:t>Réponse bien amortie sans dépassement</w:t>
            </w:r>
          </w:p>
          <w:p w14:paraId="23C4A35B" w14:textId="77777777" w:rsidR="00305F15" w:rsidRDefault="00C6327B" w:rsidP="00EB741C">
            <w:pPr>
              <w:pStyle w:val="Paragraphes"/>
              <w:ind w:left="0"/>
              <w:jc w:val="center"/>
            </w:pPr>
            <w:r>
              <w:pict w14:anchorId="282CAEA0">
                <v:shape id="_x0000_i1061" type="#_x0000_t75" style="width:206.8pt;height:116.35pt" o:allowoverlap="f">
                  <v:imagedata r:id="rId44" o:title="" croptop="5080f" cropbottom="9835f" cropleft="10401f" cropright="2917f"/>
                </v:shape>
              </w:pict>
            </w:r>
          </w:p>
          <w:p w14:paraId="49BB96A3" w14:textId="77777777" w:rsidR="00305F15" w:rsidRDefault="00305F15" w:rsidP="00305F15">
            <w:pPr>
              <w:pStyle w:val="Paragraphes"/>
            </w:pPr>
            <w:r>
              <w:t>Dans certains cas, comme celui de la commande en position d’un outil de machine d’usinage à commande numérique, on ne tolère aucun dépassement pour l’outil : il doit approcher et atteindre la cote visée sans la dépasser. L’amortissement est plus important que dans le cas précédent.</w:t>
            </w:r>
          </w:p>
          <w:p w14:paraId="3C8ED2BB" w14:textId="77777777" w:rsidR="00305F15" w:rsidRDefault="00305F15" w:rsidP="00305F15">
            <w:pPr>
              <w:pStyle w:val="Paragraphes"/>
            </w:pPr>
            <w:r>
              <w:t>Conséquences :</w:t>
            </w:r>
          </w:p>
          <w:p w14:paraId="4E37141E" w14:textId="77777777" w:rsidR="00305F15" w:rsidRPr="00305F15" w:rsidRDefault="00305F15" w:rsidP="00EB741C">
            <w:pPr>
              <w:pStyle w:val="Paragraphes"/>
              <w:numPr>
                <w:ilvl w:val="0"/>
                <w:numId w:val="16"/>
              </w:numPr>
            </w:pPr>
            <w:r>
              <w:t>Le dépassement n’existe plus</w:t>
            </w:r>
          </w:p>
          <w:p w14:paraId="320BA7FA" w14:textId="77777777" w:rsidR="00305F15" w:rsidRPr="00305F15" w:rsidRDefault="00305F15" w:rsidP="00EB741C">
            <w:pPr>
              <w:pStyle w:val="Paragraphes"/>
              <w:numPr>
                <w:ilvl w:val="0"/>
                <w:numId w:val="16"/>
              </w:numPr>
            </w:pPr>
            <w:r w:rsidRPr="00305F15">
              <w:t>Le temps d</w:t>
            </w:r>
            <w:r>
              <w:t>e réponse est un peu plus long</w:t>
            </w:r>
          </w:p>
          <w:p w14:paraId="0437FCF0" w14:textId="77777777" w:rsidR="00305F15" w:rsidRPr="00305F15" w:rsidRDefault="00305F15" w:rsidP="00EB741C">
            <w:pPr>
              <w:pStyle w:val="Paragraphes"/>
              <w:numPr>
                <w:ilvl w:val="0"/>
                <w:numId w:val="16"/>
              </w:numPr>
            </w:pPr>
            <w:r w:rsidRPr="00305F15">
              <w:t>Pas d’oscillations</w:t>
            </w:r>
          </w:p>
        </w:tc>
        <w:tc>
          <w:tcPr>
            <w:tcW w:w="5456" w:type="dxa"/>
          </w:tcPr>
          <w:p w14:paraId="72EF31DD" w14:textId="77777777" w:rsidR="00412291" w:rsidRDefault="00305F15" w:rsidP="00EB741C">
            <w:pPr>
              <w:pStyle w:val="Paragraphes"/>
              <w:ind w:left="0"/>
            </w:pPr>
            <w:r w:rsidRPr="00EB741C">
              <w:rPr>
                <w:b/>
                <w:i/>
              </w:rPr>
              <w:t>Réponse trop amortie</w:t>
            </w:r>
          </w:p>
          <w:p w14:paraId="5D58F1B4" w14:textId="77777777" w:rsidR="00305F15" w:rsidRDefault="00C6327B" w:rsidP="00EB741C">
            <w:pPr>
              <w:pStyle w:val="Paragraphes"/>
              <w:ind w:left="0"/>
              <w:jc w:val="center"/>
            </w:pPr>
            <w:r>
              <w:pict w14:anchorId="5533F788">
                <v:shape id="_x0000_i1062" type="#_x0000_t75" style="width:200.45pt;height:115.8pt" o:allowoverlap="f">
                  <v:imagedata r:id="rId45" o:title="" croptop="5084f" cropbottom="10805f" cropleft="12306f" cropright="3568f"/>
                </v:shape>
              </w:pict>
            </w:r>
          </w:p>
          <w:p w14:paraId="383D8180" w14:textId="77777777" w:rsidR="00305F15" w:rsidRDefault="00305F15" w:rsidP="00305F15">
            <w:pPr>
              <w:pStyle w:val="Paragraphes"/>
            </w:pPr>
            <w:r>
              <w:t>Conséquences :</w:t>
            </w:r>
          </w:p>
          <w:p w14:paraId="2A9DCFB0" w14:textId="77777777" w:rsidR="00305F15" w:rsidRPr="00305F15" w:rsidRDefault="00305F15" w:rsidP="00EB741C">
            <w:pPr>
              <w:pStyle w:val="Paragraphes"/>
              <w:numPr>
                <w:ilvl w:val="0"/>
                <w:numId w:val="17"/>
              </w:numPr>
            </w:pPr>
            <w:r>
              <w:t>Pas de dépassement</w:t>
            </w:r>
          </w:p>
          <w:p w14:paraId="033551A8" w14:textId="77777777" w:rsidR="00305F15" w:rsidRPr="00305F15" w:rsidRDefault="00305F15" w:rsidP="00EB741C">
            <w:pPr>
              <w:pStyle w:val="Paragraphes"/>
              <w:numPr>
                <w:ilvl w:val="0"/>
                <w:numId w:val="17"/>
              </w:numPr>
            </w:pPr>
            <w:r w:rsidRPr="00305F15">
              <w:t>Temps d</w:t>
            </w:r>
            <w:r>
              <w:t>e réponse élevé (système lent)</w:t>
            </w:r>
          </w:p>
          <w:p w14:paraId="2F8A4EC8" w14:textId="77777777" w:rsidR="00305F15" w:rsidRPr="00305F15" w:rsidRDefault="00305F15" w:rsidP="00EB741C">
            <w:pPr>
              <w:pStyle w:val="Paragraphes"/>
              <w:numPr>
                <w:ilvl w:val="0"/>
                <w:numId w:val="17"/>
              </w:numPr>
            </w:pPr>
            <w:r w:rsidRPr="00305F15">
              <w:t>Pas d’oscillations</w:t>
            </w:r>
          </w:p>
        </w:tc>
      </w:tr>
    </w:tbl>
    <w:p w14:paraId="754F8116" w14:textId="77777777" w:rsidR="00412291" w:rsidRDefault="00412291" w:rsidP="00305F15">
      <w:pPr>
        <w:pStyle w:val="Paragraphes"/>
        <w:spacing w:before="120"/>
        <w:ind w:left="159"/>
      </w:pPr>
      <w:r>
        <w:t>L’augmentation de l’amortissement correspond à une diminution du rendement du système asservi. En effet, l’amortissement correspond physiquement à des pertes d’énergie dans le système : frottements en mécanique, courant de Foucault en électricité, perte de charge en hydraulique, etc.</w:t>
      </w:r>
    </w:p>
    <w:p w14:paraId="06181AE3" w14:textId="77777777" w:rsidR="00412291" w:rsidRDefault="00412291" w:rsidP="00305F15">
      <w:pPr>
        <w:pStyle w:val="Paragraphes"/>
      </w:pPr>
      <w:r>
        <w:t>Dans le cas où l’amortissement naturel du système est insuffisant (</w:t>
      </w:r>
      <w:r w:rsidR="00305F15" w:rsidRPr="00305F15">
        <w:rPr>
          <w:b/>
          <w:bCs/>
          <w:i/>
          <w:iCs/>
        </w:rPr>
        <w:t>cas où la réponse est trop peu amortie</w:t>
      </w:r>
      <w:r>
        <w:t>), un amortissement complémentaire sera introduit dans la chaîne de commande.</w:t>
      </w:r>
    </w:p>
    <w:p w14:paraId="65CC2D89" w14:textId="77777777" w:rsidR="00412291" w:rsidRDefault="009229F3" w:rsidP="00305F15">
      <w:pPr>
        <w:pStyle w:val="Titresousparagraphe"/>
      </w:pPr>
      <w:r>
        <w:br w:type="page"/>
      </w:r>
      <w:r w:rsidR="00305F15">
        <w:lastRenderedPageBreak/>
        <w:t>56 – Système instable :</w:t>
      </w:r>
    </w:p>
    <w:tbl>
      <w:tblPr>
        <w:tblW w:w="0" w:type="auto"/>
        <w:tblLook w:val="00A0" w:firstRow="1" w:lastRow="0" w:firstColumn="1" w:lastColumn="0" w:noHBand="0" w:noVBand="0"/>
      </w:tblPr>
      <w:tblGrid>
        <w:gridCol w:w="6629"/>
        <w:gridCol w:w="4283"/>
      </w:tblGrid>
      <w:tr w:rsidR="00305F15" w14:paraId="6DAAE529" w14:textId="77777777" w:rsidTr="00EB741C">
        <w:tc>
          <w:tcPr>
            <w:tcW w:w="6629" w:type="dxa"/>
          </w:tcPr>
          <w:p w14:paraId="64FBCE03" w14:textId="77777777" w:rsidR="00305F15" w:rsidRDefault="00305F15" w:rsidP="00305F15">
            <w:pPr>
              <w:pStyle w:val="Paragraphes"/>
            </w:pPr>
            <w:r>
              <w:t xml:space="preserve">Reprenons la réponse oscillatoire correspondant à une </w:t>
            </w:r>
            <w:r w:rsidRPr="00EB741C">
              <w:rPr>
                <w:b/>
                <w:bCs/>
                <w:i/>
                <w:iCs/>
              </w:rPr>
              <w:t>réponse trop peu amortie</w:t>
            </w:r>
            <w:r>
              <w:t> : le système oscille trop longtemps avant d’atteindre la valeur visée. Si l’on diminue l’amortissement, le nombre d’oscillations augmente encore. Bien que cette réponse soit techniquement inadmissible, le système est intrinsèquement stable car, en laissant suffisamment de temps, la réponse finira par converger vers la valeur visée.</w:t>
            </w:r>
          </w:p>
          <w:p w14:paraId="2B1B42DA" w14:textId="77777777" w:rsidR="00305F15" w:rsidRDefault="00305F15" w:rsidP="00305F15">
            <w:pPr>
              <w:pStyle w:val="Paragraphes"/>
            </w:pPr>
            <w:r>
              <w:t xml:space="preserve">L’instabilité d’un système asservi est un phénomène différent. Par exemple, l’amplitude de la réponse va croître jusqu’à ce qu’apparaissent des oscillations d’amplitude constante : c’est le </w:t>
            </w:r>
            <w:r w:rsidRPr="00EB741C">
              <w:rPr>
                <w:b/>
                <w:i/>
              </w:rPr>
              <w:t>pompage</w:t>
            </w:r>
            <w:r>
              <w:t xml:space="preserve"> (limite d’instabilité).</w:t>
            </w:r>
          </w:p>
        </w:tc>
        <w:tc>
          <w:tcPr>
            <w:tcW w:w="4283" w:type="dxa"/>
          </w:tcPr>
          <w:p w14:paraId="4FE05F0A" w14:textId="77777777" w:rsidR="00305F15" w:rsidRPr="00305F15" w:rsidRDefault="00C6327B" w:rsidP="00EB741C">
            <w:pPr>
              <w:pStyle w:val="Paragraphes"/>
              <w:ind w:left="0"/>
            </w:pPr>
            <w:r>
              <w:pict w14:anchorId="45ABFA37">
                <v:shape id="_x0000_i1063" type="#_x0000_t75" style="width:202.75pt;height:113.45pt" o:allowoverlap="f">
                  <v:imagedata r:id="rId46" o:title="" croptop="3969f" cropbottom="6245f" cropleft="6661f" cropright="3269f"/>
                </v:shape>
              </w:pict>
            </w:r>
          </w:p>
        </w:tc>
      </w:tr>
    </w:tbl>
    <w:p w14:paraId="502650A0" w14:textId="77777777" w:rsidR="00412291" w:rsidRDefault="00412291" w:rsidP="00412291">
      <w:pPr>
        <w:pStyle w:val="Paragraphes"/>
      </w:pPr>
      <w:r>
        <w:t>L’instabilité d’un système asservi est une propriété intrinsèque du système, indépendante du type de consigne qui lui est appliquée. L’instabilité est souvent due :</w:t>
      </w:r>
    </w:p>
    <w:p w14:paraId="68EFF858" w14:textId="77777777" w:rsidR="00412291" w:rsidRDefault="00117AD2" w:rsidP="00117AD2">
      <w:pPr>
        <w:pStyle w:val="Paragraphes"/>
        <w:numPr>
          <w:ilvl w:val="0"/>
          <w:numId w:val="18"/>
        </w:numPr>
      </w:pPr>
      <w:r>
        <w:t>A</w:t>
      </w:r>
      <w:r w:rsidR="00412291">
        <w:t xml:space="preserve"> la p</w:t>
      </w:r>
      <w:r>
        <w:t>résence d’une boucle de retour</w:t>
      </w:r>
    </w:p>
    <w:p w14:paraId="59172939" w14:textId="77777777" w:rsidR="00412291" w:rsidRDefault="00117AD2" w:rsidP="00117AD2">
      <w:pPr>
        <w:pStyle w:val="Paragraphes"/>
        <w:numPr>
          <w:ilvl w:val="0"/>
          <w:numId w:val="18"/>
        </w:numPr>
      </w:pPr>
      <w:r>
        <w:t>A</w:t>
      </w:r>
      <w:r w:rsidR="00412291">
        <w:t xml:space="preserve"> la présence de reta</w:t>
      </w:r>
      <w:r>
        <w:t>rds dans la chaîne de commande</w:t>
      </w:r>
    </w:p>
    <w:p w14:paraId="68956711" w14:textId="77777777" w:rsidR="00412291" w:rsidRDefault="00117AD2" w:rsidP="00117AD2">
      <w:pPr>
        <w:pStyle w:val="Paragraphes"/>
        <w:numPr>
          <w:ilvl w:val="0"/>
          <w:numId w:val="18"/>
        </w:numPr>
      </w:pPr>
      <w:r>
        <w:t>A</w:t>
      </w:r>
      <w:r w:rsidR="00412291">
        <w:t xml:space="preserve"> un gain</w:t>
      </w:r>
      <w:r>
        <w:t xml:space="preserve"> élevé de la chaîne de commande</w:t>
      </w:r>
    </w:p>
    <w:p w14:paraId="469FDE94" w14:textId="77777777" w:rsidR="00412291" w:rsidRDefault="00412291" w:rsidP="00412291">
      <w:pPr>
        <w:pStyle w:val="Paragraphes"/>
      </w:pPr>
      <w:r>
        <w:t xml:space="preserve">On cherchera toujours à éviter l’instabilité en luttant contre les retards et en réglant le gain à une valeur optimale. Pour ce faire, on fait souvent usage de </w:t>
      </w:r>
      <w:r>
        <w:rPr>
          <w:b/>
          <w:i/>
        </w:rPr>
        <w:t>correcteurs</w:t>
      </w:r>
      <w:r>
        <w:t>.</w:t>
      </w:r>
    </w:p>
    <w:p w14:paraId="7E2AA0B7" w14:textId="77777777" w:rsidR="00DB7B0A" w:rsidRDefault="00DB7B0A" w:rsidP="00DB7B0A">
      <w:pPr>
        <w:pStyle w:val="Titresousparagraphe"/>
      </w:pPr>
      <w:r>
        <w:t>57 – Exemples de réponses :</w:t>
      </w:r>
    </w:p>
    <w:p w14:paraId="44647B39" w14:textId="77777777" w:rsidR="00DB7B0A" w:rsidRPr="00DB7B0A" w:rsidRDefault="00C6327B" w:rsidP="00DB7B0A">
      <w:pPr>
        <w:pStyle w:val="Titresousparagraphe"/>
        <w:rPr>
          <w:b w:val="0"/>
          <w:bCs w:val="0"/>
          <w:u w:val="none"/>
        </w:rPr>
      </w:pPr>
      <w:r>
        <w:rPr>
          <w:b w:val="0"/>
          <w:bCs w:val="0"/>
          <w:u w:val="none"/>
        </w:rPr>
        <w:pict w14:anchorId="71AAF9B4">
          <v:shape id="_x0000_i1064" type="#_x0000_t75" style="width:536.85pt;height:230.4pt;mso-position-vertical-relative:page" o:allowincell="f" o:allowoverlap="f">
            <v:imagedata r:id="rId47" o:title="performances asserv"/>
          </v:shape>
        </w:pict>
      </w:r>
    </w:p>
    <w:p w14:paraId="5DD82587" w14:textId="77777777" w:rsidR="009229F3" w:rsidRDefault="00A87FF8" w:rsidP="009229F3">
      <w:pPr>
        <w:pStyle w:val="Titresousparagraphe"/>
      </w:pPr>
      <w:r>
        <w:br w:type="page"/>
      </w:r>
      <w:r w:rsidR="009229F3">
        <w:lastRenderedPageBreak/>
        <w:t>58 – Synthèse :</w:t>
      </w:r>
    </w:p>
    <w:p w14:paraId="4824947E" w14:textId="77777777" w:rsidR="00535227" w:rsidRPr="009229F3" w:rsidRDefault="00535227" w:rsidP="00535227">
      <w:pPr>
        <w:pStyle w:val="Paragraphes"/>
        <w:rPr>
          <w:b/>
          <w:color w:val="FF0000"/>
        </w:rPr>
      </w:pPr>
      <w:r w:rsidRPr="009229F3">
        <w:rPr>
          <w:b/>
          <w:color w:val="FF0000"/>
        </w:rPr>
        <w:t>STABILITE : pour une consigne constante la sortie doit tendre vers une sortie constante.</w:t>
      </w:r>
    </w:p>
    <w:p w14:paraId="3E61878E" w14:textId="77777777" w:rsidR="00535227" w:rsidRDefault="00C6327B" w:rsidP="005D3E51">
      <w:pPr>
        <w:pStyle w:val="Titreparagraphe"/>
        <w:rPr>
          <w:highlight w:val="yellow"/>
        </w:rPr>
      </w:pPr>
      <w:r>
        <w:rPr>
          <w:b w:val="0"/>
          <w:u w:val="none"/>
        </w:rPr>
      </w:r>
      <w:r>
        <w:rPr>
          <w:b w:val="0"/>
          <w:u w:val="none"/>
        </w:rPr>
        <w:pict w14:anchorId="23A3DDBB">
          <v:group id="_x0000_s1733" style="width:500.65pt;height:305.1pt;mso-position-horizontal-relative:char;mso-position-vertical-relative:line" coordorigin="1257,10067" coordsize="10013,6102">
            <v:line id="_x0000_s1734" style="position:absolute;flip:x y" from="2161,10293" to="2161,12440" o:allowincell="f">
              <v:stroke endarrow="block"/>
            </v:line>
            <v:line id="_x0000_s1735" style="position:absolute" from="2175,12440" to="5777,12440" o:allowincell="f">
              <v:stroke endarrow="block"/>
            </v:line>
            <v:line id="_x0000_s1736" style="position:absolute;flip:y" from="2712,11310" to="2712,12440" o:allowincell="f" strokecolor="#f60"/>
            <v:line id="_x0000_s1737" style="position:absolute" from="2726,11310" to="5876,11310" o:allowincell="f" strokecolor="#f60"/>
            <v:shape id="_x0000_s1738" type="#_x0000_t202" style="position:absolute;left:1370;top:10067;width:678;height:565" o:allowincell="f" stroked="f">
              <v:textbox>
                <w:txbxContent>
                  <w:p w14:paraId="6AD6BB03" w14:textId="77777777" w:rsidR="00535227" w:rsidRDefault="00535227" w:rsidP="00535227">
                    <w:r>
                      <w:t>S(t)</w:t>
                    </w:r>
                  </w:p>
                </w:txbxContent>
              </v:textbox>
            </v:shape>
            <v:shape id="_x0000_s1739" type="#_x0000_t202" style="position:absolute;left:1610;top:12327;width:452;height:565" o:allowincell="f" stroked="f">
              <v:textbox>
                <w:txbxContent>
                  <w:p w14:paraId="5A872D84" w14:textId="77777777" w:rsidR="00535227" w:rsidRDefault="00535227" w:rsidP="00535227">
                    <w:r>
                      <w:t>0</w:t>
                    </w:r>
                  </w:p>
                </w:txbxContent>
              </v:textbox>
            </v:shape>
            <v:line id="_x0000_s1740" style="position:absolute" from="2161,11197" to="5664,11197" o:allowincell="f">
              <v:stroke dashstyle="dashDot"/>
            </v:line>
            <v:line id="_x0000_s1741" style="position:absolute" from="2161,11423" to="5664,11423" o:allowincell="f">
              <v:stroke dashstyle="dashDot"/>
            </v:line>
            <v:shape id="_x0000_s1742" type="#_x0000_t202" style="position:absolute;left:5777;top:12553;width:452;height:452" o:allowincell="f" stroked="f">
              <v:textbox style="mso-next-textbox:#_x0000_s1742">
                <w:txbxContent>
                  <w:p w14:paraId="438315AF" w14:textId="77777777" w:rsidR="00535227" w:rsidRDefault="00535227" w:rsidP="00535227">
                    <w:r>
                      <w:t>t</w:t>
                    </w:r>
                  </w:p>
                </w:txbxContent>
              </v:textbox>
            </v:shape>
            <v:line id="_x0000_s1743" style="position:absolute;flip:x y" from="7359,10293" to="7359,12440" o:allowincell="f">
              <v:stroke endarrow="block"/>
            </v:line>
            <v:line id="_x0000_s1744" style="position:absolute" from="7373,12440" to="10975,12440" o:allowincell="f">
              <v:stroke endarrow="block"/>
            </v:line>
            <v:line id="_x0000_s1745" style="position:absolute;flip:y" from="7910,11310" to="7910,12440" o:allowincell="f" strokecolor="#f60"/>
            <v:line id="_x0000_s1746" style="position:absolute" from="7924,11310" to="10961,11310" o:allowincell="f" strokecolor="#f60"/>
            <v:shape id="_x0000_s1747" type="#_x0000_t202" style="position:absolute;left:6568;top:10067;width:678;height:565" o:allowincell="f" stroked="f">
              <v:textbox>
                <w:txbxContent>
                  <w:p w14:paraId="365111EB" w14:textId="77777777" w:rsidR="00535227" w:rsidRDefault="00535227" w:rsidP="00535227">
                    <w:r>
                      <w:t>S(t)</w:t>
                    </w:r>
                  </w:p>
                </w:txbxContent>
              </v:textbox>
            </v:shape>
            <v:shape id="_x0000_s1748" type="#_x0000_t202" style="position:absolute;left:6808;top:12327;width:452;height:565" o:allowincell="f" stroked="f">
              <v:textbox>
                <w:txbxContent>
                  <w:p w14:paraId="489E3952" w14:textId="77777777" w:rsidR="00535227" w:rsidRDefault="00535227" w:rsidP="00535227">
                    <w:r>
                      <w:t>0</w:t>
                    </w:r>
                  </w:p>
                </w:txbxContent>
              </v:textbox>
            </v:shape>
            <v:line id="_x0000_s1749" style="position:absolute" from="7359,11197" to="10862,11197" o:allowincell="f">
              <v:stroke dashstyle="dashDot"/>
            </v:line>
            <v:line id="_x0000_s1750" style="position:absolute" from="7359,11423" to="10862,11423" o:allowincell="f">
              <v:stroke dashstyle="dashDot"/>
            </v:line>
            <v:shape id="_x0000_s1751" type="#_x0000_t202" style="position:absolute;left:10636;top:12553;width:452;height:452" o:allowincell="f" stroked="f">
              <v:textbox>
                <w:txbxContent>
                  <w:p w14:paraId="0935D0C2" w14:textId="77777777" w:rsidR="00535227" w:rsidRDefault="00535227" w:rsidP="00535227">
                    <w:r>
                      <w:t>t</w:t>
                    </w:r>
                  </w:p>
                </w:txbxContent>
              </v:textbox>
            </v:shape>
            <v:line id="_x0000_s1752" style="position:absolute;flip:x y" from="2048,13457" to="2048,15604" o:allowincell="f">
              <v:stroke endarrow="block"/>
            </v:line>
            <v:line id="_x0000_s1753" style="position:absolute" from="2062,15604" to="5664,15604" o:allowincell="f">
              <v:stroke endarrow="block"/>
            </v:line>
            <v:line id="_x0000_s1754" style="position:absolute;flip:y" from="2599,14474" to="2599,15604" o:allowincell="f" strokecolor="#f60"/>
            <v:line id="_x0000_s1755" style="position:absolute" from="2613,14474" to="5650,14474" o:allowincell="f" strokecolor="#f60"/>
            <v:shape id="_x0000_s1756" type="#_x0000_t202" style="position:absolute;left:1257;top:13231;width:678;height:565" o:allowincell="f" stroked="f">
              <v:textbox>
                <w:txbxContent>
                  <w:p w14:paraId="551E2446" w14:textId="77777777" w:rsidR="00535227" w:rsidRDefault="00535227" w:rsidP="00535227">
                    <w:r>
                      <w:t>S(t)</w:t>
                    </w:r>
                  </w:p>
                </w:txbxContent>
              </v:textbox>
            </v:shape>
            <v:shape id="_x0000_s1757" type="#_x0000_t202" style="position:absolute;left:1497;top:15491;width:452;height:565" o:allowincell="f" stroked="f">
              <v:textbox>
                <w:txbxContent>
                  <w:p w14:paraId="5BF079C5" w14:textId="77777777" w:rsidR="00535227" w:rsidRDefault="00535227" w:rsidP="00535227">
                    <w:r>
                      <w:t>0</w:t>
                    </w:r>
                  </w:p>
                </w:txbxContent>
              </v:textbox>
            </v:shape>
            <v:line id="_x0000_s1758" style="position:absolute" from="2048,14361" to="5551,14361" o:allowincell="f">
              <v:stroke dashstyle="dashDot"/>
            </v:line>
            <v:line id="_x0000_s1759" style="position:absolute" from="2048,14587" to="5551,14587" o:allowincell="f">
              <v:stroke dashstyle="dashDot"/>
            </v:line>
            <v:shape id="_x0000_s1760" type="#_x0000_t202" style="position:absolute;left:5650;top:15717;width:452;height:452" o:allowincell="f" stroked="f">
              <v:textbox>
                <w:txbxContent>
                  <w:p w14:paraId="45F8203C" w14:textId="77777777" w:rsidR="00535227" w:rsidRDefault="00535227" w:rsidP="00535227">
                    <w:r>
                      <w:t>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761" type="#_x0000_t59" style="position:absolute;left:3503;top:10180;width:678;height:565" o:allowincell="f"/>
            <v:shape id="_x0000_s1762" type="#_x0000_t202" style="position:absolute;left:3616;top:10293;width:452;height:339" o:allowincell="f" filled="f" stroked="f">
              <v:textbox>
                <w:txbxContent>
                  <w:p w14:paraId="2D1994CA" w14:textId="77777777" w:rsidR="00535227" w:rsidRDefault="00535227" w:rsidP="00535227">
                    <w:r>
                      <w:t>1</w:t>
                    </w:r>
                  </w:p>
                </w:txbxContent>
              </v:textbox>
            </v:shape>
            <v:shape id="_x0000_s1763" type="#_x0000_t59" style="position:absolute;left:9040;top:10180;width:678;height:565" o:allowincell="f"/>
            <v:shape id="_x0000_s1764" type="#_x0000_t202" style="position:absolute;left:9153;top:10293;width:452;height:452" o:allowincell="f" filled="f" stroked="f">
              <v:textbox>
                <w:txbxContent>
                  <w:p w14:paraId="13DBBF9D" w14:textId="77777777" w:rsidR="00535227" w:rsidRDefault="00535227" w:rsidP="00535227">
                    <w:r>
                      <w:t>2</w:t>
                    </w:r>
                  </w:p>
                </w:txbxContent>
              </v:textbox>
            </v:shape>
            <v:shape id="_x0000_s1765" type="#_x0000_t59" style="position:absolute;left:3503;top:13344;width:678;height:565" o:allowincell="f"/>
            <v:shape id="_x0000_s1766" type="#_x0000_t202" style="position:absolute;left:3616;top:13457;width:452;height:452" o:allowincell="f" filled="f" stroked="f">
              <v:textbox>
                <w:txbxContent>
                  <w:p w14:paraId="2ADF0E5E" w14:textId="77777777" w:rsidR="00535227" w:rsidRDefault="00535227" w:rsidP="00535227">
                    <w:r>
                      <w:t>3</w:t>
                    </w:r>
                  </w:p>
                </w:txbxContent>
              </v:textbox>
            </v:shape>
            <v:shape id="_x0000_s1767" type="#_x0000_t59" style="position:absolute;left:7614;top:12857;width:678;height:565" o:allowincell="f"/>
            <v:shape id="_x0000_s1768" type="#_x0000_t202" style="position:absolute;left:7727;top:12970;width:452;height:339" o:allowincell="f" filled="f" stroked="f">
              <v:textbox>
                <w:txbxContent>
                  <w:p w14:paraId="3C1B8A83" w14:textId="77777777" w:rsidR="00535227" w:rsidRDefault="00535227" w:rsidP="00535227">
                    <w:r>
                      <w:t>1</w:t>
                    </w:r>
                  </w:p>
                </w:txbxContent>
              </v:textbox>
            </v:shape>
            <v:shape id="_x0000_s1769" type="#_x0000_t59" style="position:absolute;left:7569;top:13648;width:678;height:565" o:allowincell="f"/>
            <v:shape id="_x0000_s1770" type="#_x0000_t202" style="position:absolute;left:7712;top:13716;width:452;height:452" o:allowincell="f" filled="f" stroked="f">
              <v:textbox>
                <w:txbxContent>
                  <w:p w14:paraId="463A04C9" w14:textId="77777777" w:rsidR="00535227" w:rsidRDefault="00535227" w:rsidP="00535227">
                    <w:r>
                      <w:t>2</w:t>
                    </w:r>
                  </w:p>
                </w:txbxContent>
              </v:textbox>
            </v:shape>
            <v:shape id="_x0000_s1771" type="#_x0000_t59" style="position:absolute;left:7569;top:14424;width:678;height:565" o:allowincell="f"/>
            <v:shape id="_x0000_s1772" type="#_x0000_t202" style="position:absolute;left:7682;top:14492;width:452;height:452" o:allowincell="f" filled="f" stroked="f">
              <v:textbox>
                <w:txbxContent>
                  <w:p w14:paraId="500C7ABB" w14:textId="77777777" w:rsidR="00535227" w:rsidRDefault="00535227" w:rsidP="00535227">
                    <w:r>
                      <w:t>3</w:t>
                    </w:r>
                  </w:p>
                </w:txbxContent>
              </v:textbox>
            </v:shape>
            <v:shape id="_x0000_s1773" type="#_x0000_t202" style="position:absolute;left:8219;top:12872;width:3051;height:2599" o:allowincell="f" stroked="f">
              <v:textbox>
                <w:txbxContent>
                  <w:p w14:paraId="1FC78CEF" w14:textId="77777777" w:rsidR="00535227" w:rsidRDefault="00535227" w:rsidP="00535227">
                    <w:pPr>
                      <w:spacing w:line="360" w:lineRule="auto"/>
                      <w:rPr>
                        <w:color w:val="FF0000"/>
                      </w:rPr>
                    </w:pPr>
                    <w:r>
                      <w:rPr>
                        <w:noProof/>
                      </w:rPr>
                      <w:sym w:font="Wingdings" w:char="F0E0"/>
                    </w:r>
                    <w:r>
                      <w:rPr>
                        <w:color w:val="FF0000"/>
                      </w:rPr>
                      <w:t>système</w:t>
                    </w:r>
                  </w:p>
                  <w:p w14:paraId="45765D4E" w14:textId="77777777" w:rsidR="00535227" w:rsidRDefault="00535227" w:rsidP="00535227">
                    <w:pPr>
                      <w:spacing w:line="360" w:lineRule="auto"/>
                      <w:rPr>
                        <w:color w:val="FF0000"/>
                      </w:rPr>
                    </w:pPr>
                    <w:r>
                      <w:rPr>
                        <w:color w:val="FF0000"/>
                      </w:rPr>
                      <w:t>stable</w:t>
                    </w:r>
                  </w:p>
                  <w:p w14:paraId="68E640D1" w14:textId="77777777" w:rsidR="00535227" w:rsidRDefault="00535227" w:rsidP="00535227">
                    <w:pPr>
                      <w:spacing w:line="360" w:lineRule="auto"/>
                      <w:rPr>
                        <w:color w:val="FF0000"/>
                      </w:rPr>
                    </w:pPr>
                    <w:r>
                      <w:rPr>
                        <w:noProof/>
                        <w:color w:val="FF0000"/>
                      </w:rPr>
                      <w:sym w:font="Wingdings" w:char="F0E0"/>
                    </w:r>
                    <w:r>
                      <w:rPr>
                        <w:color w:val="FF0000"/>
                      </w:rPr>
                      <w:t xml:space="preserve">système </w:t>
                    </w:r>
                  </w:p>
                  <w:p w14:paraId="645176B4" w14:textId="77777777" w:rsidR="00535227" w:rsidRDefault="00535227" w:rsidP="00535227">
                    <w:pPr>
                      <w:spacing w:line="360" w:lineRule="auto"/>
                      <w:rPr>
                        <w:color w:val="FF0000"/>
                      </w:rPr>
                    </w:pPr>
                    <w:r>
                      <w:rPr>
                        <w:color w:val="FF0000"/>
                      </w:rPr>
                      <w:t>instable</w:t>
                    </w:r>
                  </w:p>
                  <w:p w14:paraId="2443BCFF" w14:textId="77777777" w:rsidR="00535227" w:rsidRDefault="00535227" w:rsidP="00535227">
                    <w:pPr>
                      <w:spacing w:line="360" w:lineRule="auto"/>
                      <w:rPr>
                        <w:color w:val="FF0000"/>
                      </w:rPr>
                    </w:pPr>
                    <w:r>
                      <w:rPr>
                        <w:noProof/>
                        <w:color w:val="FF0000"/>
                      </w:rPr>
                      <w:sym w:font="Wingdings" w:char="F0E0"/>
                    </w:r>
                    <w:r>
                      <w:rPr>
                        <w:color w:val="FF0000"/>
                      </w:rPr>
                      <w:t>système</w:t>
                    </w:r>
                  </w:p>
                  <w:p w14:paraId="55B641CD" w14:textId="77777777" w:rsidR="00535227" w:rsidRDefault="00535227" w:rsidP="00535227">
                    <w:pPr>
                      <w:spacing w:line="360" w:lineRule="auto"/>
                      <w:rPr>
                        <w:color w:val="FF0000"/>
                      </w:rPr>
                    </w:pPr>
                    <w:r>
                      <w:rPr>
                        <w:color w:val="FF0000"/>
                      </w:rPr>
                      <w:t>oscillant</w:t>
                    </w:r>
                  </w:p>
                </w:txbxContent>
              </v:textbox>
            </v:shape>
            <v:shape id="_x0000_s1774" style="position:absolute;left:2715;top:11032;width:2970;height:1397;mso-position-horizontal:absolute;mso-position-horizontal-relative:text;mso-position-vertical:absolute;mso-position-vertical-relative:text" coordsize="2970,1397" o:allowincell="f" path="m,1397c17,865,35,334,120,167,205,,365,382,510,392,655,402,820,239,990,227v170,-12,288,83,540,90c1782,324,2265,280,2505,272v240,-8,393,,465,e" filled="f" strokeweight="1.5pt">
              <v:path arrowok="t"/>
            </v:shape>
            <v:shape id="_x0000_s1775" style="position:absolute;left:7905;top:10464;width:3060;height:1980;mso-position-horizontal:absolute;mso-position-horizontal-relative:text;mso-position-vertical:absolute;mso-position-vertical-relative:text" coordsize="3060,1980" o:allowincell="f" path="m,1980c27,1431,55,882,150,735v95,-147,283,417,420,360c707,1038,827,355,975,390v148,35,298,958,480,915c1637,1262,1895,108,2070,135v175,27,270,1357,435,1335c2670,1448,2865,724,3060,e" filled="f" strokeweight="1.5pt">
              <v:path arrowok="t"/>
            </v:shape>
            <v:shape id="_x0000_s1776" style="position:absolute;left:2610;top:14059;width:2970;height:1535;mso-position-horizontal:absolute;mso-position-horizontal-relative:text;mso-position-vertical:absolute;mso-position-vertical-relative:text" coordsize="2970,1535" o:allowincell="f" path="m,1535c41,907,83,280,180,140,277,,458,693,585,695,712,697,825,155,945,155v120,,243,540,360,540c1422,695,1540,155,1650,155v110,,210,540,315,540c2070,695,2170,157,2280,155v110,-2,230,522,345,525c2740,683,2915,258,2970,170e" filled="f" strokeweight="1.5pt">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777" type="#_x0000_t47" style="position:absolute;left:4890;top:11619;width:2160;height:600" o:allowincell="f" adj="-16920,-11340,-1200,6480,8250,-15660,8250,-15660">
              <v:stroke startarrow="block"/>
              <v:textbox>
                <w:txbxContent>
                  <w:p w14:paraId="4B63F996" w14:textId="77777777" w:rsidR="00535227" w:rsidRDefault="00535227" w:rsidP="00535227"/>
                </w:txbxContent>
              </v:textbox>
            </v:shape>
            <v:shape id="_x0000_s1778" type="#_x0000_t47" style="position:absolute;left:5835;top:13119;width:1440;height:675" o:allowincell="f" adj="-9450,39360,,5760,-8295,37472,-6300,40320">
              <v:stroke startarrow="block"/>
              <v:textbox>
                <w:txbxContent>
                  <w:p w14:paraId="7DFF64EF" w14:textId="77777777" w:rsidR="00535227" w:rsidRDefault="00535227" w:rsidP="00535227">
                    <w:pPr>
                      <w:pStyle w:val="Corpsdetexte2"/>
                    </w:pPr>
                    <w:r>
                      <w:t>Consigne+5%</w:t>
                    </w:r>
                  </w:p>
                </w:txbxContent>
              </v:textbox>
              <o:callout v:ext="edit" minusy="t"/>
            </v:shape>
            <v:shape id="_x0000_s1779" type="#_x0000_t47" style="position:absolute;left:5850;top:14574;width:1440;height:630" o:allowincell="f" adj="-10575,0,,6171,-11895,-2023,-9900,1029">
              <v:stroke startarrow="block"/>
              <v:textbox>
                <w:txbxContent>
                  <w:p w14:paraId="504BF952" w14:textId="77777777" w:rsidR="00535227" w:rsidRDefault="00535227" w:rsidP="00535227">
                    <w:pPr>
                      <w:pStyle w:val="Corpsdetexte2"/>
                    </w:pPr>
                    <w:r>
                      <w:t>Consigne-5%</w:t>
                    </w:r>
                  </w:p>
                </w:txbxContent>
              </v:textbox>
            </v:shape>
            <w10:anchorlock/>
          </v:group>
        </w:pict>
      </w:r>
    </w:p>
    <w:p w14:paraId="3E9A2E00" w14:textId="77777777" w:rsidR="00535227" w:rsidRPr="009229F3" w:rsidRDefault="00535227" w:rsidP="00535227">
      <w:pPr>
        <w:pStyle w:val="Paragraphes"/>
        <w:rPr>
          <w:b/>
          <w:color w:val="FF0000"/>
        </w:rPr>
      </w:pPr>
      <w:r w:rsidRPr="009229F3">
        <w:rPr>
          <w:b/>
          <w:color w:val="FF0000"/>
        </w:rPr>
        <w:t>RAPIDITE : Un système est jugé rapide s’il se stabilise en un temps jugé satisfaisant (+/-5%).</w:t>
      </w:r>
    </w:p>
    <w:p w14:paraId="3BE3808E" w14:textId="77777777" w:rsidR="00535227" w:rsidRDefault="00C6327B" w:rsidP="00535227">
      <w:pPr>
        <w:pStyle w:val="Paragraphes"/>
      </w:pPr>
      <w:r>
        <w:pict w14:anchorId="5DEFDF26">
          <v:group id="_x0000_s1780" style="width:494.4pt;height:305.1pt;mso-position-horizontal-relative:char;mso-position-vertical-relative:line" coordorigin="1130,2027" coordsize="9888,6102">
            <v:line id="_x0000_s1781" style="position:absolute;flip:x y" from="2034,2253" to="2034,4400" o:allowincell="f">
              <v:stroke endarrow="block"/>
            </v:line>
            <v:line id="_x0000_s1782" style="position:absolute" from="2048,4400" to="5650,4400" o:allowincell="f">
              <v:stroke endarrow="block"/>
            </v:line>
            <v:line id="_x0000_s1783" style="position:absolute;flip:x y" from="2599,3270" to="2599,4400" o:allowincell="f" strokecolor="#f60"/>
            <v:line id="_x0000_s1784" style="position:absolute" from="2599,3270" to="5636,3270" o:allowincell="f" strokecolor="#f60"/>
            <v:shape id="_x0000_s1785" type="#_x0000_t202" style="position:absolute;left:1243;top:2027;width:678;height:565" o:allowincell="f" stroked="f">
              <v:textbox style="mso-next-textbox:#_x0000_s1785">
                <w:txbxContent>
                  <w:p w14:paraId="1B8920E8" w14:textId="77777777" w:rsidR="00535227" w:rsidRDefault="00535227" w:rsidP="00535227">
                    <w:r>
                      <w:t>S(t)</w:t>
                    </w:r>
                  </w:p>
                </w:txbxContent>
              </v:textbox>
            </v:shape>
            <v:shape id="_x0000_s1786" type="#_x0000_t202" style="position:absolute;left:1483;top:4287;width:452;height:565" o:allowincell="f" stroked="f">
              <v:textbox style="mso-next-textbox:#_x0000_s1786">
                <w:txbxContent>
                  <w:p w14:paraId="4680EF6D" w14:textId="77777777" w:rsidR="00535227" w:rsidRDefault="00535227" w:rsidP="00535227">
                    <w:r>
                      <w:t>0</w:t>
                    </w:r>
                  </w:p>
                </w:txbxContent>
              </v:textbox>
            </v:shape>
            <v:line id="_x0000_s1787" style="position:absolute" from="2034,3157" to="5537,3157" o:allowincell="f">
              <v:stroke dashstyle="dashDot"/>
            </v:line>
            <v:line id="_x0000_s1788" style="position:absolute" from="2034,3383" to="5537,3383" o:allowincell="f">
              <v:stroke dashstyle="dashDot"/>
            </v:line>
            <v:shape id="_x0000_s1789" type="#_x0000_t202" style="position:absolute;left:5650;top:4513;width:452;height:452" o:allowincell="f" stroked="f">
              <v:textbox style="mso-next-textbox:#_x0000_s1789">
                <w:txbxContent>
                  <w:p w14:paraId="2865BD15" w14:textId="77777777" w:rsidR="00535227" w:rsidRDefault="00535227" w:rsidP="00535227">
                    <w:r>
                      <w:t>t</w:t>
                    </w:r>
                  </w:p>
                </w:txbxContent>
              </v:textbox>
            </v:shape>
            <v:line id="_x0000_s1790" style="position:absolute;flip:x y" from="7232,2253" to="7232,4400" o:allowincell="f">
              <v:stroke endarrow="block"/>
            </v:line>
            <v:line id="_x0000_s1791" style="position:absolute" from="7246,4400" to="10848,4400" o:allowincell="f">
              <v:stroke endarrow="block"/>
            </v:line>
            <v:line id="_x0000_s1792" style="position:absolute;flip:x y" from="7797,3270" to="7797,4400" o:allowincell="f" strokecolor="#f60"/>
            <v:line id="_x0000_s1793" style="position:absolute" from="7797,3270" to="10834,3270" o:allowincell="f" strokecolor="#f60"/>
            <v:shape id="_x0000_s1794" type="#_x0000_t202" style="position:absolute;left:6441;top:2027;width:678;height:565" o:allowincell="f" stroked="f">
              <v:textbox style="mso-next-textbox:#_x0000_s1794">
                <w:txbxContent>
                  <w:p w14:paraId="25332C4A" w14:textId="77777777" w:rsidR="00535227" w:rsidRDefault="00535227" w:rsidP="00535227">
                    <w:r>
                      <w:t>S(t)</w:t>
                    </w:r>
                  </w:p>
                </w:txbxContent>
              </v:textbox>
            </v:shape>
            <v:shape id="_x0000_s1795" type="#_x0000_t202" style="position:absolute;left:6681;top:4287;width:452;height:565" o:allowincell="f" stroked="f">
              <v:textbox style="mso-next-textbox:#_x0000_s1795">
                <w:txbxContent>
                  <w:p w14:paraId="4C0581DA" w14:textId="77777777" w:rsidR="00535227" w:rsidRDefault="00535227" w:rsidP="00535227">
                    <w:r>
                      <w:t>0</w:t>
                    </w:r>
                  </w:p>
                </w:txbxContent>
              </v:textbox>
            </v:shape>
            <v:line id="_x0000_s1796" style="position:absolute" from="7232,3157" to="10735,3157" o:allowincell="f">
              <v:stroke dashstyle="dashDot"/>
            </v:line>
            <v:line id="_x0000_s1797" style="position:absolute" from="7232,3383" to="10735,3383" o:allowincell="f">
              <v:stroke dashstyle="dashDot"/>
            </v:line>
            <v:shape id="_x0000_s1798" type="#_x0000_t202" style="position:absolute;left:10509;top:4513;width:452;height:452" o:allowincell="f" stroked="f">
              <v:textbox style="mso-next-textbox:#_x0000_s1798">
                <w:txbxContent>
                  <w:p w14:paraId="3BBC86C1" w14:textId="77777777" w:rsidR="00535227" w:rsidRDefault="00535227" w:rsidP="00535227">
                    <w:r>
                      <w:t>t</w:t>
                    </w:r>
                  </w:p>
                </w:txbxContent>
              </v:textbox>
            </v:shape>
            <v:line id="_x0000_s1799" style="position:absolute;flip:x y" from="1921,5417" to="1921,7564" o:allowincell="f">
              <v:stroke endarrow="block"/>
            </v:line>
            <v:line id="_x0000_s1800" style="position:absolute" from="1935,7564" to="5537,7564" o:allowincell="f">
              <v:stroke endarrow="block"/>
            </v:line>
            <v:line id="_x0000_s1801" style="position:absolute;flip:x y" from="2486,6434" to="2486,7564" o:allowincell="f" strokecolor="#f60"/>
            <v:line id="_x0000_s1802" style="position:absolute" from="2486,6434" to="5523,6434" o:allowincell="f" strokecolor="#f60"/>
            <v:shape id="_x0000_s1803" type="#_x0000_t202" style="position:absolute;left:1130;top:5191;width:678;height:565" o:allowincell="f" stroked="f">
              <v:textbox style="mso-next-textbox:#_x0000_s1803">
                <w:txbxContent>
                  <w:p w14:paraId="39A3CAF0" w14:textId="77777777" w:rsidR="00535227" w:rsidRDefault="00535227" w:rsidP="00535227">
                    <w:r>
                      <w:t>S(t)</w:t>
                    </w:r>
                  </w:p>
                </w:txbxContent>
              </v:textbox>
            </v:shape>
            <v:shape id="_x0000_s1804" type="#_x0000_t202" style="position:absolute;left:1370;top:7452;width:452;height:565" o:allowincell="f" stroked="f">
              <v:textbox style="mso-next-textbox:#_x0000_s1804">
                <w:txbxContent>
                  <w:p w14:paraId="1E12AAA6" w14:textId="77777777" w:rsidR="00535227" w:rsidRDefault="00535227" w:rsidP="00535227">
                    <w:r>
                      <w:t>0</w:t>
                    </w:r>
                  </w:p>
                </w:txbxContent>
              </v:textbox>
            </v:shape>
            <v:line id="_x0000_s1805" style="position:absolute" from="1921,6321" to="5424,6321" o:allowincell="f">
              <v:stroke dashstyle="dashDot"/>
            </v:line>
            <v:line id="_x0000_s1806" style="position:absolute" from="1921,6547" to="5424,6547" o:allowincell="f">
              <v:stroke dashstyle="dashDot"/>
            </v:line>
            <v:shape id="_x0000_s1807" type="#_x0000_t202" style="position:absolute;left:5523;top:7677;width:452;height:452" o:allowincell="f" stroked="f">
              <v:textbox style="mso-next-textbox:#_x0000_s1807">
                <w:txbxContent>
                  <w:p w14:paraId="48AC8A38" w14:textId="77777777" w:rsidR="00535227" w:rsidRDefault="00535227" w:rsidP="00535227">
                    <w:r>
                      <w:t>t</w:t>
                    </w:r>
                  </w:p>
                </w:txbxContent>
              </v:textbox>
            </v:shape>
            <v:shape id="_x0000_s1808" type="#_x0000_t59" style="position:absolute;left:3376;top:2140;width:678;height:565" o:allowincell="f"/>
            <v:shape id="_x0000_s1809" type="#_x0000_t202" style="position:absolute;left:3489;top:2253;width:452;height:339" o:allowincell="f" filled="f" stroked="f">
              <v:textbox style="mso-next-textbox:#_x0000_s1809">
                <w:txbxContent>
                  <w:p w14:paraId="03285C6B" w14:textId="77777777" w:rsidR="00535227" w:rsidRDefault="00535227" w:rsidP="00535227">
                    <w:r>
                      <w:t>1</w:t>
                    </w:r>
                  </w:p>
                </w:txbxContent>
              </v:textbox>
            </v:shape>
            <v:shape id="_x0000_s1810" type="#_x0000_t59" style="position:absolute;left:8913;top:2140;width:678;height:565" o:allowincell="f"/>
            <v:shape id="_x0000_s1811" type="#_x0000_t202" style="position:absolute;left:9026;top:2253;width:452;height:452" o:allowincell="f" filled="f" stroked="f">
              <v:textbox style="mso-next-textbox:#_x0000_s1811">
                <w:txbxContent>
                  <w:p w14:paraId="23D22737" w14:textId="77777777" w:rsidR="00535227" w:rsidRDefault="00535227" w:rsidP="00535227">
                    <w:r>
                      <w:t>2</w:t>
                    </w:r>
                  </w:p>
                </w:txbxContent>
              </v:textbox>
            </v:shape>
            <v:shape id="_x0000_s1812" type="#_x0000_t59" style="position:absolute;left:3376;top:5304;width:678;height:565" o:allowincell="f"/>
            <v:shape id="_x0000_s1813" type="#_x0000_t202" style="position:absolute;left:3489;top:5417;width:452;height:452" o:allowincell="f" filled="f" stroked="f">
              <v:textbox style="mso-next-textbox:#_x0000_s1813">
                <w:txbxContent>
                  <w:p w14:paraId="6EEC536C" w14:textId="77777777" w:rsidR="00535227" w:rsidRDefault="00535227" w:rsidP="00535227">
                    <w:r>
                      <w:t>3</w:t>
                    </w:r>
                  </w:p>
                </w:txbxContent>
              </v:textbox>
            </v:shape>
            <v:shape id="_x0000_s1814" type="#_x0000_t59" style="position:absolute;left:6992;top:5417;width:678;height:565" o:allowincell="f"/>
            <v:shape id="_x0000_s1815" type="#_x0000_t202" style="position:absolute;left:7105;top:5530;width:452;height:339" o:allowincell="f" filled="f" stroked="f">
              <v:textbox style="mso-next-textbox:#_x0000_s1815">
                <w:txbxContent>
                  <w:p w14:paraId="44249F70" w14:textId="77777777" w:rsidR="00535227" w:rsidRDefault="00535227" w:rsidP="00535227">
                    <w:r>
                      <w:t>1</w:t>
                    </w:r>
                  </w:p>
                </w:txbxContent>
              </v:textbox>
            </v:shape>
            <v:shape id="_x0000_s1816" type="#_x0000_t59" style="position:absolute;left:6992;top:6208;width:678;height:565" o:allowincell="f"/>
            <v:shape id="_x0000_s1817" type="#_x0000_t202" style="position:absolute;left:7105;top:6321;width:452;height:452" o:allowincell="f" filled="f" stroked="f">
              <v:textbox style="mso-next-textbox:#_x0000_s1817">
                <w:txbxContent>
                  <w:p w14:paraId="0448D269" w14:textId="77777777" w:rsidR="00535227" w:rsidRDefault="00535227" w:rsidP="00535227">
                    <w:r>
                      <w:t>2</w:t>
                    </w:r>
                  </w:p>
                </w:txbxContent>
              </v:textbox>
            </v:shape>
            <v:shape id="_x0000_s1818" type="#_x0000_t59" style="position:absolute;left:6992;top:7000;width:678;height:565" o:allowincell="f"/>
            <v:shape id="_x0000_s1819" type="#_x0000_t202" style="position:absolute;left:7105;top:7113;width:452;height:452" o:allowincell="f" filled="f" stroked="f">
              <v:textbox style="mso-next-textbox:#_x0000_s1819">
                <w:txbxContent>
                  <w:p w14:paraId="7C2C8ECA" w14:textId="77777777" w:rsidR="00535227" w:rsidRDefault="00535227" w:rsidP="00535227">
                    <w:r>
                      <w:t>3</w:t>
                    </w:r>
                  </w:p>
                </w:txbxContent>
              </v:textbox>
            </v:shape>
            <v:shape id="_x0000_s1820" type="#_x0000_t202" style="position:absolute;left:5763;top:3044;width:1017;height:452" o:allowincell="f" stroked="f">
              <v:textbox style="mso-next-textbox:#_x0000_s1820">
                <w:txbxContent>
                  <w:p w14:paraId="3DC24608" w14:textId="77777777" w:rsidR="00535227" w:rsidRDefault="00535227" w:rsidP="00535227">
                    <w:pPr>
                      <w:rPr>
                        <w:color w:val="FF0000"/>
                      </w:rPr>
                    </w:pPr>
                    <w:r>
                      <w:rPr>
                        <w:color w:val="FF0000"/>
                      </w:rPr>
                      <w:t>consigne</w:t>
                    </w:r>
                  </w:p>
                </w:txbxContent>
              </v:textbox>
            </v:shape>
            <v:shape id="_x0000_s1821" type="#_x0000_t202" style="position:absolute;left:5650;top:6208;width:1130;height:452" o:allowincell="f" filled="f" stroked="f">
              <v:textbox>
                <w:txbxContent>
                  <w:p w14:paraId="27B080AD" w14:textId="77777777" w:rsidR="00535227" w:rsidRDefault="00535227" w:rsidP="00535227">
                    <w:pPr>
                      <w:rPr>
                        <w:color w:val="FF0000"/>
                      </w:rPr>
                    </w:pPr>
                    <w:r>
                      <w:rPr>
                        <w:color w:val="FF0000"/>
                      </w:rPr>
                      <w:t>consigne</w:t>
                    </w:r>
                  </w:p>
                </w:txbxContent>
              </v:textbox>
            </v:shape>
            <v:shape id="_x0000_s1822" style="position:absolute;left:2610;top:3289;width:3000;height:1125;mso-position-horizontal:absolute;mso-position-horizontal-relative:text;mso-position-vertical:absolute;mso-position-vertical-relative:text" coordsize="3000,1125" o:allowincell="f" path="m,1125c305,806,610,487,1110,300,1610,113,2305,56,3000,e" filled="f" strokeweight="1.5pt">
              <v:path arrowok="t"/>
            </v:shape>
            <v:shape id="_x0000_s1823" style="position:absolute;left:7815;top:3017;width:2985;height:1352;mso-position-horizontal:absolute;mso-position-horizontal-relative:text;mso-position-vertical:absolute;mso-position-vertical-relative:text" coordsize="2970,1397" o:allowincell="f" path="m,1397c17,865,35,334,120,167,205,,365,382,510,392,655,402,820,239,990,227v170,-12,288,83,540,90c1782,324,2265,280,2505,272v240,-8,393,,465,e" filled="f" strokeweight="1.5pt">
              <v:path arrowok="t"/>
            </v:shape>
            <v:shape id="_x0000_s1824" style="position:absolute;left:2505;top:6029;width:2910;height:1535;mso-position-horizontal:absolute;mso-position-horizontal-relative:text;mso-position-vertical:absolute;mso-position-vertical-relative:text" coordsize="2910,1535" o:allowincell="f" path="m,1535c21,922,43,310,150,155,257,,463,590,645,605v182,15,408,-348,600,-360c1437,233,1588,513,1800,530v212,17,535,-167,720,-180c2705,337,2845,438,2910,455e" filled="f" strokeweight="1.5pt">
              <v:path arrowok="t"/>
            </v:shape>
            <v:shape id="_x0000_s1825" type="#_x0000_t202" style="position:absolute;left:3501;top:4504;width:1080;height:360" o:allowincell="f" stroked="f">
              <v:textbox>
                <w:txbxContent>
                  <w:p w14:paraId="2F571AE6" w14:textId="77777777" w:rsidR="00535227" w:rsidRDefault="00535227" w:rsidP="00535227">
                    <w:pPr>
                      <w:rPr>
                        <w:color w:val="FF0000"/>
                      </w:rPr>
                    </w:pPr>
                    <w:r>
                      <w:rPr>
                        <w:color w:val="FF0000"/>
                      </w:rPr>
                      <w:t>Tr à 5%</w:t>
                    </w:r>
                  </w:p>
                </w:txbxContent>
              </v:textbox>
            </v:shape>
            <v:shape id="_x0000_s1826" type="#_x0000_t202" style="position:absolute;left:7641;top:4504;width:1260;height:360" o:allowincell="f" stroked="f">
              <v:textbox>
                <w:txbxContent>
                  <w:p w14:paraId="5EEB0241" w14:textId="77777777" w:rsidR="00535227" w:rsidRDefault="00535227" w:rsidP="00535227">
                    <w:r>
                      <w:rPr>
                        <w:color w:val="FF0000"/>
                      </w:rPr>
                      <w:t>Tr à 5%</w:t>
                    </w:r>
                  </w:p>
                </w:txbxContent>
              </v:textbox>
            </v:shape>
            <v:line id="_x0000_s1827" style="position:absolute" from="4581,3424" to="4581,4324" o:allowincell="f" strokecolor="red"/>
            <v:line id="_x0000_s1828" style="position:absolute" from="7881,3424" to="7917,4408" o:allowincell="f" strokecolor="red"/>
            <v:shape id="_x0000_s1829" type="#_x0000_t202" style="position:absolute;left:3285;top:7708;width:1080;height:360" o:allowincell="f" stroked="f">
              <v:textbox>
                <w:txbxContent>
                  <w:p w14:paraId="51BE80AF" w14:textId="77777777" w:rsidR="00535227" w:rsidRDefault="00535227" w:rsidP="00535227">
                    <w:pPr>
                      <w:rPr>
                        <w:color w:val="FF0000"/>
                      </w:rPr>
                    </w:pPr>
                    <w:r>
                      <w:rPr>
                        <w:color w:val="FF0000"/>
                      </w:rPr>
                      <w:t>Tr à 5%</w:t>
                    </w:r>
                  </w:p>
                </w:txbxContent>
              </v:textbox>
            </v:shape>
            <v:line id="_x0000_s1830" style="position:absolute" from="3933,6448" to="3933,7348" o:allowincell="f" strokecolor="red"/>
            <v:shape id="_x0000_s1831" type="#_x0000_t202" style="position:absolute;left:7967;top:5324;width:3051;height:2599" o:allowincell="f" stroked="f">
              <v:textbox>
                <w:txbxContent>
                  <w:p w14:paraId="1786A2F1" w14:textId="77777777" w:rsidR="00535227" w:rsidRDefault="00535227" w:rsidP="00535227">
                    <w:pPr>
                      <w:spacing w:line="360" w:lineRule="auto"/>
                      <w:rPr>
                        <w:color w:val="FF0000"/>
                      </w:rPr>
                    </w:pPr>
                    <w:r>
                      <w:rPr>
                        <w:noProof/>
                      </w:rPr>
                      <w:sym w:font="Wingdings" w:char="F0E0"/>
                    </w:r>
                    <w:r>
                      <w:rPr>
                        <w:color w:val="FF0000"/>
                      </w:rPr>
                      <w:t>système</w:t>
                    </w:r>
                  </w:p>
                  <w:p w14:paraId="2325BBAA" w14:textId="77777777" w:rsidR="00535227" w:rsidRDefault="00535227" w:rsidP="00535227">
                    <w:pPr>
                      <w:spacing w:line="360" w:lineRule="auto"/>
                      <w:rPr>
                        <w:color w:val="FF0000"/>
                      </w:rPr>
                    </w:pPr>
                    <w:r>
                      <w:rPr>
                        <w:color w:val="FF0000"/>
                      </w:rPr>
                      <w:t>lent</w:t>
                    </w:r>
                  </w:p>
                  <w:p w14:paraId="799D2080" w14:textId="77777777" w:rsidR="00535227" w:rsidRDefault="00535227" w:rsidP="00535227">
                    <w:pPr>
                      <w:spacing w:line="360" w:lineRule="auto"/>
                      <w:rPr>
                        <w:color w:val="FF0000"/>
                      </w:rPr>
                    </w:pPr>
                    <w:r>
                      <w:rPr>
                        <w:noProof/>
                        <w:color w:val="FF0000"/>
                      </w:rPr>
                      <w:sym w:font="Wingdings" w:char="F0E0"/>
                    </w:r>
                    <w:r>
                      <w:rPr>
                        <w:color w:val="FF0000"/>
                      </w:rPr>
                      <w:t xml:space="preserve">système </w:t>
                    </w:r>
                  </w:p>
                  <w:p w14:paraId="1BF4D41A" w14:textId="77777777" w:rsidR="00535227" w:rsidRDefault="00535227" w:rsidP="00535227">
                    <w:pPr>
                      <w:spacing w:line="360" w:lineRule="auto"/>
                      <w:rPr>
                        <w:color w:val="FF0000"/>
                      </w:rPr>
                    </w:pPr>
                    <w:r>
                      <w:rPr>
                        <w:color w:val="FF0000"/>
                      </w:rPr>
                      <w:t>rapide</w:t>
                    </w:r>
                  </w:p>
                  <w:p w14:paraId="1A7997D4" w14:textId="77777777" w:rsidR="00535227" w:rsidRDefault="00535227" w:rsidP="00535227">
                    <w:pPr>
                      <w:spacing w:line="360" w:lineRule="auto"/>
                      <w:rPr>
                        <w:color w:val="FF0000"/>
                      </w:rPr>
                    </w:pPr>
                    <w:r>
                      <w:rPr>
                        <w:noProof/>
                        <w:color w:val="FF0000"/>
                      </w:rPr>
                      <w:sym w:font="Wingdings" w:char="F0E0"/>
                    </w:r>
                    <w:r>
                      <w:rPr>
                        <w:color w:val="FF0000"/>
                      </w:rPr>
                      <w:t xml:space="preserve">3 </w:t>
                    </w:r>
                    <w:proofErr w:type="gramStart"/>
                    <w:r>
                      <w:rPr>
                        <w:color w:val="FF0000"/>
                      </w:rPr>
                      <w:t>dépassements  le</w:t>
                    </w:r>
                    <w:proofErr w:type="gramEnd"/>
                    <w:r>
                      <w:rPr>
                        <w:color w:val="FF0000"/>
                      </w:rPr>
                      <w:t xml:space="preserve"> système est lent</w:t>
                    </w:r>
                  </w:p>
                </w:txbxContent>
              </v:textbox>
            </v:shape>
            <w10:anchorlock/>
          </v:group>
        </w:pict>
      </w:r>
    </w:p>
    <w:p w14:paraId="21C79729" w14:textId="77777777" w:rsidR="00535227" w:rsidRDefault="00535227" w:rsidP="00535227">
      <w:pPr>
        <w:pStyle w:val="Paragraphes"/>
      </w:pPr>
    </w:p>
    <w:p w14:paraId="00FED5FE" w14:textId="77777777" w:rsidR="00535227" w:rsidRDefault="00535227" w:rsidP="00535227">
      <w:pPr>
        <w:pStyle w:val="Paragraphes"/>
      </w:pPr>
    </w:p>
    <w:p w14:paraId="4B64196F" w14:textId="77777777" w:rsidR="00535227" w:rsidRDefault="00535227" w:rsidP="00535227">
      <w:pPr>
        <w:pStyle w:val="Paragraphes"/>
      </w:pPr>
    </w:p>
    <w:p w14:paraId="5A309EF3" w14:textId="77777777" w:rsidR="00535227" w:rsidRPr="009229F3" w:rsidRDefault="00535227" w:rsidP="00535227">
      <w:pPr>
        <w:pStyle w:val="Paragraphes"/>
        <w:rPr>
          <w:b/>
          <w:color w:val="FF0000"/>
          <w:bdr w:val="single" w:sz="4" w:space="0" w:color="auto"/>
        </w:rPr>
      </w:pPr>
      <w:r w:rsidRPr="009229F3">
        <w:rPr>
          <w:b/>
          <w:color w:val="FF0000"/>
        </w:rPr>
        <w:lastRenderedPageBreak/>
        <w:t>PRECISION : Un système est précis si la sortie suit l’entrée en toutes circonstances.</w:t>
      </w:r>
    </w:p>
    <w:p w14:paraId="164EBD9A" w14:textId="77777777" w:rsidR="00535227" w:rsidRDefault="00C6327B" w:rsidP="00535227">
      <w:pPr>
        <w:pStyle w:val="Paragraphes"/>
      </w:pPr>
      <w:r>
        <w:pict w14:anchorId="70094D3C">
          <v:group id="_x0000_s1832" style="width:531.1pt;height:305.7pt;mso-position-horizontal-relative:char;mso-position-vertical-relative:line" coordorigin="678,9741" coordsize="10622,6114">
            <v:line id="_x0000_s1833" style="position:absolute;flip:x y" from="2020,10080" to="2020,12227" o:allowincell="f">
              <v:stroke endarrow="block"/>
            </v:line>
            <v:line id="_x0000_s1834" style="position:absolute" from="2034,12227" to="5636,12227" o:allowincell="f">
              <v:stroke endarrow="block"/>
            </v:line>
            <v:line id="_x0000_s1835" style="position:absolute;flip:x y" from="2584,11084" to="2584,12214" o:allowincell="f" strokecolor="#f60"/>
            <v:line id="_x0000_s1836" style="position:absolute" from="2585,11097" to="5622,11097" o:allowincell="f" strokecolor="#f60"/>
            <v:shape id="_x0000_s1837" type="#_x0000_t202" style="position:absolute;left:1469;top:12114;width:452;height:565" o:allowincell="f" stroked="f">
              <v:textbox style="mso-next-textbox:#_x0000_s1837">
                <w:txbxContent>
                  <w:p w14:paraId="4D8ADD9B" w14:textId="77777777" w:rsidR="00535227" w:rsidRDefault="00535227" w:rsidP="00535227">
                    <w:r>
                      <w:t>0</w:t>
                    </w:r>
                  </w:p>
                </w:txbxContent>
              </v:textbox>
            </v:shape>
            <v:line id="_x0000_s1838" style="position:absolute" from="2020,10984" to="5523,10984" o:allowincell="f">
              <v:stroke dashstyle="dashDot"/>
            </v:line>
            <v:line id="_x0000_s1839" style="position:absolute" from="2050,11210" to="5553,11210" o:allowincell="f">
              <v:stroke dashstyle="dashDot"/>
            </v:line>
            <v:shape id="_x0000_s1840" type="#_x0000_t202" style="position:absolute;left:5606;top:12325;width:452;height:452" o:allowincell="f" stroked="f">
              <v:textbox style="mso-next-textbox:#_x0000_s1840">
                <w:txbxContent>
                  <w:p w14:paraId="1C872A48" w14:textId="77777777" w:rsidR="00535227" w:rsidRDefault="00535227" w:rsidP="00535227">
                    <w:r>
                      <w:t>t</w:t>
                    </w:r>
                  </w:p>
                </w:txbxContent>
              </v:textbox>
            </v:shape>
            <v:shape id="_x0000_s1841" type="#_x0000_t59" style="position:absolute;left:3362;top:9967;width:678;height:565" o:allowincell="f"/>
            <v:shape id="_x0000_s1842" type="#_x0000_t202" style="position:absolute;left:3475;top:10080;width:452;height:339" o:allowincell="f" filled="f" stroked="f">
              <v:textbox style="mso-next-textbox:#_x0000_s1842">
                <w:txbxContent>
                  <w:p w14:paraId="764C10C9" w14:textId="77777777" w:rsidR="00535227" w:rsidRDefault="00535227" w:rsidP="00535227">
                    <w:r>
                      <w:t>1</w:t>
                    </w:r>
                  </w:p>
                </w:txbxContent>
              </v:textbox>
            </v:shape>
            <v:shape id="_x0000_s1843" type="#_x0000_t202" style="position:absolute;left:1356;top:9741;width:791;height:678" o:allowincell="f" filled="f" stroked="f">
              <v:textbox style="mso-next-textbox:#_x0000_s1843">
                <w:txbxContent>
                  <w:p w14:paraId="5A4C8A98" w14:textId="77777777" w:rsidR="00535227" w:rsidRDefault="00535227" w:rsidP="00535227">
                    <w:r>
                      <w:t>S(t)</w:t>
                    </w:r>
                  </w:p>
                </w:txbxContent>
              </v:textbox>
            </v:shape>
            <v:line id="_x0000_s1844" style="position:absolute;flip:y" from="2034,12566" to="2034,13696" o:allowincell="f">
              <v:stroke endarrow="block"/>
            </v:line>
            <v:line id="_x0000_s1845" style="position:absolute" from="2034,13696" to="5650,13696" o:allowincell="f">
              <v:stroke endarrow="block"/>
            </v:line>
            <v:shape id="_x0000_s1846" type="#_x0000_t202" style="position:absolute;left:5537;top:13809;width:452;height:452" o:allowincell="f" filled="f" stroked="f">
              <v:textbox style="mso-next-textbox:#_x0000_s1846">
                <w:txbxContent>
                  <w:p w14:paraId="1EF50738" w14:textId="77777777" w:rsidR="00535227" w:rsidRDefault="00535227" w:rsidP="00535227">
                    <w:r>
                      <w:t>t</w:t>
                    </w:r>
                  </w:p>
                </w:txbxContent>
              </v:textbox>
            </v:shape>
            <v:line id="_x0000_s1847" style="position:absolute;flip:y" from="3729,13018" to="3729,13696" o:allowincell="f"/>
            <v:line id="_x0000_s1848" style="position:absolute" from="3729,13018" to="4181,13018" o:allowincell="f"/>
            <v:line id="_x0000_s1849" style="position:absolute" from="4181,13018" to="4181,13696" o:allowincell="f"/>
            <v:shape id="_x0000_s1850" type="#_x0000_t202" style="position:absolute;left:678;top:12679;width:1469;height:452" o:allowincell="f" filled="f" stroked="f">
              <v:textbox style="mso-next-textbox:#_x0000_s1850">
                <w:txbxContent>
                  <w:p w14:paraId="0228F451" w14:textId="77777777" w:rsidR="00535227" w:rsidRDefault="00535227" w:rsidP="00535227">
                    <w:r>
                      <w:t>perturbation</w:t>
                    </w:r>
                  </w:p>
                </w:txbxContent>
              </v:textbox>
            </v:shape>
            <v:line id="_x0000_s1851" style="position:absolute;flip:x y" from="7232,10080" to="7232,12227" o:allowincell="f">
              <v:stroke endarrow="block"/>
            </v:line>
            <v:line id="_x0000_s1852" style="position:absolute" from="7246,12227" to="10848,12227" o:allowincell="f">
              <v:stroke endarrow="block"/>
            </v:line>
            <v:line id="_x0000_s1853" style="position:absolute;flip:y" from="7232,10306" to="10170,12227" o:allowincell="f" strokecolor="#f60"/>
            <v:shape id="_x0000_s1854" type="#_x0000_t202" style="position:absolute;left:6681;top:12114;width:452;height:565" o:allowincell="f" stroked="f">
              <v:textbox style="mso-next-textbox:#_x0000_s1854">
                <w:txbxContent>
                  <w:p w14:paraId="1D36623E" w14:textId="77777777" w:rsidR="00535227" w:rsidRDefault="00535227" w:rsidP="00535227">
                    <w:r>
                      <w:t>0</w:t>
                    </w:r>
                  </w:p>
                </w:txbxContent>
              </v:textbox>
            </v:shape>
            <v:shape id="_x0000_s1855" type="#_x0000_t59" style="position:absolute;left:8574;top:9967;width:678;height:565" o:allowincell="f"/>
            <v:shape id="_x0000_s1856" type="#_x0000_t202" style="position:absolute;left:8687;top:10080;width:452;height:452" o:allowincell="f" filled="f" stroked="f">
              <v:textbox style="mso-next-textbox:#_x0000_s1856">
                <w:txbxContent>
                  <w:p w14:paraId="6A830165" w14:textId="77777777" w:rsidR="00535227" w:rsidRDefault="00535227" w:rsidP="00535227">
                    <w:r>
                      <w:t>2</w:t>
                    </w:r>
                  </w:p>
                </w:txbxContent>
              </v:textbox>
            </v:shape>
            <v:shape id="_x0000_s1857" type="#_x0000_t202" style="position:absolute;left:6568;top:9741;width:791;height:678" o:allowincell="f" filled="f" stroked="f">
              <v:textbox style="mso-next-textbox:#_x0000_s1857">
                <w:txbxContent>
                  <w:p w14:paraId="33F34094" w14:textId="77777777" w:rsidR="00535227" w:rsidRDefault="00535227" w:rsidP="00535227">
                    <w:r>
                      <w:t>S(t)</w:t>
                    </w:r>
                  </w:p>
                </w:txbxContent>
              </v:textbox>
            </v:shape>
            <v:shape id="_x0000_s1858" type="#_x0000_t202" style="position:absolute;left:10622;top:12227;width:565;height:565" o:allowincell="f" filled="f" stroked="f">
              <v:textbox style="mso-next-textbox:#_x0000_s1858">
                <w:txbxContent>
                  <w:p w14:paraId="48C06704" w14:textId="77777777" w:rsidR="00535227" w:rsidRDefault="00535227" w:rsidP="00535227">
                    <w:r>
                      <w:t>t</w:t>
                    </w:r>
                  </w:p>
                </w:txbxContent>
              </v:textbox>
            </v:shape>
            <v:shape id="_x0000_s1859" type="#_x0000_t59" style="position:absolute;left:7119;top:13244;width:678;height:565" o:allowincell="f"/>
            <v:shape id="_x0000_s1860" type="#_x0000_t202" style="position:absolute;left:7232;top:13357;width:452;height:339" o:allowincell="f" filled="f" stroked="f">
              <v:textbox style="mso-next-textbox:#_x0000_s1860">
                <w:txbxContent>
                  <w:p w14:paraId="73EEE07B" w14:textId="77777777" w:rsidR="00535227" w:rsidRDefault="00535227" w:rsidP="00535227">
                    <w:r>
                      <w:t>1</w:t>
                    </w:r>
                  </w:p>
                </w:txbxContent>
              </v:textbox>
            </v:shape>
            <v:shape id="_x0000_s1861" type="#_x0000_t59" style="position:absolute;left:7119;top:14374;width:678;height:565" o:allowincell="f"/>
            <v:shape id="_x0000_s1862" type="#_x0000_t202" style="position:absolute;left:7232;top:14374;width:452;height:452" o:allowincell="f" filled="f" stroked="f">
              <v:textbox style="mso-next-textbox:#_x0000_s1862">
                <w:txbxContent>
                  <w:p w14:paraId="21F2AB2E" w14:textId="77777777" w:rsidR="00535227" w:rsidRDefault="00535227" w:rsidP="00535227">
                    <w:r>
                      <w:t>2</w:t>
                    </w:r>
                  </w:p>
                </w:txbxContent>
              </v:textbox>
            </v:shape>
            <v:shape id="_x0000_s1863" type="#_x0000_t202" style="position:absolute;left:8249;top:13244;width:3051;height:2486" o:allowincell="f" stroked="f">
              <v:textbox style="mso-next-textbox:#_x0000_s1863">
                <w:txbxContent>
                  <w:p w14:paraId="4052898C" w14:textId="77777777" w:rsidR="00535227" w:rsidRDefault="00535227" w:rsidP="00535227">
                    <w:pPr>
                      <w:spacing w:line="360" w:lineRule="auto"/>
                    </w:pPr>
                    <w:r>
                      <w:rPr>
                        <w:noProof/>
                      </w:rPr>
                      <w:sym w:font="Wingdings" w:char="F0E8"/>
                    </w:r>
                    <w:r>
                      <w:t>……………………………………………………………………………………</w:t>
                    </w:r>
                    <w:r>
                      <w:rPr>
                        <w:noProof/>
                      </w:rPr>
                      <w:sym w:font="Wingdings" w:char="F0E8"/>
                    </w:r>
                    <w:r>
                      <w:t>……………………………………………………………………………………….</w:t>
                    </w:r>
                  </w:p>
                </w:txbxContent>
              </v:textbox>
            </v:shape>
            <v:shape id="_x0000_s1864" type="#_x0000_t202" style="position:absolute;left:5763;top:10871;width:1130;height:452" o:allowincell="f" filled="f" stroked="f">
              <v:textbox style="mso-next-textbox:#_x0000_s1864">
                <w:txbxContent>
                  <w:p w14:paraId="2257FFA6" w14:textId="77777777" w:rsidR="00535227" w:rsidRDefault="00535227" w:rsidP="00535227">
                    <w:pPr>
                      <w:rPr>
                        <w:color w:val="FF0000"/>
                      </w:rPr>
                    </w:pPr>
                    <w:r>
                      <w:rPr>
                        <w:color w:val="FF0000"/>
                      </w:rPr>
                      <w:t>consigne</w:t>
                    </w:r>
                  </w:p>
                </w:txbxContent>
              </v:textbox>
            </v:shape>
            <v:shape id="_x0000_s1865" style="position:absolute;left:7230;top:10330;width:2895;height:1890;mso-position-horizontal:absolute;mso-position-horizontal-relative:text;mso-position-vertical:absolute;mso-position-vertical-relative:text" coordsize="2895,1890" o:allowincell="f" path="m,1890c141,1762,282,1635,480,1515v198,-120,485,-213,705,-345c1405,1038,1515,915,1800,720,2085,525,2715,117,2895,e" filled="f" strokeweight="1.5pt">
              <v:path arrowok="t"/>
            </v:shape>
            <v:line id="_x0000_s1866" style="position:absolute;flip:y" from="3735,11110" to="3735,13060" o:allowincell="f">
              <v:stroke dashstyle="dash"/>
            </v:line>
            <v:line id="_x0000_s1867" style="position:absolute;flip:y" from="4170,11095" to="4170,13045" o:allowincell="f">
              <v:stroke dashstyle="dash"/>
            </v:line>
            <v:shape id="_x0000_s1868" style="position:absolute;left:2580;top:11028;width:1170;height:1207;mso-position-horizontal:absolute;mso-position-horizontal-relative:text;mso-position-vertical:absolute;mso-position-vertical-relative:text" coordsize="1170,1207" o:allowincell="f" path="m,1207c10,790,20,374,105,187,190,,333,102,510,82,687,62,1060,67,1170,67e" filled="f" strokeweight="1.5pt">
              <v:path arrowok="t"/>
            </v:shape>
            <v:shape id="_x0000_s1869" style="position:absolute;left:3765;top:10923;width:150;height:347;mso-position-horizontal:absolute;mso-position-horizontal-relative:text;mso-position-vertical:absolute;mso-position-vertical-relative:text" coordsize="150,347" o:allowincell="f" path="m,187c7,93,15,,30,22,45,44,70,297,90,322v20,25,40,-63,60,-150e" filled="f" strokeweight="1.5pt">
              <v:path arrowok="t"/>
            </v:shape>
            <v:shape id="_x0000_s1870" style="position:absolute;left:4155;top:10953;width:150;height:347;flip:y;mso-position-horizontal:absolute;mso-position-horizontal-relative:text;mso-position-vertical:absolute;mso-position-vertical-relative:text" coordsize="150,347" o:allowincell="f" path="m,187c7,93,15,,30,22,45,44,70,297,90,322v20,25,40,-63,60,-150e" filled="f" strokeweight="1.5pt">
              <v:path arrowok="t"/>
            </v:shape>
            <v:line id="_x0000_s1871" style="position:absolute" from="3915,11110" to="4140,11110" o:allowincell="f" strokeweight="1.5pt"/>
            <v:line id="_x0000_s1872" style="position:absolute" from="4305,11095" to="5505,11095" o:allowincell="f" strokeweight="1.5pt"/>
            <v:shape id="_x0000_s1873" type="#_x0000_t202" style="position:absolute;left:7991;top:13256;width:3051;height:2599" o:allowincell="f" stroked="f">
              <v:textbox style="mso-next-textbox:#_x0000_s1873">
                <w:txbxContent>
                  <w:p w14:paraId="4055AAC5" w14:textId="77777777" w:rsidR="00535227" w:rsidRDefault="00535227" w:rsidP="00535227">
                    <w:pPr>
                      <w:spacing w:line="360" w:lineRule="auto"/>
                      <w:rPr>
                        <w:color w:val="FF0000"/>
                      </w:rPr>
                    </w:pPr>
                    <w:r>
                      <w:rPr>
                        <w:noProof/>
                      </w:rPr>
                      <w:sym w:font="Wingdings" w:char="F0E0"/>
                    </w:r>
                    <w:r>
                      <w:rPr>
                        <w:color w:val="FF0000"/>
                      </w:rPr>
                      <w:t xml:space="preserve">l’effet de la perturbation est </w:t>
                    </w:r>
                    <w:proofErr w:type="gramStart"/>
                    <w:r>
                      <w:rPr>
                        <w:color w:val="FF0000"/>
                      </w:rPr>
                      <w:t>annulée</w:t>
                    </w:r>
                    <w:proofErr w:type="gramEnd"/>
                    <w:r>
                      <w:rPr>
                        <w:color w:val="FF0000"/>
                      </w:rPr>
                      <w:t>, le système est précis</w:t>
                    </w:r>
                  </w:p>
                  <w:p w14:paraId="31851BDD" w14:textId="77777777" w:rsidR="00535227" w:rsidRDefault="00535227" w:rsidP="00535227">
                    <w:pPr>
                      <w:spacing w:line="360" w:lineRule="auto"/>
                      <w:rPr>
                        <w:color w:val="FF0000"/>
                      </w:rPr>
                    </w:pPr>
                    <w:r>
                      <w:rPr>
                        <w:noProof/>
                        <w:color w:val="FF0000"/>
                      </w:rPr>
                      <w:sym w:font="Wingdings" w:char="F0E0"/>
                    </w:r>
                    <w:r>
                      <w:rPr>
                        <w:color w:val="FF0000"/>
                      </w:rPr>
                      <w:t>la sortie évolue en suivant la consigne.</w:t>
                    </w:r>
                  </w:p>
                  <w:p w14:paraId="5A8AAE06" w14:textId="77777777" w:rsidR="00535227" w:rsidRDefault="00535227" w:rsidP="00535227">
                    <w:pPr>
                      <w:spacing w:line="360" w:lineRule="auto"/>
                      <w:rPr>
                        <w:color w:val="FF0000"/>
                      </w:rPr>
                    </w:pPr>
                    <w:r>
                      <w:rPr>
                        <w:color w:val="FF0000"/>
                      </w:rPr>
                      <w:t>Le système est précis</w:t>
                    </w:r>
                  </w:p>
                </w:txbxContent>
              </v:textbox>
            </v:shape>
            <w10:anchorlock/>
          </v:group>
        </w:pict>
      </w:r>
    </w:p>
    <w:p w14:paraId="65CC70F2" w14:textId="77777777" w:rsidR="005D3E51" w:rsidRDefault="005D3E51" w:rsidP="00535227">
      <w:pPr>
        <w:pStyle w:val="Titreparagraphe"/>
      </w:pPr>
      <w:r>
        <w:rPr>
          <w:highlight w:val="yellow"/>
        </w:rPr>
        <w:t>VI – RESEAUX CORRECTEURS – DIFFERENTS TYPES DE REGULATEURS :</w:t>
      </w:r>
    </w:p>
    <w:p w14:paraId="6F15D000" w14:textId="77777777" w:rsidR="005D3E51" w:rsidRDefault="005D3E51" w:rsidP="005D3E51">
      <w:pPr>
        <w:pStyle w:val="Titresousparagraphe"/>
      </w:pPr>
      <w:r>
        <w:t>61 – Réseaux correcteurs :</w:t>
      </w:r>
    </w:p>
    <w:p w14:paraId="32D972E8" w14:textId="77777777" w:rsidR="005D3E51" w:rsidRDefault="005D3E51" w:rsidP="005D3E51">
      <w:pPr>
        <w:pStyle w:val="Paragraphes"/>
      </w:pPr>
      <w:r>
        <w:t>Ces réseaux correcteurs ou correcteurs qui sont toujours montés dans la chaîne d’action permettent de :</w:t>
      </w:r>
    </w:p>
    <w:p w14:paraId="5B19FF21" w14:textId="77777777" w:rsidR="005D3E51" w:rsidRDefault="005D3E51" w:rsidP="005D3E51">
      <w:pPr>
        <w:pStyle w:val="Paragraphes"/>
        <w:numPr>
          <w:ilvl w:val="0"/>
          <w:numId w:val="19"/>
        </w:numPr>
        <w:rPr>
          <w:b/>
        </w:rPr>
      </w:pPr>
      <w:r>
        <w:rPr>
          <w:b/>
        </w:rPr>
        <w:t>Diminuer les erreurs par augmentation du gain sans accroître les risques d’instabilité</w:t>
      </w:r>
    </w:p>
    <w:p w14:paraId="0F5D6E75" w14:textId="77777777" w:rsidR="005D3E51" w:rsidRDefault="005D3E51" w:rsidP="005D3E51">
      <w:pPr>
        <w:pStyle w:val="Paragraphes"/>
        <w:numPr>
          <w:ilvl w:val="0"/>
          <w:numId w:val="19"/>
        </w:numPr>
        <w:rPr>
          <w:b/>
        </w:rPr>
      </w:pPr>
      <w:r>
        <w:rPr>
          <w:b/>
        </w:rPr>
        <w:t>D’augmenter la stabilité sans toucher au gain</w:t>
      </w:r>
    </w:p>
    <w:p w14:paraId="0E632D56" w14:textId="77777777" w:rsidR="005D3E51" w:rsidRDefault="005D3E51" w:rsidP="005D3E51">
      <w:pPr>
        <w:pStyle w:val="Paragraphes"/>
        <w:numPr>
          <w:ilvl w:val="0"/>
          <w:numId w:val="19"/>
        </w:numPr>
        <w:rPr>
          <w:b/>
        </w:rPr>
      </w:pPr>
      <w:r>
        <w:rPr>
          <w:b/>
        </w:rPr>
        <w:t>De rendre stable un système instable</w:t>
      </w:r>
    </w:p>
    <w:tbl>
      <w:tblPr>
        <w:tblW w:w="0" w:type="auto"/>
        <w:tblLook w:val="00A0" w:firstRow="1" w:lastRow="0" w:firstColumn="1" w:lastColumn="0" w:noHBand="0" w:noVBand="0"/>
      </w:tblPr>
      <w:tblGrid>
        <w:gridCol w:w="5902"/>
        <w:gridCol w:w="5018"/>
      </w:tblGrid>
      <w:tr w:rsidR="005D3E51" w:rsidRPr="00EB741C" w14:paraId="7257F0BC" w14:textId="77777777" w:rsidTr="00EB741C">
        <w:tc>
          <w:tcPr>
            <w:tcW w:w="5902" w:type="dxa"/>
          </w:tcPr>
          <w:p w14:paraId="0DCF03E1" w14:textId="77777777" w:rsidR="005D3E51" w:rsidRDefault="005D3E51" w:rsidP="00EB741C">
            <w:pPr>
              <w:pStyle w:val="Paragraphes"/>
              <w:ind w:left="159"/>
            </w:pPr>
            <w:r>
              <w:t xml:space="preserve">Un correcteur est défini par la relation qui lie le signal de commande </w:t>
            </w:r>
            <w:r w:rsidRPr="00EB741C">
              <w:rPr>
                <w:sz w:val="28"/>
              </w:rPr>
              <w:sym w:font="Symbol" w:char="F065"/>
            </w:r>
            <w:r w:rsidRPr="00EB741C">
              <w:rPr>
                <w:sz w:val="28"/>
                <w:vertAlign w:val="subscript"/>
              </w:rPr>
              <w:t>c</w:t>
            </w:r>
            <w:r>
              <w:t xml:space="preserve"> au signal d’erreur </w:t>
            </w:r>
            <w:r w:rsidRPr="00EB741C">
              <w:rPr>
                <w:sz w:val="28"/>
              </w:rPr>
              <w:sym w:font="Symbol" w:char="F065"/>
            </w:r>
            <w:r w:rsidRPr="00EB741C">
              <w:rPr>
                <w:sz w:val="28"/>
                <w:vertAlign w:val="subscript"/>
              </w:rPr>
              <w:t>e</w:t>
            </w:r>
            <w:r>
              <w:t xml:space="preserve"> (ou signal d’entrée de la chaîne).</w:t>
            </w:r>
          </w:p>
          <w:p w14:paraId="59D474BA" w14:textId="77777777" w:rsidR="005D3E51" w:rsidRPr="005D3E51" w:rsidRDefault="005D3E51" w:rsidP="00EB741C">
            <w:pPr>
              <w:pStyle w:val="Paragraphes"/>
              <w:ind w:left="159"/>
              <w:jc w:val="center"/>
            </w:pPr>
          </w:p>
        </w:tc>
        <w:tc>
          <w:tcPr>
            <w:tcW w:w="5010" w:type="dxa"/>
          </w:tcPr>
          <w:p w14:paraId="468EE0EE" w14:textId="77777777" w:rsidR="005D3E51" w:rsidRPr="00EB741C" w:rsidRDefault="005D3E51" w:rsidP="00EB741C">
            <w:pPr>
              <w:jc w:val="both"/>
              <w:rPr>
                <w:sz w:val="24"/>
              </w:rPr>
            </w:pPr>
            <w:r w:rsidRPr="005D3E51">
              <w:object w:dxaOrig="8590" w:dyaOrig="2457" w14:anchorId="2FE4E325">
                <v:shape id="_x0000_i1068" type="#_x0000_t75" style="width:240.2pt;height:81.8pt" o:ole="" o:allowoverlap="f">
                  <v:imagedata r:id="rId48" o:title="" cropleft="8298f" cropright="2230f"/>
                </v:shape>
                <o:OLEObject Type="Embed" ProgID="Visio.Drawing.11" ShapeID="_x0000_i1068" DrawAspect="Content" ObjectID="_1681227526" r:id="rId49"/>
              </w:object>
            </w:r>
          </w:p>
        </w:tc>
      </w:tr>
    </w:tbl>
    <w:p w14:paraId="32BB5A2D" w14:textId="77777777" w:rsidR="00FB0C20" w:rsidRDefault="00FB0C20" w:rsidP="00FB0C20">
      <w:pPr>
        <w:pStyle w:val="Paragraphes"/>
      </w:pPr>
      <w:r>
        <w:t>Les correcteurs ont donc pour but D’AMELIORER LES PERFORMANCE D’UN SYSTEME ASSERVI</w:t>
      </w:r>
    </w:p>
    <w:p w14:paraId="587F502E" w14:textId="77777777" w:rsidR="00FB0C20" w:rsidRDefault="00FB0C20" w:rsidP="00FB0C20">
      <w:pPr>
        <w:pStyle w:val="Paragraphes"/>
      </w:pPr>
      <w:r>
        <w:t>Ils permettent de contrôler les trois critères :</w:t>
      </w:r>
    </w:p>
    <w:p w14:paraId="2733DAC4" w14:textId="77777777" w:rsidR="00FB0C20" w:rsidRDefault="00FB0C20" w:rsidP="00FB0C20">
      <w:pPr>
        <w:pStyle w:val="Paragraphes"/>
        <w:numPr>
          <w:ilvl w:val="0"/>
          <w:numId w:val="39"/>
        </w:numPr>
      </w:pPr>
      <w:r>
        <w:t>Vitesse</w:t>
      </w:r>
    </w:p>
    <w:p w14:paraId="0B5C53D1" w14:textId="77777777" w:rsidR="00FB0C20" w:rsidRDefault="00FB0C20" w:rsidP="00FB0C20">
      <w:pPr>
        <w:pStyle w:val="Paragraphes"/>
        <w:numPr>
          <w:ilvl w:val="0"/>
          <w:numId w:val="39"/>
        </w:numPr>
      </w:pPr>
      <w:r>
        <w:t>Précision</w:t>
      </w:r>
    </w:p>
    <w:p w14:paraId="70083EC2" w14:textId="77777777" w:rsidR="00FB0C20" w:rsidRDefault="00FB0C20" w:rsidP="00FB0C20">
      <w:pPr>
        <w:pStyle w:val="Paragraphes"/>
        <w:numPr>
          <w:ilvl w:val="0"/>
          <w:numId w:val="39"/>
        </w:numPr>
      </w:pPr>
      <w:r>
        <w:t>Stabilité</w:t>
      </w:r>
    </w:p>
    <w:p w14:paraId="075C7D69" w14:textId="77777777" w:rsidR="00FB0C20" w:rsidRPr="00FB0C20" w:rsidRDefault="00A87FF8" w:rsidP="00FB0C20">
      <w:pPr>
        <w:pStyle w:val="Titresousparagraphe"/>
      </w:pPr>
      <w:r>
        <w:br w:type="page"/>
      </w:r>
      <w:r w:rsidR="00FB0C20" w:rsidRPr="00FB0C20">
        <w:lastRenderedPageBreak/>
        <w:t>6</w:t>
      </w:r>
      <w:r w:rsidR="00FB0C20">
        <w:t>2</w:t>
      </w:r>
      <w:r w:rsidR="00FB0C20" w:rsidRPr="00FB0C20">
        <w:t xml:space="preserve"> – Réseaux correcteurs :</w:t>
      </w:r>
    </w:p>
    <w:p w14:paraId="0243CC09" w14:textId="77777777" w:rsidR="00FB0C20" w:rsidRPr="00FB0C20" w:rsidRDefault="00FB0C20" w:rsidP="00FB0C20">
      <w:pPr>
        <w:pStyle w:val="Paragraphes"/>
      </w:pPr>
      <w:r w:rsidRPr="00FB0C20">
        <w:t>La sortie de commande est une sortie logique (0 ou 1)</w:t>
      </w:r>
      <w:r>
        <w:t xml:space="preserve">. </w:t>
      </w:r>
      <w:r w:rsidRPr="00FB0C20">
        <w:t>Elle permet le pilotage de préactionneurs « TOR » : relais,</w:t>
      </w:r>
      <w:r>
        <w:t xml:space="preserve"> </w:t>
      </w:r>
      <w:r w:rsidRPr="00FB0C20">
        <w:t>contacteurs statiques,</w:t>
      </w:r>
      <w:r>
        <w:t xml:space="preserve"> </w:t>
      </w:r>
      <w:r w:rsidRPr="00FB0C20">
        <w:t>vanne tout ou rien</w:t>
      </w:r>
      <w:r>
        <w:t>.</w:t>
      </w:r>
    </w:p>
    <w:p w14:paraId="7DF73328" w14:textId="77777777" w:rsidR="00FB0C20" w:rsidRPr="00FB0C20" w:rsidRDefault="00FB0C20" w:rsidP="00FB0C20">
      <w:pPr>
        <w:pStyle w:val="Paragraphes"/>
      </w:pPr>
    </w:p>
    <w:p w14:paraId="0F728717" w14:textId="77777777" w:rsidR="00FB0C20" w:rsidRPr="00FB0C20" w:rsidRDefault="00C6327B" w:rsidP="00FB0C20">
      <w:pPr>
        <w:pStyle w:val="Paragraphes"/>
      </w:pPr>
      <w:r>
        <w:pict w14:anchorId="1D179E98">
          <v:group id="_x0000_s1921" style="width:523.7pt;height:158.6pt;mso-position-horizontal-relative:char;mso-position-vertical-relative:line" coordorigin="2098,7872" coordsize="7552,2287">
            <v:oval id="_x0000_s1900" style="position:absolute;left:2788;top:8524;width:615;height:585" o:allowincell="f" strokeweight="1.5pt"/>
            <v:line id="_x0000_s1901" style="position:absolute" from="2848,8599" to="3313,9049" o:allowincell="f" strokeweight="1.5pt"/>
            <v:line id="_x0000_s1902" style="position:absolute;flip:x" from="2878,8614" to="3313,9064" o:allowincell="f" strokeweight="1.5pt"/>
            <v:line id="_x0000_s1903" style="position:absolute" from="2098,8851" to="2788,8851" o:allowincell="f" strokeweight="1.5pt">
              <v:stroke endarrow="block"/>
            </v:line>
            <v:line id="_x0000_s1904" style="position:absolute;flip:x y" from="3103,9103" to="3105,10159" o:allowincell="f" strokeweight="1.5pt">
              <v:stroke endarrow="block"/>
            </v:line>
            <v:line id="_x0000_s1905" style="position:absolute;flip:y" from="3105,10147" to="4530,10147" o:allowincell="f" strokeweight="1.5pt"/>
            <v:rect id="_x0000_s1906" style="position:absolute;left:4783;top:7872;width:1485;height:1995" o:allowincell="f" strokeweight="1.5pt"/>
            <v:line id="_x0000_s1907" style="position:absolute;flip:x" from="3388,8881" to="4783,8881" o:allowincell="f" strokeweight="1.5pt">
              <v:stroke startarrow="block"/>
            </v:line>
            <v:line id="_x0000_s1908" style="position:absolute" from="6283,8881" to="7453,8881" o:allowincell="f" strokeweight="1.5pt">
              <v:stroke endarrow="block"/>
            </v:line>
            <v:line id="_x0000_s1909" style="position:absolute" from="4913,9478" to="6211,9478" o:allowincell="f">
              <v:stroke endarrow="block"/>
            </v:line>
            <v:line id="_x0000_s1910" style="position:absolute;flip:x y" from="5478,8022" to="5478,9491" o:allowincell="f">
              <v:stroke endarrow="block"/>
            </v:line>
            <v:shape id="_x0000_s1911" type="#_x0000_t202" style="position:absolute;left:2653;top:8583;width:452;height:452" o:allowincell="f" filled="f" stroked="f">
              <v:textbox style="mso-next-textbox:#_x0000_s1911">
                <w:txbxContent>
                  <w:p w14:paraId="4488F3A0" w14:textId="77777777" w:rsidR="00FB0C20" w:rsidRPr="00FB0C20" w:rsidRDefault="00FB0C20" w:rsidP="00FB0C20">
                    <w:pPr>
                      <w:rPr>
                        <w:rFonts w:ascii="Arial" w:hAnsi="Arial" w:cs="Arial"/>
                        <w:sz w:val="24"/>
                        <w:szCs w:val="24"/>
                      </w:rPr>
                    </w:pPr>
                    <w:r w:rsidRPr="00FB0C20">
                      <w:rPr>
                        <w:rFonts w:ascii="Arial" w:hAnsi="Arial" w:cs="Arial"/>
                        <w:sz w:val="24"/>
                        <w:szCs w:val="24"/>
                      </w:rPr>
                      <w:t>+</w:t>
                    </w:r>
                  </w:p>
                </w:txbxContent>
              </v:textbox>
            </v:shape>
            <v:shape id="_x0000_s1912" type="#_x0000_t202" style="position:absolute;left:2879;top:8806;width:452;height:452" o:allowincell="f" filled="f" stroked="f">
              <v:textbox style="mso-next-textbox:#_x0000_s1912">
                <w:txbxContent>
                  <w:p w14:paraId="2944EB36" w14:textId="77777777" w:rsidR="00FB0C20" w:rsidRPr="00FB0C20" w:rsidRDefault="00FB0C20" w:rsidP="00FB0C20">
                    <w:pPr>
                      <w:rPr>
                        <w:rFonts w:ascii="Arial" w:hAnsi="Arial" w:cs="Arial"/>
                        <w:sz w:val="24"/>
                        <w:szCs w:val="24"/>
                      </w:rPr>
                    </w:pPr>
                    <w:r w:rsidRPr="00FB0C20">
                      <w:rPr>
                        <w:rFonts w:ascii="Arial" w:hAnsi="Arial" w:cs="Arial"/>
                        <w:sz w:val="24"/>
                        <w:szCs w:val="24"/>
                      </w:rPr>
                      <w:t>-</w:t>
                    </w:r>
                  </w:p>
                </w:txbxContent>
              </v:textbox>
            </v:shape>
            <v:shape id="_x0000_s1913" type="#_x0000_t202" style="position:absolute;left:3783;top:8360;width:678;height:452" o:allowincell="f" filled="f" stroked="f">
              <v:textbox style="mso-next-textbox:#_x0000_s1913">
                <w:txbxContent>
                  <w:p w14:paraId="28A306A1" w14:textId="77777777" w:rsidR="00FB0C20" w:rsidRPr="00FB0C20" w:rsidRDefault="00FB0C20" w:rsidP="00FB0C20">
                    <w:pPr>
                      <w:rPr>
                        <w:rFonts w:ascii="Arial" w:hAnsi="Arial" w:cs="Arial"/>
                        <w:sz w:val="24"/>
                        <w:szCs w:val="24"/>
                      </w:rPr>
                    </w:pPr>
                    <w:r w:rsidRPr="00FB0C20">
                      <w:rPr>
                        <w:rFonts w:ascii="Arial" w:hAnsi="Arial" w:cs="Arial"/>
                        <w:sz w:val="24"/>
                        <w:szCs w:val="24"/>
                      </w:rPr>
                      <w:t>e</w:t>
                    </w:r>
                  </w:p>
                </w:txbxContent>
              </v:textbox>
            </v:shape>
            <v:shape id="_x0000_s1914" type="#_x0000_t202" style="position:absolute;left:6608;top:8247;width:565;height:452" o:allowincell="f" filled="f" stroked="f">
              <v:textbox style="mso-next-textbox:#_x0000_s1914">
                <w:txbxContent>
                  <w:p w14:paraId="2FE44947" w14:textId="77777777" w:rsidR="00FB0C20" w:rsidRPr="00FB0C20" w:rsidRDefault="00FB0C20" w:rsidP="00FB0C20">
                    <w:pPr>
                      <w:rPr>
                        <w:rFonts w:ascii="Arial" w:hAnsi="Arial" w:cs="Arial"/>
                        <w:sz w:val="24"/>
                        <w:szCs w:val="24"/>
                      </w:rPr>
                    </w:pPr>
                    <w:r w:rsidRPr="00FB0C20">
                      <w:rPr>
                        <w:rFonts w:ascii="Arial" w:hAnsi="Arial" w:cs="Arial"/>
                        <w:sz w:val="24"/>
                        <w:szCs w:val="24"/>
                      </w:rPr>
                      <w:t>sc</w:t>
                    </w:r>
                  </w:p>
                </w:txbxContent>
              </v:textbox>
            </v:shape>
            <v:shape id="_x0000_s1915" type="#_x0000_t202" style="position:absolute;left:7838;top:8077;width:1812;height:1716" o:allowincell="f" stroked="f">
              <v:textbox style="mso-next-textbox:#_x0000_s1915">
                <w:txbxContent>
                  <w:p w14:paraId="0960DDE8" w14:textId="77777777" w:rsidR="00FB0C20" w:rsidRPr="00FB0C20" w:rsidRDefault="00FB0C20" w:rsidP="00FB0C20">
                    <w:pPr>
                      <w:rPr>
                        <w:rFonts w:ascii="Arial" w:hAnsi="Arial" w:cs="Arial"/>
                        <w:color w:val="FF0000"/>
                        <w:sz w:val="24"/>
                        <w:szCs w:val="24"/>
                        <w:lang w:val="de-DE"/>
                      </w:rPr>
                    </w:pPr>
                    <w:r w:rsidRPr="00FB0C20">
                      <w:rPr>
                        <w:rFonts w:ascii="Arial" w:hAnsi="Arial" w:cs="Arial"/>
                        <w:color w:val="FF0000"/>
                        <w:sz w:val="24"/>
                        <w:szCs w:val="24"/>
                        <w:lang w:val="de-DE"/>
                      </w:rPr>
                      <w:t>e&gt;e+</w:t>
                    </w:r>
                    <w:r w:rsidRPr="00FB0C20">
                      <w:rPr>
                        <w:rFonts w:ascii="Arial" w:hAnsi="Arial" w:cs="Arial"/>
                        <w:noProof/>
                        <w:color w:val="FF0000"/>
                        <w:sz w:val="24"/>
                        <w:szCs w:val="24"/>
                      </w:rPr>
                      <w:sym w:font="Wingdings" w:char="F0E0"/>
                    </w:r>
                    <w:proofErr w:type="spellStart"/>
                    <w:r w:rsidRPr="00FB0C20">
                      <w:rPr>
                        <w:rFonts w:ascii="Arial" w:hAnsi="Arial" w:cs="Arial"/>
                        <w:color w:val="FF0000"/>
                        <w:sz w:val="24"/>
                        <w:szCs w:val="24"/>
                        <w:lang w:val="de-DE"/>
                      </w:rPr>
                      <w:t>sc</w:t>
                    </w:r>
                    <w:proofErr w:type="spellEnd"/>
                    <w:r w:rsidRPr="00FB0C20">
                      <w:rPr>
                        <w:rFonts w:ascii="Arial" w:hAnsi="Arial" w:cs="Arial"/>
                        <w:color w:val="FF0000"/>
                        <w:sz w:val="24"/>
                        <w:szCs w:val="24"/>
                        <w:lang w:val="de-DE"/>
                      </w:rPr>
                      <w:t>=1</w:t>
                    </w:r>
                  </w:p>
                  <w:p w14:paraId="642DD1B0" w14:textId="77777777" w:rsidR="00FB0C20" w:rsidRPr="00FB0C20" w:rsidRDefault="00FB0C20" w:rsidP="00FB0C20">
                    <w:pPr>
                      <w:rPr>
                        <w:rFonts w:ascii="Arial" w:hAnsi="Arial" w:cs="Arial"/>
                        <w:color w:val="FF0000"/>
                        <w:sz w:val="24"/>
                        <w:szCs w:val="24"/>
                        <w:lang w:val="de-DE"/>
                      </w:rPr>
                    </w:pPr>
                    <w:r w:rsidRPr="00FB0C20">
                      <w:rPr>
                        <w:rFonts w:ascii="Arial" w:hAnsi="Arial" w:cs="Arial"/>
                        <w:color w:val="FF0000"/>
                        <w:sz w:val="24"/>
                        <w:szCs w:val="24"/>
                        <w:lang w:val="de-DE"/>
                      </w:rPr>
                      <w:t>e&lt;e-</w:t>
                    </w:r>
                    <w:r w:rsidRPr="00FB0C20">
                      <w:rPr>
                        <w:rFonts w:ascii="Arial" w:hAnsi="Arial" w:cs="Arial"/>
                        <w:noProof/>
                        <w:color w:val="FF0000"/>
                        <w:sz w:val="24"/>
                        <w:szCs w:val="24"/>
                      </w:rPr>
                      <w:sym w:font="Wingdings" w:char="F0E0"/>
                    </w:r>
                    <w:proofErr w:type="spellStart"/>
                    <w:r w:rsidRPr="00FB0C20">
                      <w:rPr>
                        <w:rFonts w:ascii="Arial" w:hAnsi="Arial" w:cs="Arial"/>
                        <w:color w:val="FF0000"/>
                        <w:sz w:val="24"/>
                        <w:szCs w:val="24"/>
                        <w:lang w:val="de-DE"/>
                      </w:rPr>
                      <w:t>sc</w:t>
                    </w:r>
                    <w:proofErr w:type="spellEnd"/>
                    <w:r w:rsidRPr="00FB0C20">
                      <w:rPr>
                        <w:rFonts w:ascii="Arial" w:hAnsi="Arial" w:cs="Arial"/>
                        <w:color w:val="FF0000"/>
                        <w:sz w:val="24"/>
                        <w:szCs w:val="24"/>
                        <w:lang w:val="de-DE"/>
                      </w:rPr>
                      <w:t>=0</w:t>
                    </w:r>
                  </w:p>
                </w:txbxContent>
              </v:textbox>
            </v:shape>
            <v:line id="_x0000_s1916" style="position:absolute;flip:y" from="5174,8290" to="5174,9514" o:allowincell="f" strokecolor="red"/>
            <v:line id="_x0000_s1917" style="position:absolute" from="5174,8278" to="6026,8278" o:allowincell="f" strokecolor="red"/>
            <v:line id="_x0000_s1918" style="position:absolute" from="5762,8278" to="5762,9490" o:allowincell="f" strokecolor="red"/>
            <v:line id="_x0000_s1919" style="position:absolute;flip:x" from="4934,9478" to="5750,9478" o:allowincell="f" strokecolor="red"/>
            <v:shape id="_x0000_s1920" type="#_x0000_t202" style="position:absolute;left:4898;top:7875;width:1260;height:2088" o:allowincell="f" filled="f">
              <v:textbox style="mso-next-textbox:#_x0000_s1920">
                <w:txbxContent>
                  <w:p w14:paraId="39F79A7C" w14:textId="77777777" w:rsidR="00FB0C20" w:rsidRPr="00FB0C20" w:rsidRDefault="00FB0C20" w:rsidP="00FB0C20">
                    <w:pPr>
                      <w:rPr>
                        <w:rFonts w:ascii="Arial" w:hAnsi="Arial" w:cs="Arial"/>
                        <w:color w:val="FF0000"/>
                        <w:sz w:val="24"/>
                        <w:szCs w:val="24"/>
                      </w:rPr>
                    </w:pPr>
                    <w:r w:rsidRPr="00FB0C20">
                      <w:rPr>
                        <w:rFonts w:ascii="Arial" w:hAnsi="Arial" w:cs="Arial"/>
                        <w:color w:val="FF0000"/>
                        <w:sz w:val="24"/>
                        <w:szCs w:val="24"/>
                      </w:rPr>
                      <w:t xml:space="preserve"> Sc</w:t>
                    </w:r>
                  </w:p>
                  <w:p w14:paraId="6AEE5D36" w14:textId="77777777" w:rsidR="00FB0C20" w:rsidRPr="00FB0C20" w:rsidRDefault="00FB0C20" w:rsidP="00FB0C20">
                    <w:pPr>
                      <w:rPr>
                        <w:rFonts w:ascii="Arial" w:hAnsi="Arial" w:cs="Arial"/>
                        <w:color w:val="FF0000"/>
                        <w:sz w:val="24"/>
                        <w:szCs w:val="24"/>
                      </w:rPr>
                    </w:pPr>
                  </w:p>
                  <w:p w14:paraId="557ADC79" w14:textId="77777777" w:rsidR="00FB0C20" w:rsidRPr="00FB0C20" w:rsidRDefault="00FB0C20" w:rsidP="00FB0C20">
                    <w:pPr>
                      <w:rPr>
                        <w:rFonts w:ascii="Arial" w:hAnsi="Arial" w:cs="Arial"/>
                        <w:color w:val="FF0000"/>
                        <w:sz w:val="24"/>
                        <w:szCs w:val="24"/>
                      </w:rPr>
                    </w:pPr>
                  </w:p>
                  <w:p w14:paraId="6568F189" w14:textId="77777777" w:rsidR="00FB0C20" w:rsidRPr="00FB0C20" w:rsidRDefault="00FB0C20" w:rsidP="00FB0C20">
                    <w:pPr>
                      <w:rPr>
                        <w:rFonts w:ascii="Arial" w:hAnsi="Arial" w:cs="Arial"/>
                        <w:color w:val="FF0000"/>
                        <w:sz w:val="24"/>
                        <w:szCs w:val="24"/>
                      </w:rPr>
                    </w:pPr>
                  </w:p>
                  <w:p w14:paraId="0606FDF9" w14:textId="77777777" w:rsidR="00FB0C20" w:rsidRPr="00FB0C20" w:rsidRDefault="00FB0C20" w:rsidP="00FB0C20">
                    <w:pPr>
                      <w:rPr>
                        <w:rFonts w:ascii="Arial" w:hAnsi="Arial" w:cs="Arial"/>
                        <w:color w:val="FF0000"/>
                        <w:sz w:val="24"/>
                        <w:szCs w:val="24"/>
                      </w:rPr>
                    </w:pPr>
                  </w:p>
                  <w:p w14:paraId="5549EDD5" w14:textId="77777777" w:rsidR="00FB0C20" w:rsidRPr="00FB0C20" w:rsidRDefault="00FB0C20" w:rsidP="00FB0C20">
                    <w:pPr>
                      <w:rPr>
                        <w:rFonts w:ascii="Arial" w:hAnsi="Arial" w:cs="Arial"/>
                        <w:color w:val="FF0000"/>
                        <w:sz w:val="24"/>
                        <w:szCs w:val="24"/>
                      </w:rPr>
                    </w:pPr>
                  </w:p>
                  <w:p w14:paraId="1035DCF3" w14:textId="77777777" w:rsidR="00FB0C20" w:rsidRPr="00FB0C20" w:rsidRDefault="00FB0C20" w:rsidP="00FB0C20">
                    <w:pPr>
                      <w:rPr>
                        <w:rFonts w:ascii="Arial" w:hAnsi="Arial" w:cs="Arial"/>
                        <w:color w:val="FF0000"/>
                        <w:sz w:val="24"/>
                        <w:szCs w:val="24"/>
                      </w:rPr>
                    </w:pPr>
                    <w:r w:rsidRPr="00FB0C20">
                      <w:rPr>
                        <w:rFonts w:ascii="Arial" w:hAnsi="Arial" w:cs="Arial"/>
                        <w:color w:val="FF0000"/>
                        <w:sz w:val="24"/>
                        <w:szCs w:val="24"/>
                      </w:rPr>
                      <w:t>e-        e+</w:t>
                    </w:r>
                  </w:p>
                </w:txbxContent>
              </v:textbox>
            </v:shape>
            <w10:anchorlock/>
          </v:group>
        </w:pict>
      </w:r>
    </w:p>
    <w:p w14:paraId="37B523A5" w14:textId="77777777" w:rsidR="00FB0C20" w:rsidRDefault="00FB0C20" w:rsidP="00FB0C20">
      <w:pPr>
        <w:pStyle w:val="Paragraphes"/>
        <w:spacing w:before="120"/>
        <w:ind w:left="159"/>
      </w:pPr>
      <w:r w:rsidRPr="00FB0C20">
        <w:t xml:space="preserve">Avec un régulateur </w:t>
      </w:r>
      <w:r w:rsidRPr="009229F3">
        <w:rPr>
          <w:b/>
        </w:rPr>
        <w:t>tout ou rien</w:t>
      </w:r>
      <w:r w:rsidRPr="00FB0C20">
        <w:t xml:space="preserve"> la sortie est obligatoirement oscillante</w:t>
      </w:r>
      <w:r>
        <w:t>.</w:t>
      </w:r>
    </w:p>
    <w:p w14:paraId="3B2543D0" w14:textId="77777777" w:rsidR="00E475C8" w:rsidRPr="00FB0C20" w:rsidRDefault="00C6327B" w:rsidP="00E475C8">
      <w:pPr>
        <w:pStyle w:val="Paragraphes"/>
        <w:spacing w:before="120"/>
        <w:ind w:left="159"/>
        <w:jc w:val="center"/>
      </w:pPr>
      <w:r>
        <w:pict w14:anchorId="63C2650F">
          <v:group id="_x0000_s2253" style="width:454.2pt;height:194pt;mso-position-horizontal-relative:char;mso-position-vertical-relative:line" coordorigin="981,9544" coordsize="9084,3880">
            <v:line id="_x0000_s2254" style="position:absolute" from="2034,9724" to="2034,13424">
              <v:stroke startarrow="block"/>
            </v:line>
            <v:line id="_x0000_s2255" style="position:absolute" from="1701,13144" to="9186,13144">
              <v:stroke endarrow="block"/>
            </v:line>
            <v:shape id="_x0000_s2256" type="#_x0000_t202" style="position:absolute;left:1341;top:9724;width:1524;height:519" filled="f" stroked="f">
              <v:fill opacity=".5"/>
              <v:textbox style="mso-next-textbox:#_x0000_s2256">
                <w:txbxContent>
                  <w:p w14:paraId="664A56B3" w14:textId="77777777" w:rsidR="00E475C8" w:rsidRDefault="00E475C8" w:rsidP="00E475C8">
                    <w:r>
                      <w:t>T°(t)</w:t>
                    </w:r>
                  </w:p>
                </w:txbxContent>
              </v:textbox>
            </v:shape>
            <v:shape id="_x0000_s2257" type="#_x0000_t202" style="position:absolute;left:8361;top:12784;width:797;height:402" filled="f" stroked="f">
              <v:textbox>
                <w:txbxContent>
                  <w:p w14:paraId="3B08F525" w14:textId="77777777" w:rsidR="00E475C8" w:rsidRDefault="00E475C8" w:rsidP="00E475C8">
                    <w:r>
                      <w:t>t</w:t>
                    </w:r>
                  </w:p>
                </w:txbxContent>
              </v:textbox>
            </v:shape>
            <v:shape id="_x0000_s2258" type="#_x0000_t202" style="position:absolute;left:8541;top:10084;width:1524;height:670" filled="f" stroked="f">
              <v:fill opacity=".5"/>
              <v:textbox style="mso-next-textbox:#_x0000_s2258">
                <w:txbxContent>
                  <w:p w14:paraId="6C5A7916" w14:textId="77777777" w:rsidR="00E475C8" w:rsidRDefault="00E475C8" w:rsidP="00E475C8">
                    <w:r>
                      <w:t>Hystérésis de réglage</w:t>
                    </w:r>
                  </w:p>
                </w:txbxContent>
              </v:textbox>
            </v:shape>
            <v:shape id="_x0000_s2259" type="#_x0000_t202" style="position:absolute;left:981;top:11344;width:1800;height:1080" filled="f" stroked="f">
              <v:fill opacity=".5"/>
              <v:textbox style="mso-next-textbox:#_x0000_s2259">
                <w:txbxContent>
                  <w:p w14:paraId="7EB78327" w14:textId="77777777" w:rsidR="00E475C8" w:rsidRDefault="00E475C8" w:rsidP="00E475C8">
                    <w:r>
                      <w:t xml:space="preserve">Valeur </w:t>
                    </w:r>
                    <w:proofErr w:type="spellStart"/>
                    <w:r>
                      <w:t>réglante</w:t>
                    </w:r>
                    <w:proofErr w:type="spellEnd"/>
                    <w:r>
                      <w:t xml:space="preserve"> (soit ici Puiss de chauffe)</w:t>
                    </w:r>
                  </w:p>
                </w:txbxContent>
              </v:textbox>
            </v:shape>
            <v:line id="_x0000_s2260" style="position:absolute" from="1881,10444" to="7821,10444" strokeweight="2.25pt"/>
            <v:group id="_x0000_s2261" style="position:absolute;left:2061;top:9825;width:5580;height:3319" coordorigin="2061,9825" coordsize="5580,3319">
              <v:shape id="_x0000_s2262" style="position:absolute;left:2061;top:12784;width:540;height:360;mso-position-horizontal:absolute;mso-position-vertical:absolute" coordsize="540,360" path="m,360c135,300,270,240,360,180,450,120,495,60,540,e" filled="f" strokecolor="gray" strokeweight="3pt">
                <v:path arrowok="t"/>
              </v:shape>
              <v:line id="_x0000_s2263" style="position:absolute;flip:y" from="2601,10624" to="3321,12784" strokecolor="gray" strokeweight="3pt"/>
              <v:shape id="_x0000_s2264" style="position:absolute;left:3321;top:9825;width:1440;height:1470;mso-position-horizontal:absolute;mso-position-vertical:absolute" coordsize="1440,1470" path="m,810c90,405,180,,360,90v180,90,540,1140,720,1260c1260,1470,1350,1140,1440,810e" filled="f" strokecolor="gray" strokeweight="3pt">
                <v:path arrowok="t"/>
              </v:shape>
              <v:shape id="_x0000_s2265" style="position:absolute;left:4761;top:9825;width:1440;height:1470;mso-position-horizontal:absolute;mso-position-vertical:absolute" coordsize="1440,1470" path="m,810c90,405,180,,360,90v180,90,540,1140,720,1260c1260,1470,1350,1140,1440,810e" filled="f" strokecolor="gray" strokeweight="3pt">
                <v:path arrowok="t"/>
              </v:shape>
              <v:shape id="_x0000_s2266" style="position:absolute;left:6201;top:9825;width:1440;height:1470;mso-position-horizontal:absolute;mso-position-vertical:absolute" coordsize="1440,1470" path="m,810c90,405,180,,360,90v180,90,540,1140,720,1260c1260,1470,1350,1140,1440,810e" filled="f" strokecolor="gray" strokeweight="3pt">
                <v:path arrowok="t"/>
              </v:shape>
            </v:group>
            <v:line id="_x0000_s2267" style="position:absolute" from="2601,10624" to="8361,10624" strokeweight="1.5pt">
              <v:stroke dashstyle="1 1"/>
            </v:line>
            <v:line id="_x0000_s2268" style="position:absolute" from="2601,10264" to="8361,10264" strokeweight="1.5pt">
              <v:stroke dashstyle="1 1"/>
            </v:line>
            <v:line id="_x0000_s2269" style="position:absolute" from="8181,10264" to="8181,10624">
              <v:stroke startarrow="block" endarrow="block"/>
            </v:line>
            <v:line id="_x0000_s2270" style="position:absolute" from="3407,10376" to="3407,13256">
              <v:stroke dashstyle="1 1"/>
            </v:line>
            <v:line id="_x0000_s2271" style="position:absolute" from="4076,10286" to="4076,13166">
              <v:stroke dashstyle="1 1"/>
            </v:line>
            <v:line id="_x0000_s2272" style="position:absolute" from="4860,10221" to="4860,13101">
              <v:stroke dashstyle="1 1"/>
            </v:line>
            <v:line id="_x0000_s2273" style="position:absolute" from="5516,10260" to="5516,13140">
              <v:stroke dashstyle="1 1"/>
            </v:line>
            <v:line id="_x0000_s2274" style="position:absolute" from="6274,10234" to="6274,13114">
              <v:stroke dashstyle="1 1"/>
            </v:line>
            <v:line id="_x0000_s2275" style="position:absolute" from="6956,10209" to="6956,13089">
              <v:stroke dashstyle="1 1"/>
            </v:line>
            <v:shape id="_x0000_s2276" style="position:absolute;left:2061;top:12233;width:5400;height:922;mso-position-horizontal:absolute;mso-position-vertical:absolute" coordsize="5400,922" path="m,11r1337,4l1329,922r698,-15l2019,7r780,8l2814,907r645,l3467,7r757,23l4232,922r675,l4899,r501,11e" filled="f" strokeweight="1.5pt">
              <v:path arrowok="t"/>
            </v:shape>
            <v:shape id="_x0000_s2277" type="#_x0000_t202" style="position:absolute;left:6021;top:11344;width:1440;height:540" filled="f" stroked="f">
              <v:fill opacity=".5"/>
              <v:textbox style="mso-next-textbox:#_x0000_s2277">
                <w:txbxContent>
                  <w:p w14:paraId="71C818BD" w14:textId="77777777" w:rsidR="00E475C8" w:rsidRDefault="00E475C8" w:rsidP="00E475C8">
                    <w:r>
                      <w:t>Consigne</w:t>
                    </w:r>
                  </w:p>
                </w:txbxContent>
              </v:textbox>
            </v:shape>
            <v:line id="_x0000_s2278" style="position:absolute;flip:x y" from="5841,10444" to="6381,11344">
              <v:stroke endarrow="block"/>
            </v:line>
            <v:shape id="_x0000_s2279" type="#_x0000_t202" style="position:absolute;left:7821;top:10984;width:1440;height:540" filled="f" stroked="f">
              <v:fill opacity=".5"/>
              <v:textbox style="mso-next-textbox:#_x0000_s2279">
                <w:txbxContent>
                  <w:p w14:paraId="1201BFB0" w14:textId="77777777" w:rsidR="00E475C8" w:rsidRDefault="00E475C8" w:rsidP="00E475C8">
                    <w:r>
                      <w:t>Seuil bas</w:t>
                    </w:r>
                  </w:p>
                </w:txbxContent>
              </v:textbox>
            </v:shape>
            <v:shape id="_x0000_s2280" type="#_x0000_t202" style="position:absolute;left:8361;top:9544;width:1440;height:540" filled="f" stroked="f">
              <v:fill opacity=".5"/>
              <v:textbox style="mso-next-textbox:#_x0000_s2280">
                <w:txbxContent>
                  <w:p w14:paraId="37230869" w14:textId="77777777" w:rsidR="00E475C8" w:rsidRDefault="00E475C8" w:rsidP="00E475C8">
                    <w:r>
                      <w:t>Seuil haut</w:t>
                    </w:r>
                  </w:p>
                </w:txbxContent>
              </v:textbox>
            </v:shape>
            <v:line id="_x0000_s2281" style="position:absolute;flip:x" from="7821,9904" to="8541,10264">
              <v:stroke endarrow="block"/>
            </v:line>
            <v:line id="_x0000_s2282" style="position:absolute;flip:x y" from="8001,10624" to="8361,10984">
              <v:stroke endarrow="block"/>
            </v:line>
            <w10:anchorlock/>
          </v:group>
        </w:pict>
      </w:r>
    </w:p>
    <w:p w14:paraId="1FA7585C" w14:textId="77777777" w:rsidR="00FE5EC8" w:rsidRDefault="00104471" w:rsidP="00104471">
      <w:pPr>
        <w:pStyle w:val="Titresousparagraphe"/>
      </w:pPr>
      <w:r>
        <w:t>6</w:t>
      </w:r>
      <w:r w:rsidR="00FB0C20">
        <w:t>3</w:t>
      </w:r>
      <w:r w:rsidR="00FE5EC8">
        <w:t xml:space="preserve"> – Influence du gain</w:t>
      </w:r>
      <w:r w:rsidR="00FB0C20">
        <w:t xml:space="preserve"> : le correcteur proportionnel </w:t>
      </w:r>
      <w:r w:rsidR="00FE5EC8">
        <w:t>:</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1"/>
        <w:gridCol w:w="2692"/>
        <w:gridCol w:w="5447"/>
      </w:tblGrid>
      <w:tr w:rsidR="004844F1" w:rsidRPr="004844F1" w14:paraId="5099A1CF" w14:textId="77777777" w:rsidTr="00EB741C">
        <w:tc>
          <w:tcPr>
            <w:tcW w:w="5383" w:type="dxa"/>
            <w:gridSpan w:val="2"/>
            <w:tcBorders>
              <w:top w:val="nil"/>
              <w:left w:val="nil"/>
              <w:bottom w:val="nil"/>
              <w:right w:val="nil"/>
            </w:tcBorders>
          </w:tcPr>
          <w:p w14:paraId="71F57412" w14:textId="77777777" w:rsidR="004844F1" w:rsidRDefault="004844F1" w:rsidP="00940F04">
            <w:pPr>
              <w:pStyle w:val="Paragraphes"/>
            </w:pPr>
            <w:r>
              <w:t xml:space="preserve">La manière de procéder la plus simple pour améliorer les performances d’un système asservi consiste à insérer un </w:t>
            </w:r>
            <w:r w:rsidRPr="00EB741C">
              <w:rPr>
                <w:b/>
                <w:bCs/>
              </w:rPr>
              <w:t>amplificateur à gain réglable</w:t>
            </w:r>
            <w:r w:rsidR="00940F04">
              <w:t xml:space="preserve"> appelé </w:t>
            </w:r>
            <w:r w:rsidRPr="00EB741C">
              <w:rPr>
                <w:b/>
                <w:bCs/>
                <w:i/>
                <w:iCs/>
              </w:rPr>
              <w:t>correcteur proportionnel</w:t>
            </w:r>
            <w:r>
              <w:t xml:space="preserve"> dans la chaîne directe et en amont du processus.</w:t>
            </w:r>
          </w:p>
          <w:p w14:paraId="7072CEA6" w14:textId="77777777" w:rsidR="004844F1" w:rsidRPr="004844F1" w:rsidRDefault="003E6158" w:rsidP="003E6158">
            <w:pPr>
              <w:pStyle w:val="Paragraphes"/>
            </w:pPr>
            <w:r w:rsidRPr="003E6158">
              <w:t>Ils permettent d’amplifier l’erreur en la multipliant par un coefficient (</w:t>
            </w:r>
            <w:proofErr w:type="spellStart"/>
            <w:r w:rsidRPr="003E6158">
              <w:t>Kp</w:t>
            </w:r>
            <w:proofErr w:type="spellEnd"/>
            <w:r w:rsidRPr="003E6158">
              <w:t xml:space="preserve"> ou A) appelé</w:t>
            </w:r>
            <w:r>
              <w:t xml:space="preserve"> gain.</w:t>
            </w:r>
          </w:p>
        </w:tc>
        <w:tc>
          <w:tcPr>
            <w:tcW w:w="5447" w:type="dxa"/>
            <w:tcBorders>
              <w:top w:val="nil"/>
              <w:left w:val="nil"/>
              <w:bottom w:val="nil"/>
              <w:right w:val="nil"/>
            </w:tcBorders>
          </w:tcPr>
          <w:p w14:paraId="7F6E96BC" w14:textId="77777777" w:rsidR="004844F1" w:rsidRPr="004844F1" w:rsidRDefault="004844F1" w:rsidP="00EB741C">
            <w:pPr>
              <w:pStyle w:val="Paragraphes"/>
              <w:ind w:left="0"/>
              <w:jc w:val="center"/>
            </w:pPr>
            <w:r w:rsidRPr="005D3E51">
              <w:object w:dxaOrig="8590" w:dyaOrig="2457" w14:anchorId="33ABE051">
                <v:shape id="_x0000_i1071" type="#_x0000_t75" style="width:240.2pt;height:81.8pt" o:ole="">
                  <v:imagedata r:id="rId50" o:title="" cropleft="8298f" cropright="2230f"/>
                </v:shape>
                <o:OLEObject Type="Embed" ProgID="Visio.Drawing.11" ShapeID="_x0000_i1071" DrawAspect="Content" ObjectID="_1681227527" r:id="rId51"/>
              </w:object>
            </w:r>
          </w:p>
        </w:tc>
      </w:tr>
      <w:tr w:rsidR="004844F1" w:rsidRPr="004844F1" w14:paraId="7CDBDFBB" w14:textId="77777777" w:rsidTr="00EB741C">
        <w:tc>
          <w:tcPr>
            <w:tcW w:w="2691" w:type="dxa"/>
            <w:tcBorders>
              <w:top w:val="nil"/>
              <w:left w:val="nil"/>
              <w:bottom w:val="nil"/>
              <w:right w:val="nil"/>
            </w:tcBorders>
          </w:tcPr>
          <w:p w14:paraId="30E15140" w14:textId="77777777" w:rsidR="004844F1" w:rsidRDefault="004844F1" w:rsidP="00EB741C">
            <w:pPr>
              <w:pStyle w:val="Paragraphes"/>
              <w:jc w:val="center"/>
            </w:pPr>
            <w:r w:rsidRPr="00EB741C">
              <w:rPr>
                <w:position w:val="-12"/>
              </w:rPr>
              <w:object w:dxaOrig="820" w:dyaOrig="360" w14:anchorId="63C96488">
                <v:shape id="_x0000_i1072" type="#_x0000_t75" style="width:87pt;height:38pt" o:ole="" o:bordertopcolor="black" o:borderleftcolor="black" o:borderbottomcolor="black" o:borderrightcolor="black" o:allowoverlap="f">
                  <v:imagedata r:id="rId52" o:title=""/>
                  <w10:bordertop type="single" width="12"/>
                  <w10:borderleft type="single" width="12"/>
                  <w10:borderbottom type="single" width="12"/>
                  <w10:borderright type="single" width="12"/>
                </v:shape>
                <o:OLEObject Type="Embed" ProgID="Equation.3" ShapeID="_x0000_i1072" DrawAspect="Content" ObjectID="_1681227528" r:id="rId53"/>
              </w:object>
            </w:r>
          </w:p>
          <w:p w14:paraId="4EF6CFED" w14:textId="77777777" w:rsidR="004844F1" w:rsidRDefault="004844F1" w:rsidP="00EB741C">
            <w:pPr>
              <w:pStyle w:val="Paragraphes"/>
              <w:jc w:val="center"/>
            </w:pPr>
          </w:p>
        </w:tc>
        <w:tc>
          <w:tcPr>
            <w:tcW w:w="2692" w:type="dxa"/>
            <w:tcBorders>
              <w:top w:val="nil"/>
              <w:left w:val="nil"/>
              <w:bottom w:val="nil"/>
              <w:right w:val="nil"/>
            </w:tcBorders>
          </w:tcPr>
          <w:p w14:paraId="6D93A278" w14:textId="77777777" w:rsidR="004844F1" w:rsidRDefault="00C6327B" w:rsidP="00EB741C">
            <w:pPr>
              <w:pStyle w:val="Paragraphes"/>
              <w:jc w:val="center"/>
            </w:pPr>
            <w:r>
              <w:pict w14:anchorId="40229ED5">
                <v:shape id="_x0000_i1073" type="#_x0000_t75" style="width:99.65pt;height:57pt" o:allowoverlap="f">
                  <v:imagedata r:id="rId54" o:title=""/>
                </v:shape>
              </w:pict>
            </w:r>
          </w:p>
          <w:p w14:paraId="53CCBA99" w14:textId="77777777" w:rsidR="004844F1" w:rsidRPr="004844F1" w:rsidRDefault="004844F1" w:rsidP="00EB741C">
            <w:pPr>
              <w:pStyle w:val="Paragraphes"/>
              <w:jc w:val="center"/>
            </w:pPr>
            <w:r>
              <w:t>Symbole</w:t>
            </w:r>
          </w:p>
        </w:tc>
        <w:tc>
          <w:tcPr>
            <w:tcW w:w="5447" w:type="dxa"/>
            <w:tcBorders>
              <w:top w:val="nil"/>
              <w:left w:val="nil"/>
              <w:bottom w:val="nil"/>
              <w:right w:val="nil"/>
            </w:tcBorders>
          </w:tcPr>
          <w:p w14:paraId="701F53B9" w14:textId="77777777" w:rsidR="004844F1" w:rsidRPr="004844F1" w:rsidRDefault="00C6327B" w:rsidP="00EB741C">
            <w:pPr>
              <w:pStyle w:val="Paragraphes"/>
              <w:ind w:left="0"/>
              <w:jc w:val="center"/>
            </w:pPr>
            <w:r>
              <w:pict w14:anchorId="0B341AAA">
                <v:shape id="_x0000_i1074" type="#_x0000_t75" style="width:209.1pt;height:99.65pt" o:allowoverlap="f">
                  <v:imagedata r:id="rId55" o:title=""/>
                </v:shape>
              </w:pict>
            </w:r>
          </w:p>
        </w:tc>
      </w:tr>
    </w:tbl>
    <w:p w14:paraId="1A230F22" w14:textId="77777777" w:rsidR="003E6158" w:rsidRDefault="00C6327B" w:rsidP="003E6158">
      <w:pPr>
        <w:pStyle w:val="Paragraphes"/>
        <w:jc w:val="center"/>
      </w:pPr>
      <w:r>
        <w:pict w14:anchorId="49B16A01">
          <v:group id="_x0000_s1922" style="width:361.1pt;height:131.2pt;mso-position-horizontal-relative:char;mso-position-vertical-relative:line" coordorigin="2513,12317" coordsize="5736,2084">
            <v:oval id="_x0000_s1923" style="position:absolute;left:3203;top:13090;width:615;height:585" o:allowincell="f" strokeweight="1.5pt"/>
            <v:line id="_x0000_s1924" style="position:absolute" from="3263,13165" to="3728,13615" o:allowincell="f" strokeweight="1.5pt"/>
            <v:line id="_x0000_s1925" style="position:absolute;flip:x" from="3293,13180" to="3728,13630" o:allowincell="f" strokeweight="1.5pt"/>
            <v:line id="_x0000_s1926" style="position:absolute" from="2513,13420" to="3203,13420" o:allowincell="f" strokeweight="1.5pt">
              <v:stroke endarrow="block"/>
            </v:line>
            <v:line id="_x0000_s1927" style="position:absolute;flip:y" from="3503,13610" to="3503,14401" o:allowincell="f" strokeweight="1.5pt">
              <v:stroke endarrow="block"/>
            </v:line>
            <v:line id="_x0000_s1928" style="position:absolute;flip:y" from="3503,14401" to="4928,14401" o:allowincell="f" strokeweight="1.5pt"/>
            <v:rect id="_x0000_s1929" style="position:absolute;left:5198;top:12882;width:1017;height:1091" o:allowincell="f" strokeweight="1.5pt"/>
            <v:line id="_x0000_s1930" style="position:absolute;flip:x" from="3803,13450" to="5198,13450" o:allowincell="f" strokeweight="1.5pt">
              <v:stroke startarrow="block"/>
            </v:line>
            <v:line id="_x0000_s1931" style="position:absolute" from="6215,13447" to="7385,13447" o:allowincell="f" strokeweight="1.5pt">
              <v:stroke endarrow="block"/>
            </v:line>
            <v:shape id="_x0000_s1932" type="#_x0000_t202" style="position:absolute;left:3068;top:13149;width:452;height:452" o:allowincell="f" filled="f" stroked="f">
              <v:textbox>
                <w:txbxContent>
                  <w:p w14:paraId="4E088D2A" w14:textId="77777777" w:rsidR="003E6158" w:rsidRPr="003E6158" w:rsidRDefault="003E6158" w:rsidP="003E6158">
                    <w:pPr>
                      <w:rPr>
                        <w:rFonts w:ascii="Arial" w:hAnsi="Arial" w:cs="Arial"/>
                        <w:sz w:val="24"/>
                        <w:szCs w:val="24"/>
                      </w:rPr>
                    </w:pPr>
                    <w:r w:rsidRPr="003E6158">
                      <w:rPr>
                        <w:rFonts w:ascii="Arial" w:hAnsi="Arial" w:cs="Arial"/>
                        <w:sz w:val="24"/>
                        <w:szCs w:val="24"/>
                      </w:rPr>
                      <w:t>+</w:t>
                    </w:r>
                  </w:p>
                </w:txbxContent>
              </v:textbox>
            </v:shape>
            <v:shape id="_x0000_s1933" type="#_x0000_t202" style="position:absolute;left:3294;top:13375;width:452;height:452" o:allowincell="f" filled="f" stroked="f">
              <v:textbox>
                <w:txbxContent>
                  <w:p w14:paraId="1038D7EC" w14:textId="77777777" w:rsidR="003E6158" w:rsidRPr="003E6158" w:rsidRDefault="003E6158" w:rsidP="003E6158">
                    <w:pPr>
                      <w:rPr>
                        <w:rFonts w:ascii="Arial" w:hAnsi="Arial" w:cs="Arial"/>
                        <w:sz w:val="24"/>
                        <w:szCs w:val="24"/>
                      </w:rPr>
                    </w:pPr>
                    <w:r w:rsidRPr="003E6158">
                      <w:rPr>
                        <w:rFonts w:ascii="Arial" w:hAnsi="Arial" w:cs="Arial"/>
                        <w:sz w:val="24"/>
                        <w:szCs w:val="24"/>
                      </w:rPr>
                      <w:t>-</w:t>
                    </w:r>
                  </w:p>
                </w:txbxContent>
              </v:textbox>
            </v:shape>
            <v:shape id="_x0000_s1934" type="#_x0000_t202" style="position:absolute;left:4746;top:12769;width:678;height:452" o:allowincell="f" filled="f" stroked="f">
              <v:textbox>
                <w:txbxContent>
                  <w:p w14:paraId="3A2AC844" w14:textId="77777777" w:rsidR="003E6158" w:rsidRPr="003E6158" w:rsidRDefault="003E6158" w:rsidP="003E6158">
                    <w:pPr>
                      <w:rPr>
                        <w:rFonts w:ascii="Arial" w:hAnsi="Arial" w:cs="Arial"/>
                        <w:sz w:val="24"/>
                        <w:szCs w:val="24"/>
                      </w:rPr>
                    </w:pPr>
                    <w:r w:rsidRPr="003E6158">
                      <w:rPr>
                        <w:rFonts w:ascii="Arial" w:hAnsi="Arial" w:cs="Arial"/>
                        <w:sz w:val="24"/>
                        <w:szCs w:val="24"/>
                      </w:rPr>
                      <w:t>e</w:t>
                    </w:r>
                  </w:p>
                </w:txbxContent>
              </v:textbox>
            </v:shape>
            <v:shape id="_x0000_s1935" type="#_x0000_t202" style="position:absolute;left:7119;top:12543;width:1130;height:452" o:allowincell="f" filled="f" stroked="f">
              <v:textbox>
                <w:txbxContent>
                  <w:p w14:paraId="5421F3DC" w14:textId="77777777" w:rsidR="003E6158" w:rsidRPr="003E6158" w:rsidRDefault="003E6158" w:rsidP="003E6158">
                    <w:pPr>
                      <w:rPr>
                        <w:rFonts w:ascii="Arial" w:hAnsi="Arial" w:cs="Arial"/>
                        <w:sz w:val="24"/>
                        <w:szCs w:val="24"/>
                      </w:rPr>
                    </w:pPr>
                    <w:proofErr w:type="spellStart"/>
                    <w:r w:rsidRPr="003E6158">
                      <w:rPr>
                        <w:rFonts w:ascii="Arial" w:hAnsi="Arial" w:cs="Arial"/>
                        <w:sz w:val="24"/>
                        <w:szCs w:val="24"/>
                      </w:rPr>
                      <w:t>Kp</w:t>
                    </w:r>
                    <w:proofErr w:type="spellEnd"/>
                    <w:r w:rsidRPr="003E6158">
                      <w:rPr>
                        <w:rFonts w:ascii="Arial" w:hAnsi="Arial" w:cs="Arial"/>
                        <w:sz w:val="24"/>
                        <w:szCs w:val="24"/>
                      </w:rPr>
                      <w:t xml:space="preserve"> x e</w:t>
                    </w:r>
                  </w:p>
                </w:txbxContent>
              </v:textbox>
            </v:shape>
            <v:shape id="_x0000_s1936" type="#_x0000_t202" style="position:absolute;left:5424;top:13221;width:678;height:452" o:allowincell="f" filled="f" stroked="f">
              <v:textbox>
                <w:txbxContent>
                  <w:p w14:paraId="378CD85A" w14:textId="77777777" w:rsidR="003E6158" w:rsidRPr="003E6158" w:rsidRDefault="003E6158" w:rsidP="003E6158">
                    <w:pPr>
                      <w:rPr>
                        <w:rFonts w:ascii="Arial" w:hAnsi="Arial" w:cs="Arial"/>
                        <w:sz w:val="24"/>
                        <w:szCs w:val="24"/>
                      </w:rPr>
                    </w:pPr>
                    <w:r w:rsidRPr="003E6158">
                      <w:rPr>
                        <w:rFonts w:ascii="Arial" w:hAnsi="Arial" w:cs="Arial"/>
                        <w:sz w:val="24"/>
                        <w:szCs w:val="24"/>
                      </w:rPr>
                      <w:t>P</w:t>
                    </w:r>
                  </w:p>
                </w:txbxContent>
              </v:textbox>
            </v:shape>
            <v:line id="_x0000_s1937" style="position:absolute" from="3955,13221" to="4294,13221" o:allowincell="f" strokeweight="1.5pt"/>
            <v:line id="_x0000_s1938" style="position:absolute;flip:y" from="4294,12769" to="4294,13221" o:allowincell="f" strokeweight="1.5pt"/>
            <v:line id="_x0000_s1939" style="position:absolute" from="4294,12769" to="4859,12769" o:allowincell="f" strokeweight="1.5pt"/>
            <v:line id="_x0000_s1940" style="position:absolute" from="4746,12769" to="4746,13221" o:allowincell="f">
              <v:stroke startarrow="open" endarrow="open"/>
            </v:line>
            <v:line id="_x0000_s1941" style="position:absolute" from="6328,13221" to="6667,13221" o:allowincell="f" strokeweight="1.5pt"/>
            <v:line id="_x0000_s1942" style="position:absolute;flip:y" from="6667,12317" to="6667,13221" o:allowincell="f" strokeweight="1.5pt"/>
            <v:line id="_x0000_s1943" style="position:absolute" from="6667,12317" to="7232,12317" o:allowincell="f" strokeweight="1.5pt"/>
            <v:line id="_x0000_s1944" style="position:absolute" from="7119,12317" to="7119,13221" o:allowincell="f">
              <v:stroke startarrow="open" endarrow="open"/>
            </v:line>
            <w10:anchorlock/>
          </v:group>
        </w:pict>
      </w:r>
    </w:p>
    <w:p w14:paraId="4E084B1D" w14:textId="77777777" w:rsidR="004844F1" w:rsidRDefault="004844F1" w:rsidP="00940F04">
      <w:pPr>
        <w:pStyle w:val="Paragraphes"/>
      </w:pPr>
      <w:r>
        <w:t xml:space="preserve">Dans ce type de correcteur, le signal de commande est proportionnel au signal d’erreur. Le coefficient </w:t>
      </w:r>
      <w:r w:rsidR="00940F04">
        <w:t>K</w:t>
      </w:r>
      <w:r>
        <w:t xml:space="preserve"> de proportionnalité est le gain du régulateur. Le signal de sortie du correcteur a même forme que le signal d’entrée. Seule son amplitude a varié.</w:t>
      </w:r>
    </w:p>
    <w:p w14:paraId="2F36877B" w14:textId="77777777" w:rsidR="004844F1" w:rsidRDefault="004844F1" w:rsidP="004844F1">
      <w:pPr>
        <w:pStyle w:val="Paragraphes"/>
      </w:pPr>
      <w:r>
        <w:t xml:space="preserve">Ce correcteur agit sur le signal d’écart </w:t>
      </w:r>
      <w:r>
        <w:rPr>
          <w:sz w:val="28"/>
        </w:rPr>
        <w:sym w:font="Symbol" w:char="F065"/>
      </w:r>
      <w:r w:rsidRPr="005D3E51">
        <w:rPr>
          <w:sz w:val="28"/>
          <w:vertAlign w:val="subscript"/>
        </w:rPr>
        <w:t>e</w:t>
      </w:r>
      <w:r>
        <w:t xml:space="preserve"> comme des lunettes grossissantes : le système « croit » que l’écart est plus grand qu’il ne l’est en réalité.</w:t>
      </w:r>
    </w:p>
    <w:p w14:paraId="59F83B65" w14:textId="77777777" w:rsidR="004844F1" w:rsidRDefault="004844F1" w:rsidP="004844F1">
      <w:pPr>
        <w:pStyle w:val="Paragraphes"/>
      </w:pPr>
      <w:r>
        <w:t xml:space="preserve">La réaction va donc être plus nerveuse (on dit que l’asservissement se raidit) : </w:t>
      </w:r>
      <w:r>
        <w:rPr>
          <w:b/>
          <w:i/>
        </w:rPr>
        <w:t>la rapidité augmente</w:t>
      </w:r>
      <w:r>
        <w:t>.</w:t>
      </w:r>
    </w:p>
    <w:p w14:paraId="230B76FF" w14:textId="77777777" w:rsidR="004844F1" w:rsidRDefault="004844F1" w:rsidP="00940F04">
      <w:pPr>
        <w:pStyle w:val="Paragraphes"/>
      </w:pPr>
      <w:r>
        <w:t>Par exemple, dans le cas d’un asservissemen</w:t>
      </w:r>
      <w:r w:rsidR="00940F04">
        <w:t xml:space="preserve">t de température, un correcteur </w:t>
      </w:r>
      <w:r>
        <w:t>de gain K=5, va transformer un écart mesuré de 10°C en un écart apparent de 50°C : le système réagira plus fortement.</w:t>
      </w:r>
    </w:p>
    <w:p w14:paraId="09E0DE4B" w14:textId="77777777" w:rsidR="004844F1" w:rsidRDefault="004844F1" w:rsidP="00940F04">
      <w:pPr>
        <w:pStyle w:val="Paragraphes"/>
      </w:pPr>
      <w:r>
        <w:t xml:space="preserve">D’autre part, l’accroissement du gain réduit l’erreur statique : </w:t>
      </w:r>
      <w:r>
        <w:rPr>
          <w:b/>
          <w:i/>
        </w:rPr>
        <w:t>la précision augmente</w:t>
      </w:r>
      <w:r>
        <w:t>.</w:t>
      </w:r>
    </w:p>
    <w:p w14:paraId="12BCABEE" w14:textId="77777777" w:rsidR="004844F1" w:rsidRDefault="004844F1" w:rsidP="00940F04">
      <w:pPr>
        <w:pStyle w:val="Paragraphes"/>
      </w:pPr>
      <w:r>
        <w:t xml:space="preserve">Dans les systèmes réels, il existe un seuil </w:t>
      </w:r>
      <w:r>
        <w:rPr>
          <w:rFonts w:ascii="Symbol" w:hAnsi="Symbol"/>
        </w:rPr>
        <w:t></w:t>
      </w:r>
      <w:r w:rsidR="00940F04">
        <w:rPr>
          <w:vertAlign w:val="subscript"/>
        </w:rPr>
        <w:t>0</w:t>
      </w:r>
      <w:r>
        <w:t xml:space="preserve"> en deçà duquel l’erreur statique ou dynamique n’est pas prise en compte (</w:t>
      </w:r>
      <w:r>
        <w:rPr>
          <w:rFonts w:ascii="Symbol" w:hAnsi="Symbol"/>
        </w:rPr>
        <w:t></w:t>
      </w:r>
      <w:r>
        <w:t>&lt;</w:t>
      </w:r>
      <w:r>
        <w:rPr>
          <w:rFonts w:ascii="Symbol" w:hAnsi="Symbol"/>
        </w:rPr>
        <w:t></w:t>
      </w:r>
      <w:r>
        <w:rPr>
          <w:vertAlign w:val="subscript"/>
        </w:rPr>
        <w:t>0</w:t>
      </w:r>
      <w:r>
        <w:t xml:space="preserve"> équivaut à </w:t>
      </w:r>
      <w:r>
        <w:rPr>
          <w:rFonts w:ascii="Symbol" w:hAnsi="Symbol"/>
        </w:rPr>
        <w:t></w:t>
      </w:r>
      <w:r>
        <w:t>=0). Le correcteur proportionnel, en augmentant l’écart apparent, permet au système de prendre en compte des écarts mesurés plus petits.</w:t>
      </w:r>
    </w:p>
    <w:p w14:paraId="6B1C8447" w14:textId="77777777" w:rsidR="004844F1" w:rsidRDefault="004844F1" w:rsidP="004844F1">
      <w:pPr>
        <w:pStyle w:val="Paragraphes"/>
      </w:pPr>
      <w:r>
        <w:t>Si on augmente trop le gain, le système peut devenir instable : il va réagir trop nerveusement à un faible écart, dépasser très largement la valeur de consigne et donc créer un écart encore plus fort dans le sens inverse, etc. Le phénomène de pompage va alors apparaître.</w:t>
      </w:r>
    </w:p>
    <w:p w14:paraId="400B8830" w14:textId="77777777" w:rsidR="004844F1" w:rsidRDefault="004844F1" w:rsidP="004844F1">
      <w:pPr>
        <w:pStyle w:val="Paragraphes"/>
      </w:pPr>
      <w:r>
        <w:t>En résumé, on peut dire que si le gain augmente, alors :</w:t>
      </w:r>
    </w:p>
    <w:p w14:paraId="15745E99" w14:textId="77777777" w:rsidR="004844F1" w:rsidRDefault="00940F04" w:rsidP="00940F04">
      <w:pPr>
        <w:pStyle w:val="Paragraphes"/>
        <w:numPr>
          <w:ilvl w:val="0"/>
          <w:numId w:val="20"/>
        </w:numPr>
        <w:rPr>
          <w:b/>
          <w:i/>
        </w:rPr>
      </w:pPr>
      <w:r>
        <w:rPr>
          <w:b/>
          <w:i/>
        </w:rPr>
        <w:t>La précision augmente</w:t>
      </w:r>
    </w:p>
    <w:p w14:paraId="2C5DE029" w14:textId="77777777" w:rsidR="004844F1" w:rsidRDefault="00940F04" w:rsidP="00940F04">
      <w:pPr>
        <w:pStyle w:val="Paragraphes"/>
        <w:numPr>
          <w:ilvl w:val="0"/>
          <w:numId w:val="20"/>
        </w:numPr>
        <w:rPr>
          <w:b/>
          <w:i/>
        </w:rPr>
      </w:pPr>
      <w:r>
        <w:rPr>
          <w:b/>
          <w:i/>
        </w:rPr>
        <w:t>La rapidité augmente</w:t>
      </w:r>
    </w:p>
    <w:p w14:paraId="286D50CC" w14:textId="77777777" w:rsidR="004844F1" w:rsidRDefault="00940F04" w:rsidP="00940F04">
      <w:pPr>
        <w:pStyle w:val="Paragraphes"/>
        <w:numPr>
          <w:ilvl w:val="0"/>
          <w:numId w:val="20"/>
        </w:numPr>
        <w:rPr>
          <w:b/>
          <w:i/>
        </w:rPr>
      </w:pPr>
      <w:r>
        <w:rPr>
          <w:b/>
          <w:i/>
        </w:rPr>
        <w:t>La stabilité diminue</w:t>
      </w:r>
    </w:p>
    <w:p w14:paraId="04C17C07" w14:textId="77777777" w:rsidR="004844F1" w:rsidRPr="00940F04" w:rsidRDefault="00940F04" w:rsidP="00940F04">
      <w:pPr>
        <w:pStyle w:val="Paragraphes"/>
        <w:spacing w:before="60" w:after="120"/>
        <w:ind w:left="159"/>
        <w:jc w:val="center"/>
        <w:rPr>
          <w:b/>
          <w:i/>
          <w:sz w:val="24"/>
          <w:szCs w:val="24"/>
        </w:rPr>
      </w:pPr>
      <w:r w:rsidRPr="00940F04">
        <w:rPr>
          <w:b/>
          <w:i/>
          <w:sz w:val="24"/>
          <w:szCs w:val="24"/>
        </w:rPr>
        <w:sym w:font="Wingdings" w:char="F0E8"/>
      </w:r>
      <w:r w:rsidRPr="00940F04">
        <w:rPr>
          <w:b/>
          <w:i/>
          <w:sz w:val="24"/>
          <w:szCs w:val="24"/>
        </w:rPr>
        <w:t xml:space="preserve"> </w:t>
      </w:r>
      <w:r w:rsidR="004844F1" w:rsidRPr="00940F04">
        <w:rPr>
          <w:b/>
          <w:i/>
          <w:sz w:val="24"/>
          <w:szCs w:val="24"/>
        </w:rPr>
        <w:t>C’est le dilemme « Stabilité</w:t>
      </w:r>
      <w:r w:rsidRPr="00940F04">
        <w:rPr>
          <w:b/>
          <w:i/>
          <w:sz w:val="24"/>
          <w:szCs w:val="24"/>
        </w:rPr>
        <w:t xml:space="preserve"> – </w:t>
      </w:r>
      <w:r w:rsidR="004844F1" w:rsidRPr="00940F04">
        <w:rPr>
          <w:b/>
          <w:i/>
          <w:sz w:val="24"/>
          <w:szCs w:val="24"/>
        </w:rPr>
        <w:t>Précision ».</w:t>
      </w:r>
    </w:p>
    <w:p w14:paraId="0DBFCAD3" w14:textId="77777777" w:rsidR="004844F1" w:rsidRDefault="004844F1" w:rsidP="004844F1">
      <w:pPr>
        <w:pStyle w:val="Paragraphes"/>
      </w:pPr>
      <w:r>
        <w:t xml:space="preserve">Le réglage du gain d’un asservissement va consister en un compromis : augmentation du gain au maximum sans atteindre la limite de stabilité. En pratique, on prendra une marge de sécurité appelée </w:t>
      </w:r>
      <w:r w:rsidRPr="00104471">
        <w:rPr>
          <w:b/>
          <w:bCs/>
          <w:i/>
        </w:rPr>
        <w:t>marge de gain</w:t>
      </w:r>
      <w:r>
        <w:t>.</w:t>
      </w:r>
    </w:p>
    <w:p w14:paraId="11D4AF90" w14:textId="77777777" w:rsidR="00104471" w:rsidRDefault="009229F3" w:rsidP="00104471">
      <w:pPr>
        <w:pStyle w:val="Titresousparagraphe"/>
      </w:pPr>
      <w:r>
        <w:br w:type="page"/>
      </w:r>
      <w:r w:rsidR="00104471">
        <w:lastRenderedPageBreak/>
        <w:t>6</w:t>
      </w:r>
      <w:r w:rsidR="003E6158">
        <w:t>4</w:t>
      </w:r>
      <w:r w:rsidR="00104471">
        <w:t xml:space="preserve"> – Compensation des systèmes asservis : </w:t>
      </w:r>
    </w:p>
    <w:p w14:paraId="275FCF8D" w14:textId="77777777" w:rsidR="00104471" w:rsidRDefault="00104471" w:rsidP="00104471">
      <w:pPr>
        <w:pStyle w:val="Paragraphes"/>
      </w:pPr>
      <w:r>
        <w:t>Dans la plupart des cas, l’augmentation possible du gain n’est pas suffisante pour assurer la précision et la rapidité désirées tout en restant stable. On utilise alors des correcteurs qui modifient plus finement le signal d’écart. Il existe deux types usuels de compensation :</w:t>
      </w:r>
    </w:p>
    <w:p w14:paraId="21AA1C75" w14:textId="77777777" w:rsidR="00104471" w:rsidRPr="00104471" w:rsidRDefault="00104471" w:rsidP="00104471">
      <w:pPr>
        <w:pStyle w:val="Paragraphes"/>
        <w:numPr>
          <w:ilvl w:val="0"/>
          <w:numId w:val="21"/>
        </w:numPr>
        <w:rPr>
          <w:b/>
          <w:bCs/>
        </w:rPr>
      </w:pPr>
      <w:r w:rsidRPr="00104471">
        <w:rPr>
          <w:b/>
          <w:bCs/>
        </w:rPr>
        <w:t>Intégrale : correcteur intégral</w:t>
      </w:r>
    </w:p>
    <w:p w14:paraId="16126BE1" w14:textId="77777777" w:rsidR="00104471" w:rsidRPr="00104471" w:rsidRDefault="00104471" w:rsidP="00104471">
      <w:pPr>
        <w:pStyle w:val="Paragraphes"/>
        <w:numPr>
          <w:ilvl w:val="0"/>
          <w:numId w:val="21"/>
        </w:numPr>
        <w:rPr>
          <w:b/>
          <w:bCs/>
        </w:rPr>
      </w:pPr>
      <w:r w:rsidRPr="00104471">
        <w:rPr>
          <w:b/>
          <w:bCs/>
        </w:rPr>
        <w:t>Dérivée : correcteur dérivé</w:t>
      </w:r>
    </w:p>
    <w:p w14:paraId="5BC15321" w14:textId="77777777" w:rsidR="00104471" w:rsidRDefault="00104471" w:rsidP="003E6158">
      <w:pPr>
        <w:pStyle w:val="Paragraphes"/>
        <w:spacing w:after="120"/>
        <w:ind w:left="159"/>
      </w:pPr>
      <w:r>
        <w:t>Ils sont toujours utilisés avec un correcteur proportionnel, dans diverses configurations : PI, PD, PID.</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5571"/>
      </w:tblGrid>
      <w:tr w:rsidR="003E6158" w14:paraId="51B927CA" w14:textId="77777777" w:rsidTr="00EB741C">
        <w:tc>
          <w:tcPr>
            <w:tcW w:w="5456" w:type="dxa"/>
          </w:tcPr>
          <w:p w14:paraId="229F0244" w14:textId="77777777" w:rsidR="003E6158" w:rsidRPr="003E6158" w:rsidRDefault="003E6158" w:rsidP="00EB741C">
            <w:pPr>
              <w:pStyle w:val="Paragraphes"/>
              <w:ind w:left="0"/>
            </w:pPr>
            <w:r w:rsidRPr="00EB741C">
              <w:rPr>
                <w:b/>
                <w:i/>
                <w:u w:val="single"/>
              </w:rPr>
              <w:t>Structure série :</w:t>
            </w:r>
            <w:r w:rsidRPr="003E6158">
              <w:t xml:space="preserve"> peu utilisée industriellement</w:t>
            </w:r>
            <w:r>
              <w:t xml:space="preserve"> car une modification d’un paramètre entraine une modification des autres</w:t>
            </w:r>
            <w:r w:rsidRPr="003E6158">
              <w:t>.</w:t>
            </w:r>
            <w:r>
              <w:t xml:space="preserve"> Les réglages ne sont pas indépendants.</w:t>
            </w:r>
          </w:p>
          <w:p w14:paraId="4926A60C" w14:textId="77777777" w:rsidR="003E6158" w:rsidRPr="003E6158" w:rsidRDefault="003E6158" w:rsidP="00EB741C">
            <w:pPr>
              <w:pStyle w:val="Paragraphes"/>
              <w:ind w:left="0"/>
            </w:pPr>
          </w:p>
          <w:p w14:paraId="6ABCEECD" w14:textId="77777777" w:rsidR="003E6158" w:rsidRDefault="003E6158" w:rsidP="00EB741C">
            <w:pPr>
              <w:pStyle w:val="Paragraphes"/>
              <w:ind w:left="0"/>
            </w:pPr>
          </w:p>
        </w:tc>
        <w:tc>
          <w:tcPr>
            <w:tcW w:w="5456" w:type="dxa"/>
          </w:tcPr>
          <w:p w14:paraId="6D222382" w14:textId="77777777" w:rsidR="003E6158" w:rsidRDefault="00C6327B" w:rsidP="00EB741C">
            <w:pPr>
              <w:pStyle w:val="Paragraphes"/>
              <w:ind w:left="0"/>
            </w:pPr>
            <w:r>
              <w:pict w14:anchorId="4D7532DE">
                <v:group id="_x0000_s2072" style="width:265.55pt;height:67.8pt;mso-position-horizontal-relative:char;mso-position-vertical-relative:line" coordorigin="3218,4720" coordsize="5311,1356">
                  <v:oval id="_x0000_s2073" style="position:absolute;left:3919;top:4743;width:615;height:585" o:allowincell="f" strokeweight="1.5pt"/>
                  <v:line id="_x0000_s2074" style="position:absolute" from="3979,4818" to="4444,5268" o:allowincell="f" strokeweight="1.5pt"/>
                  <v:line id="_x0000_s2075" style="position:absolute;flip:x" from="4009,4833" to="4444,5283" o:allowincell="f" strokeweight="1.5pt"/>
                  <v:line id="_x0000_s2076" style="position:absolute" from="3218,5059" to="3908,5059" o:allowincell="f" strokeweight="1.5pt">
                    <v:stroke endarrow="block"/>
                  </v:line>
                  <v:line id="_x0000_s2077" style="position:absolute;flip:y" from="4235,5285" to="4235,6076" o:allowincell="f" strokeweight="1.5pt">
                    <v:stroke endarrow="block"/>
                  </v:line>
                  <v:shape id="_x0000_s2078" type="#_x0000_t202" style="position:absolute;left:3784;top:4802;width:452;height:452" o:allowincell="f" filled="f" stroked="f">
                    <v:textbox style="mso-next-textbox:#_x0000_s2078">
                      <w:txbxContent>
                        <w:p w14:paraId="1D563183" w14:textId="77777777" w:rsidR="003E6158" w:rsidRDefault="003E6158" w:rsidP="003E6158">
                          <w:r>
                            <w:t>+</w:t>
                          </w:r>
                        </w:p>
                      </w:txbxContent>
                    </v:textbox>
                  </v:shape>
                  <v:shape id="_x0000_s2079" type="#_x0000_t202" style="position:absolute;left:4009;top:4946;width:452;height:452" o:allowincell="f" filled="f" stroked="f">
                    <v:textbox style="mso-next-textbox:#_x0000_s2079">
                      <w:txbxContent>
                        <w:p w14:paraId="00564909" w14:textId="77777777" w:rsidR="003E6158" w:rsidRDefault="003E6158" w:rsidP="003E6158">
                          <w:r>
                            <w:t>-</w:t>
                          </w:r>
                        </w:p>
                      </w:txbxContent>
                    </v:textbox>
                  </v:shape>
                  <v:shape id="_x0000_s2080" type="#_x0000_t202" style="position:absolute;left:4913;top:4720;width:904;height:678" o:allowincell="f">
                    <v:textbox style="mso-next-textbox:#_x0000_s2080">
                      <w:txbxContent>
                        <w:p w14:paraId="74459755" w14:textId="77777777" w:rsidR="003E6158" w:rsidRDefault="003E6158" w:rsidP="003E6158">
                          <w:pPr>
                            <w:jc w:val="center"/>
                          </w:pPr>
                          <w:r>
                            <w:t>KP</w:t>
                          </w:r>
                        </w:p>
                      </w:txbxContent>
                    </v:textbox>
                  </v:shape>
                  <v:shape id="_x0000_s2081" type="#_x0000_t202" style="position:absolute;left:6156;top:4720;width:791;height:678" o:allowincell="f">
                    <v:textbox>
                      <w:txbxContent>
                        <w:p w14:paraId="184E221C" w14:textId="77777777" w:rsidR="003E6158" w:rsidRDefault="003E6158" w:rsidP="003E6158">
                          <w:pPr>
                            <w:jc w:val="center"/>
                          </w:pPr>
                          <w:r>
                            <w:t>KI</w:t>
                          </w:r>
                        </w:p>
                      </w:txbxContent>
                    </v:textbox>
                  </v:shape>
                  <v:shape id="_x0000_s2082" type="#_x0000_t202" style="position:absolute;left:7399;top:4720;width:791;height:678" o:allowincell="f">
                    <v:textbox>
                      <w:txbxContent>
                        <w:p w14:paraId="16CD5D0E" w14:textId="77777777" w:rsidR="003E6158" w:rsidRDefault="003E6158" w:rsidP="003E6158">
                          <w:pPr>
                            <w:jc w:val="center"/>
                          </w:pPr>
                          <w:r>
                            <w:t>KD</w:t>
                          </w:r>
                        </w:p>
                      </w:txbxContent>
                    </v:textbox>
                  </v:shape>
                  <v:line id="_x0000_s2083" style="position:absolute" from="5817,5059" to="6156,5059" o:allowincell="f"/>
                  <v:line id="_x0000_s2084" style="position:absolute" from="6947,5059" to="7399,5059" o:allowincell="f"/>
                  <v:line id="_x0000_s2085" style="position:absolute" from="8190,5059" to="8529,5059" o:allowincell="f">
                    <v:stroke endarrow="block"/>
                  </v:line>
                  <v:line id="_x0000_s2086" style="position:absolute" from="4574,5059" to="4913,5059" o:allowincell="f"/>
                  <w10:wrap type="none"/>
                  <w10:anchorlock/>
                </v:group>
              </w:pict>
            </w:r>
          </w:p>
        </w:tc>
      </w:tr>
      <w:tr w:rsidR="003E6158" w14:paraId="06A59650" w14:textId="77777777" w:rsidTr="00EB741C">
        <w:tc>
          <w:tcPr>
            <w:tcW w:w="5456" w:type="dxa"/>
          </w:tcPr>
          <w:p w14:paraId="47384A12" w14:textId="77777777" w:rsidR="003E6158" w:rsidRPr="00EB741C" w:rsidRDefault="003E6158" w:rsidP="00EB741C">
            <w:pPr>
              <w:pStyle w:val="Paragraphes"/>
              <w:ind w:left="0"/>
              <w:rPr>
                <w:b/>
                <w:i/>
                <w:u w:val="single"/>
              </w:rPr>
            </w:pPr>
            <w:r w:rsidRPr="00EB741C">
              <w:rPr>
                <w:b/>
                <w:i/>
                <w:u w:val="single"/>
              </w:rPr>
              <w:t>Structure mixte.</w:t>
            </w:r>
          </w:p>
          <w:p w14:paraId="557E7EA3" w14:textId="77777777" w:rsidR="003E6158" w:rsidRPr="003E6158" w:rsidRDefault="003E6158" w:rsidP="00EB741C">
            <w:pPr>
              <w:pStyle w:val="Paragraphes"/>
              <w:ind w:left="0"/>
            </w:pPr>
          </w:p>
        </w:tc>
        <w:tc>
          <w:tcPr>
            <w:tcW w:w="5456" w:type="dxa"/>
          </w:tcPr>
          <w:p w14:paraId="70CD14D8" w14:textId="77777777" w:rsidR="003E6158" w:rsidRPr="003E6158" w:rsidRDefault="00C6327B" w:rsidP="00EB741C">
            <w:pPr>
              <w:pStyle w:val="Paragraphes"/>
              <w:ind w:left="0"/>
            </w:pPr>
            <w:r>
              <w:pict w14:anchorId="7A36DE93">
                <v:group id="_x0000_s2087" style="width:254.3pt;height:107.35pt;mso-position-horizontal-relative:char;mso-position-vertical-relative:line" coordorigin="4067,2236" coordsize="5086,2147">
                  <v:shape id="_x0000_s2088" type="#_x0000_t202" style="position:absolute;left:5989;top:3592;width:904;height:678" o:allowincell="f">
                    <v:textbox style="mso-next-textbox:#_x0000_s2088">
                      <w:txbxContent>
                        <w:p w14:paraId="0A5B1F5C" w14:textId="77777777" w:rsidR="003E6158" w:rsidRDefault="003E6158" w:rsidP="003E6158">
                          <w:pPr>
                            <w:jc w:val="center"/>
                          </w:pPr>
                          <w:r>
                            <w:t>KI</w:t>
                          </w:r>
                        </w:p>
                      </w:txbxContent>
                    </v:textbox>
                  </v:shape>
                  <v:shape id="_x0000_s2089" type="#_x0000_t202" style="position:absolute;left:8023;top:2914;width:791;height:678" o:allowincell="f">
                    <v:textbox style="mso-next-textbox:#_x0000_s2089">
                      <w:txbxContent>
                        <w:p w14:paraId="68A22360" w14:textId="77777777" w:rsidR="003E6158" w:rsidRDefault="003E6158" w:rsidP="003E6158">
                          <w:pPr>
                            <w:jc w:val="center"/>
                          </w:pPr>
                          <w:r>
                            <w:t>KP</w:t>
                          </w:r>
                        </w:p>
                      </w:txbxContent>
                    </v:textbox>
                  </v:shape>
                  <v:shape id="_x0000_s2090" type="#_x0000_t202" style="position:absolute;left:5989;top:2236;width:904;height:678" o:allowincell="f">
                    <v:textbox style="mso-next-textbox:#_x0000_s2090">
                      <w:txbxContent>
                        <w:p w14:paraId="785896CB" w14:textId="77777777" w:rsidR="003E6158" w:rsidRDefault="003E6158" w:rsidP="003E6158">
                          <w:pPr>
                            <w:jc w:val="center"/>
                          </w:pPr>
                          <w:r>
                            <w:t>KD</w:t>
                          </w:r>
                        </w:p>
                      </w:txbxContent>
                    </v:textbox>
                  </v:shape>
                  <v:line id="_x0000_s2091" style="position:absolute" from="6893,3931" to="7232,3931" o:allowincell="f"/>
                  <v:line id="_x0000_s2092" style="position:absolute" from="8814,3253" to="9153,3253" o:allowincell="f">
                    <v:stroke endarrow="block"/>
                  </v:line>
                  <v:line id="_x0000_s2093" style="position:absolute" from="5763,2575" to="5989,2575" o:allowincell="f"/>
                  <v:line id="_x0000_s2094" style="position:absolute" from="5989,4383" to="5989,4383" o:allowincell="f"/>
                  <v:line id="_x0000_s2095" style="position:absolute" from="6893,2575" to="7232,2575" o:allowincell="f"/>
                  <v:line id="_x0000_s2096" style="position:absolute" from="7232,2575" to="7232,3027" o:allowincell="f"/>
                  <v:line id="_x0000_s2097" style="position:absolute" from="7571,3253" to="8023,3253" o:allowincell="f"/>
                  <v:line id="_x0000_s2098" style="position:absolute;flip:x" from="5763,3931" to="5989,3931" o:allowincell="f"/>
                  <v:line id="_x0000_s2099" style="position:absolute;flip:y" from="5763,2575" to="5763,3931" o:allowincell="f"/>
                  <v:oval id="_x0000_s2100" style="position:absolute;left:4768;top:2855;width:615;height:585" o:allowincell="f" strokeweight="1.5pt"/>
                  <v:line id="_x0000_s2101" style="position:absolute" from="4828,2930" to="5293,3380" o:allowincell="f" strokeweight="1.5pt"/>
                  <v:line id="_x0000_s2102" style="position:absolute;flip:x" from="4858,2945" to="5293,3395" o:allowincell="f" strokeweight="1.5pt"/>
                  <v:line id="_x0000_s2103" style="position:absolute" from="4067,3171" to="4757,3171" o:allowincell="f" strokeweight="1.5pt">
                    <v:stroke endarrow="block"/>
                  </v:line>
                  <v:line id="_x0000_s2104" style="position:absolute;flip:y" from="5084,3397" to="5084,4188" o:allowincell="f" strokeweight="1.5pt">
                    <v:stroke endarrow="block"/>
                  </v:line>
                  <v:shape id="_x0000_s2105" type="#_x0000_t202" style="position:absolute;left:4633;top:2914;width:452;height:452" o:allowincell="f" filled="f" stroked="f">
                    <v:textbox style="mso-next-textbox:#_x0000_s2105">
                      <w:txbxContent>
                        <w:p w14:paraId="3A83BCAF" w14:textId="77777777" w:rsidR="003E6158" w:rsidRDefault="003E6158" w:rsidP="003E6158">
                          <w:r>
                            <w:t>+</w:t>
                          </w:r>
                        </w:p>
                      </w:txbxContent>
                    </v:textbox>
                  </v:shape>
                  <v:shape id="_x0000_s2106" type="#_x0000_t202" style="position:absolute;left:4858;top:3058;width:452;height:452" o:allowincell="f" filled="f" stroked="f">
                    <v:textbox style="mso-next-textbox:#_x0000_s2106">
                      <w:txbxContent>
                        <w:p w14:paraId="392ADBE9" w14:textId="77777777" w:rsidR="003E6158" w:rsidRDefault="003E6158" w:rsidP="003E6158">
                          <w:r>
                            <w:t>-</w:t>
                          </w:r>
                        </w:p>
                      </w:txbxContent>
                    </v:textbox>
                  </v:shape>
                  <v:line id="_x0000_s2107" style="position:absolute" from="5424,3140" to="5763,3140" o:allowincell="f"/>
                  <v:oval id="_x0000_s2108" style="position:absolute;left:6946;top:2952;width:615;height:585" o:allowincell="f" strokeweight="1.5pt"/>
                  <v:line id="_x0000_s2109" style="position:absolute" from="7006,3027" to="7471,3477" o:allowincell="f" strokeweight="1.5pt"/>
                  <v:line id="_x0000_s2110" style="position:absolute;flip:x" from="7036,3042" to="7471,3492" o:allowincell="f" strokeweight="1.5pt"/>
                  <v:shape id="_x0000_s2111" type="#_x0000_t202" style="position:absolute;left:6811;top:3011;width:452;height:452" o:allowincell="f" filled="f" stroked="f">
                    <v:textbox style="mso-next-textbox:#_x0000_s2111">
                      <w:txbxContent>
                        <w:p w14:paraId="7B06AED3" w14:textId="77777777" w:rsidR="003E6158" w:rsidRDefault="003E6158" w:rsidP="003E6158">
                          <w:r>
                            <w:t>+</w:t>
                          </w:r>
                        </w:p>
                      </w:txbxContent>
                    </v:textbox>
                  </v:shape>
                  <v:shape id="_x0000_s2112" type="#_x0000_t202" style="position:absolute;left:7036;top:3155;width:452;height:452" o:allowincell="f" filled="f" stroked="f">
                    <v:textbox style="mso-next-textbox:#_x0000_s2112">
                      <w:txbxContent>
                        <w:p w14:paraId="6F9A8930" w14:textId="77777777" w:rsidR="003E6158" w:rsidRDefault="003E6158" w:rsidP="003E6158">
                          <w:r>
                            <w:t>+</w:t>
                          </w:r>
                        </w:p>
                      </w:txbxContent>
                    </v:textbox>
                  </v:shape>
                  <v:line id="_x0000_s2113" style="position:absolute" from="7232,3479" to="7232,3931" o:allowincell="f"/>
                  <w10:wrap type="none"/>
                  <w10:anchorlock/>
                </v:group>
              </w:pict>
            </w:r>
          </w:p>
        </w:tc>
      </w:tr>
      <w:tr w:rsidR="003E6158" w14:paraId="486D4D49" w14:textId="77777777" w:rsidTr="00EB741C">
        <w:tc>
          <w:tcPr>
            <w:tcW w:w="5456" w:type="dxa"/>
          </w:tcPr>
          <w:p w14:paraId="198427A6" w14:textId="77777777" w:rsidR="000624D2" w:rsidRPr="003E6158" w:rsidRDefault="003E6158" w:rsidP="00EB741C">
            <w:pPr>
              <w:pStyle w:val="Paragraphes"/>
              <w:ind w:left="0"/>
            </w:pPr>
            <w:r w:rsidRPr="00EB741C">
              <w:rPr>
                <w:b/>
                <w:i/>
                <w:u w:val="single"/>
              </w:rPr>
              <w:t>Structure parallèle</w:t>
            </w:r>
            <w:r w:rsidR="000624D2" w:rsidRPr="00EB741C">
              <w:rPr>
                <w:b/>
                <w:i/>
                <w:u w:val="single"/>
              </w:rPr>
              <w:t> :</w:t>
            </w:r>
            <w:r w:rsidR="000624D2">
              <w:t xml:space="preserve"> cette</w:t>
            </w:r>
            <w:r w:rsidR="000624D2" w:rsidRPr="003E6158">
              <w:t xml:space="preserve"> structure </w:t>
            </w:r>
            <w:r w:rsidR="000624D2">
              <w:t>est une</w:t>
            </w:r>
            <w:r w:rsidR="000624D2" w:rsidRPr="003E6158">
              <w:t xml:space="preserve"> </w:t>
            </w:r>
            <w:r w:rsidR="000624D2">
              <w:t>d</w:t>
            </w:r>
            <w:r w:rsidR="000624D2" w:rsidRPr="003E6158">
              <w:t>es plus utilisées car elle permet un réglage indépendant des paramètres.</w:t>
            </w:r>
          </w:p>
          <w:p w14:paraId="7DF1C1B3" w14:textId="77777777" w:rsidR="003E6158" w:rsidRPr="003E6158" w:rsidRDefault="003E6158" w:rsidP="00EB741C">
            <w:pPr>
              <w:pStyle w:val="Paragraphes"/>
              <w:ind w:left="0"/>
            </w:pPr>
          </w:p>
          <w:p w14:paraId="3EA0EB49" w14:textId="77777777" w:rsidR="003E6158" w:rsidRPr="003E6158" w:rsidRDefault="003E6158" w:rsidP="00EB741C">
            <w:pPr>
              <w:pStyle w:val="Paragraphes"/>
              <w:ind w:left="0"/>
            </w:pPr>
          </w:p>
        </w:tc>
        <w:tc>
          <w:tcPr>
            <w:tcW w:w="5456" w:type="dxa"/>
          </w:tcPr>
          <w:p w14:paraId="3E6F21B7" w14:textId="77777777" w:rsidR="003E6158" w:rsidRPr="003E6158" w:rsidRDefault="00C6327B" w:rsidP="00EB741C">
            <w:pPr>
              <w:pStyle w:val="Paragraphes"/>
              <w:ind w:left="0"/>
            </w:pPr>
            <w:r>
              <w:pict w14:anchorId="4496D166">
                <v:group id="_x0000_s2114" style="width:209.1pt;height:182.75pt;mso-position-horizontal-relative:char;mso-position-vertical-relative:line" coordorigin="4406,6128" coordsize="4182,3655">
                  <v:shape id="_x0000_s2115" type="#_x0000_t202" style="position:absolute;left:6328;top:8992;width:904;height:678" o:allowincell="f">
                    <v:textbox style="mso-next-textbox:#_x0000_s2115">
                      <w:txbxContent>
                        <w:p w14:paraId="5B4AD0A4" w14:textId="77777777" w:rsidR="003E6158" w:rsidRDefault="003E6158" w:rsidP="003E6158">
                          <w:pPr>
                            <w:jc w:val="center"/>
                          </w:pPr>
                          <w:r>
                            <w:t>KI</w:t>
                          </w:r>
                        </w:p>
                      </w:txbxContent>
                    </v:textbox>
                  </v:shape>
                  <v:shape id="_x0000_s2116" type="#_x0000_t202" style="position:absolute;left:6328;top:6128;width:904;height:678" o:allowincell="f">
                    <v:textbox style="mso-next-textbox:#_x0000_s2116">
                      <w:txbxContent>
                        <w:p w14:paraId="232D35A2" w14:textId="77777777" w:rsidR="003E6158" w:rsidRDefault="003E6158" w:rsidP="003E6158">
                          <w:pPr>
                            <w:jc w:val="center"/>
                          </w:pPr>
                          <w:r>
                            <w:t>KP</w:t>
                          </w:r>
                        </w:p>
                      </w:txbxContent>
                    </v:textbox>
                  </v:shape>
                  <v:shape id="_x0000_s2117" type="#_x0000_t202" style="position:absolute;left:6328;top:7636;width:904;height:678" o:allowincell="f">
                    <v:textbox style="mso-next-textbox:#_x0000_s2117">
                      <w:txbxContent>
                        <w:p w14:paraId="032BFEAD" w14:textId="77777777" w:rsidR="003E6158" w:rsidRDefault="003E6158" w:rsidP="003E6158">
                          <w:pPr>
                            <w:jc w:val="center"/>
                          </w:pPr>
                          <w:r>
                            <w:t>KD</w:t>
                          </w:r>
                        </w:p>
                      </w:txbxContent>
                    </v:textbox>
                  </v:shape>
                  <v:line id="_x0000_s2118" style="position:absolute" from="8249,7975" to="8588,7975" o:allowincell="f">
                    <v:stroke endarrow="block"/>
                  </v:line>
                  <v:line id="_x0000_s2119" style="position:absolute" from="6102,7975" to="6328,7975" o:allowincell="f"/>
                  <v:line id="_x0000_s2120" style="position:absolute" from="6328,9783" to="6328,9783" o:allowincell="f"/>
                  <v:line id="_x0000_s2121" style="position:absolute" from="7232,7975" to="7571,7975" o:allowincell="f"/>
                  <v:line id="_x0000_s2122" style="position:absolute" from="7910,8201" to="7910,9331" o:allowincell="f"/>
                  <v:line id="_x0000_s2123" style="position:absolute" from="8136,7975" to="8362,7975" o:allowincell="f"/>
                  <v:line id="_x0000_s2124" style="position:absolute;flip:y" from="6102,6506" to="6102,9331" o:allowincell="f"/>
                  <v:oval id="_x0000_s2125" style="position:absolute;left:5108;top:7659;width:615;height:585" o:allowincell="f" strokeweight="1.5pt"/>
                  <v:line id="_x0000_s2126" style="position:absolute" from="5168,7734" to="5633,8184" o:allowincell="f" strokeweight="1.5pt"/>
                  <v:line id="_x0000_s2127" style="position:absolute;flip:x" from="5198,7749" to="5633,8199" o:allowincell="f" strokeweight="1.5pt"/>
                  <v:line id="_x0000_s2128" style="position:absolute" from="4406,8006" to="5096,8006" o:allowincell="f" strokeweight="1.5pt">
                    <v:stroke endarrow="block"/>
                  </v:line>
                  <v:line id="_x0000_s2129" style="position:absolute;flip:y" from="5424,8201" to="5424,8992" o:allowincell="f" strokeweight="1.5pt">
                    <v:stroke endarrow="block"/>
                  </v:line>
                  <v:shape id="_x0000_s2130" type="#_x0000_t202" style="position:absolute;left:4973;top:7718;width:452;height:452" o:allowincell="f" filled="f" stroked="f">
                    <v:textbox style="mso-next-textbox:#_x0000_s2130">
                      <w:txbxContent>
                        <w:p w14:paraId="2E33ECDA" w14:textId="77777777" w:rsidR="003E6158" w:rsidRDefault="003E6158" w:rsidP="003E6158">
                          <w:r>
                            <w:t>+</w:t>
                          </w:r>
                        </w:p>
                      </w:txbxContent>
                    </v:textbox>
                  </v:shape>
                  <v:shape id="_x0000_s2131" type="#_x0000_t202" style="position:absolute;left:5198;top:7862;width:452;height:452" o:allowincell="f" filled="f" stroked="f">
                    <v:textbox style="mso-next-textbox:#_x0000_s2131">
                      <w:txbxContent>
                        <w:p w14:paraId="6D02402E" w14:textId="77777777" w:rsidR="003E6158" w:rsidRDefault="003E6158" w:rsidP="003E6158">
                          <w:r>
                            <w:t>-</w:t>
                          </w:r>
                        </w:p>
                      </w:txbxContent>
                    </v:textbox>
                  </v:shape>
                  <v:line id="_x0000_s2132" style="position:absolute" from="5763,7975" to="6102,7975" o:allowincell="f"/>
                  <v:line id="_x0000_s2133" style="position:absolute;flip:x" from="6102,6506" to="6328,6506" o:allowincell="f"/>
                  <v:line id="_x0000_s2134" style="position:absolute;flip:x" from="7232,6506" to="7910,6506" o:allowincell="f"/>
                  <v:line id="_x0000_s2135" style="position:absolute" from="6102,9331" to="6328,9331" o:allowincell="f"/>
                  <v:line id="_x0000_s2136" style="position:absolute;flip:x" from="7232,9331" to="7910,9331" o:allowincell="f"/>
                  <v:oval id="_x0000_s2137" style="position:absolute;left:7594;top:7659;width:595;height:585" o:allowincell="f" strokeweight="1.5pt"/>
                  <v:line id="_x0000_s2138" style="position:absolute" from="7654,7734" to="8104,8184" o:allowincell="f" strokeweight="1.5pt"/>
                  <v:line id="_x0000_s2139" style="position:absolute;flip:x" from="7684,7749" to="8105,8199" o:allowincell="f" strokeweight="1.5pt"/>
                  <v:shape id="_x0000_s2140" type="#_x0000_t202" style="position:absolute;left:7459;top:7718;width:437;height:452" o:allowincell="f" filled="f" stroked="f">
                    <v:textbox style="mso-next-textbox:#_x0000_s2140">
                      <w:txbxContent>
                        <w:p w14:paraId="62A55504" w14:textId="77777777" w:rsidR="003E6158" w:rsidRDefault="003E6158" w:rsidP="003E6158">
                          <w:r>
                            <w:t>+</w:t>
                          </w:r>
                        </w:p>
                      </w:txbxContent>
                    </v:textbox>
                  </v:shape>
                  <v:shape id="_x0000_s2141" type="#_x0000_t202" style="position:absolute;left:7684;top:7862;width:437;height:452" o:allowincell="f" filled="f" stroked="f">
                    <v:textbox style="mso-next-textbox:#_x0000_s2141">
                      <w:txbxContent>
                        <w:p w14:paraId="5E60DE9D" w14:textId="77777777" w:rsidR="003E6158" w:rsidRDefault="003E6158" w:rsidP="003E6158">
                          <w:r>
                            <w:t>+</w:t>
                          </w:r>
                        </w:p>
                      </w:txbxContent>
                    </v:textbox>
                  </v:shape>
                  <v:shape id="_x0000_s2142" type="#_x0000_t202" style="position:absolute;left:7684;top:7636;width:565;height:565" o:allowincell="f" filled="f" stroked="f">
                    <v:textbox style="mso-next-textbox:#_x0000_s2142">
                      <w:txbxContent>
                        <w:p w14:paraId="1E5188C6" w14:textId="77777777" w:rsidR="003E6158" w:rsidRDefault="003E6158" w:rsidP="003E6158">
                          <w:r>
                            <w:t>+</w:t>
                          </w:r>
                        </w:p>
                      </w:txbxContent>
                    </v:textbox>
                  </v:shape>
                  <v:line id="_x0000_s2143" style="position:absolute;flip:y" from="7910,6506" to="7910,7636" o:allowincell="f"/>
                  <w10:wrap type="none"/>
                  <w10:anchorlock/>
                </v:group>
              </w:pict>
            </w:r>
          </w:p>
        </w:tc>
      </w:tr>
    </w:tbl>
    <w:p w14:paraId="243AC143" w14:textId="77777777" w:rsidR="004844F1" w:rsidRDefault="00104471" w:rsidP="00104471">
      <w:pPr>
        <w:pStyle w:val="Titreparagraphe"/>
      </w:pPr>
      <w:r>
        <w:t>6</w:t>
      </w:r>
      <w:r w:rsidR="000624D2">
        <w:t>5</w:t>
      </w:r>
      <w:r>
        <w:t xml:space="preserve"> - Correcteur à action dérivée D :</w:t>
      </w:r>
    </w:p>
    <w:tbl>
      <w:tblPr>
        <w:tblW w:w="0" w:type="auto"/>
        <w:tblLook w:val="00A0" w:firstRow="1" w:lastRow="0" w:firstColumn="1" w:lastColumn="0" w:noHBand="0" w:noVBand="0"/>
      </w:tblPr>
      <w:tblGrid>
        <w:gridCol w:w="4077"/>
        <w:gridCol w:w="3067"/>
        <w:gridCol w:w="3844"/>
      </w:tblGrid>
      <w:tr w:rsidR="00104471" w:rsidRPr="00104471" w14:paraId="501E281B" w14:textId="77777777" w:rsidTr="00EB741C">
        <w:tc>
          <w:tcPr>
            <w:tcW w:w="4077" w:type="dxa"/>
            <w:tcBorders>
              <w:right w:val="single" w:sz="4" w:space="0" w:color="auto"/>
            </w:tcBorders>
          </w:tcPr>
          <w:p w14:paraId="7D14F5B6" w14:textId="77777777" w:rsidR="00104471" w:rsidRDefault="00104471" w:rsidP="00104471">
            <w:pPr>
              <w:pStyle w:val="Paragraphes"/>
            </w:pPr>
            <w:r w:rsidRPr="00104471">
              <w:t>Dans ce type de correcteur, le signal de commande est proportionnel à la dérivée du signal d’erreur, c’est à dire à sa vitesse de variation.</w:t>
            </w:r>
          </w:p>
          <w:p w14:paraId="2823472C" w14:textId="77777777" w:rsidR="009636FD" w:rsidRPr="00104471" w:rsidRDefault="00C6327B" w:rsidP="00EB741C">
            <w:pPr>
              <w:pStyle w:val="Paragraphes"/>
              <w:jc w:val="center"/>
            </w:pPr>
            <w:r>
              <w:pict w14:anchorId="68EC09D3">
                <v:shape id="_x0000_i1079" type="#_x0000_t75" style="width:70.25pt;height:40.3pt" o:allowoverlap="f">
                  <v:imagedata r:id="rId56" o:title=""/>
                </v:shape>
              </w:pict>
            </w:r>
          </w:p>
        </w:tc>
        <w:tc>
          <w:tcPr>
            <w:tcW w:w="3067" w:type="dxa"/>
            <w:tcBorders>
              <w:top w:val="single" w:sz="4" w:space="0" w:color="auto"/>
              <w:left w:val="single" w:sz="4" w:space="0" w:color="auto"/>
              <w:bottom w:val="single" w:sz="4" w:space="0" w:color="auto"/>
              <w:right w:val="single" w:sz="4" w:space="0" w:color="auto"/>
            </w:tcBorders>
          </w:tcPr>
          <w:p w14:paraId="6C6E26CB" w14:textId="77777777" w:rsidR="00104471" w:rsidRPr="00EB741C" w:rsidRDefault="00104471" w:rsidP="00104471">
            <w:pPr>
              <w:pStyle w:val="Paragraphes"/>
              <w:rPr>
                <w:sz w:val="56"/>
              </w:rPr>
            </w:pPr>
            <w:r w:rsidRPr="00EB741C">
              <w:rPr>
                <w:sz w:val="56"/>
              </w:rPr>
              <w:sym w:font="Symbol" w:char="F065"/>
            </w:r>
            <w:r w:rsidRPr="00EB741C">
              <w:rPr>
                <w:sz w:val="56"/>
                <w:vertAlign w:val="subscript"/>
              </w:rPr>
              <w:t>c</w:t>
            </w:r>
            <w:r w:rsidRPr="00EB741C">
              <w:rPr>
                <w:sz w:val="56"/>
              </w:rPr>
              <w:t xml:space="preserve"> = </w:t>
            </w:r>
            <w:r w:rsidRPr="00EB741C">
              <w:rPr>
                <w:sz w:val="56"/>
              </w:rPr>
              <w:fldChar w:fldCharType="begin"/>
            </w:r>
            <w:r w:rsidRPr="00EB741C">
              <w:rPr>
                <w:sz w:val="56"/>
              </w:rPr>
              <w:instrText xml:space="preserve"> EQ \s\do1(\f(k.d</w:instrText>
            </w:r>
            <w:r w:rsidRPr="00EB741C">
              <w:rPr>
                <w:sz w:val="56"/>
              </w:rPr>
              <w:sym w:font="Symbol" w:char="F065"/>
            </w:r>
            <w:r w:rsidRPr="00EB741C">
              <w:rPr>
                <w:sz w:val="56"/>
                <w:vertAlign w:val="subscript"/>
              </w:rPr>
              <w:instrText>e;</w:instrText>
            </w:r>
            <w:r w:rsidRPr="00EB741C">
              <w:rPr>
                <w:sz w:val="56"/>
              </w:rPr>
              <w:instrText>dt))</w:instrText>
            </w:r>
            <w:r w:rsidRPr="00EB741C">
              <w:rPr>
                <w:sz w:val="56"/>
              </w:rPr>
              <w:fldChar w:fldCharType="end"/>
            </w:r>
          </w:p>
          <w:p w14:paraId="58D32258" w14:textId="77777777" w:rsidR="00104471" w:rsidRPr="00104471" w:rsidRDefault="00104471" w:rsidP="00104471">
            <w:pPr>
              <w:pStyle w:val="Paragraphes"/>
            </w:pPr>
          </w:p>
        </w:tc>
        <w:tc>
          <w:tcPr>
            <w:tcW w:w="3844" w:type="dxa"/>
            <w:tcBorders>
              <w:left w:val="single" w:sz="4" w:space="0" w:color="auto"/>
            </w:tcBorders>
          </w:tcPr>
          <w:p w14:paraId="36D979B0" w14:textId="77777777" w:rsidR="00104471" w:rsidRPr="00104471" w:rsidRDefault="00C6327B" w:rsidP="00104471">
            <w:pPr>
              <w:pStyle w:val="Paragraphes"/>
            </w:pPr>
            <w:r>
              <w:pict w14:anchorId="4241C057">
                <v:shape id="_x0000_i1080" type="#_x0000_t75" style="width:173.4pt;height:83.5pt" o:allowoverlap="f">
                  <v:imagedata r:id="rId57" o:title=""/>
                </v:shape>
              </w:pict>
            </w:r>
          </w:p>
        </w:tc>
      </w:tr>
    </w:tbl>
    <w:p w14:paraId="2FF5857A" w14:textId="77777777" w:rsidR="000624D2" w:rsidRPr="000624D2" w:rsidRDefault="000624D2" w:rsidP="000624D2">
      <w:pPr>
        <w:pStyle w:val="Paragraphes"/>
      </w:pPr>
      <w:r>
        <w:t>Il</w:t>
      </w:r>
      <w:r w:rsidRPr="000624D2">
        <w:t xml:space="preserve"> permet d’accélérer  la réponse du système lors de variations rapides de consignes ou de perturbations. Le coefficient </w:t>
      </w:r>
      <w:proofErr w:type="spellStart"/>
      <w:r w:rsidRPr="000624D2">
        <w:t>Kd</w:t>
      </w:r>
      <w:proofErr w:type="spellEnd"/>
      <w:r w:rsidRPr="000624D2">
        <w:t xml:space="preserve"> s’exprime en secondes.</w:t>
      </w:r>
    </w:p>
    <w:p w14:paraId="790E61D9" w14:textId="77777777" w:rsidR="000624D2" w:rsidRDefault="00C6327B" w:rsidP="000624D2">
      <w:pPr>
        <w:pStyle w:val="Paragraphes"/>
        <w:jc w:val="center"/>
      </w:pPr>
      <w:r>
        <w:pict w14:anchorId="19CE12A7">
          <v:group id="_x0000_s2144" style="width:369.9pt;height:156.5pt;mso-position-horizontal-relative:char;mso-position-vertical-relative:line" coordorigin="2852,7847" coordsize="6527,2762">
            <v:oval id="_x0000_s2145" style="position:absolute;left:3542;top:9298;width:615;height:585" o:allowincell="f" strokeweight="1.5pt"/>
            <v:line id="_x0000_s2146" style="position:absolute" from="3602,9373" to="4067,9823" o:allowincell="f" strokeweight="1.5pt"/>
            <v:line id="_x0000_s2147" style="position:absolute;flip:x" from="3632,9388" to="4067,9838" o:allowincell="f" strokeweight="1.5pt"/>
            <v:line id="_x0000_s2148" style="position:absolute" from="2852,9628" to="3542,9628" o:allowincell="f" strokeweight="1.5pt">
              <v:stroke endarrow="block"/>
            </v:line>
            <v:line id="_x0000_s2149" style="position:absolute;flip:y" from="3842,9818" to="3842,10609" o:allowincell="f" strokeweight="1.5pt">
              <v:stroke endarrow="block"/>
            </v:line>
            <v:line id="_x0000_s2150" style="position:absolute;flip:y" from="3842,10609" to="5267,10609" o:allowincell="f" strokeweight="1.5pt"/>
            <v:rect id="_x0000_s2151" style="position:absolute;left:5537;top:9090;width:1017;height:1091" o:allowincell="f" strokeweight="1.5pt"/>
            <v:line id="_x0000_s2152" style="position:absolute;flip:x" from="4142,9658" to="5537,9658" o:allowincell="f" strokeweight="1.5pt">
              <v:stroke startarrow="block"/>
            </v:line>
            <v:line id="_x0000_s2153" style="position:absolute" from="6554,9655" to="7724,9655" o:allowincell="f" strokeweight="1.5pt">
              <v:stroke endarrow="block"/>
            </v:line>
            <v:shape id="_x0000_s2154" type="#_x0000_t202" style="position:absolute;left:3407;top:9357;width:452;height:452" o:allowincell="f" filled="f" stroked="f">
              <v:textbox>
                <w:txbxContent>
                  <w:p w14:paraId="3BAD6AF4" w14:textId="77777777" w:rsidR="000624D2" w:rsidRPr="000624D2" w:rsidRDefault="000624D2" w:rsidP="000624D2">
                    <w:pPr>
                      <w:rPr>
                        <w:rFonts w:ascii="Arial" w:hAnsi="Arial" w:cs="Arial"/>
                        <w:sz w:val="24"/>
                        <w:szCs w:val="24"/>
                      </w:rPr>
                    </w:pPr>
                    <w:r w:rsidRPr="000624D2">
                      <w:rPr>
                        <w:rFonts w:ascii="Arial" w:hAnsi="Arial" w:cs="Arial"/>
                        <w:sz w:val="24"/>
                        <w:szCs w:val="24"/>
                      </w:rPr>
                      <w:t>+</w:t>
                    </w:r>
                  </w:p>
                </w:txbxContent>
              </v:textbox>
            </v:shape>
            <v:shape id="_x0000_s2155" type="#_x0000_t202" style="position:absolute;left:3616;top:9542;width:452;height:452" o:allowincell="f" filled="f" stroked="f">
              <v:textbox>
                <w:txbxContent>
                  <w:p w14:paraId="48D48C64" w14:textId="77777777" w:rsidR="000624D2" w:rsidRPr="000624D2" w:rsidRDefault="000624D2" w:rsidP="000624D2">
                    <w:pPr>
                      <w:rPr>
                        <w:rFonts w:ascii="Arial" w:hAnsi="Arial" w:cs="Arial"/>
                        <w:sz w:val="24"/>
                        <w:szCs w:val="24"/>
                      </w:rPr>
                    </w:pPr>
                    <w:r w:rsidRPr="000624D2">
                      <w:rPr>
                        <w:rFonts w:ascii="Arial" w:hAnsi="Arial" w:cs="Arial"/>
                        <w:sz w:val="24"/>
                        <w:szCs w:val="24"/>
                      </w:rPr>
                      <w:t>-</w:t>
                    </w:r>
                  </w:p>
                </w:txbxContent>
              </v:textbox>
            </v:shape>
            <v:shape id="_x0000_s2156" type="#_x0000_t202" style="position:absolute;left:5085;top:8977;width:678;height:452" o:allowincell="f" filled="f" stroked="f">
              <v:textbox>
                <w:txbxContent>
                  <w:p w14:paraId="25F818DD" w14:textId="77777777" w:rsidR="000624D2" w:rsidRPr="000624D2" w:rsidRDefault="000624D2" w:rsidP="000624D2">
                    <w:pPr>
                      <w:rPr>
                        <w:rFonts w:ascii="Arial" w:hAnsi="Arial" w:cs="Arial"/>
                        <w:sz w:val="24"/>
                        <w:szCs w:val="24"/>
                      </w:rPr>
                    </w:pPr>
                    <w:r w:rsidRPr="000624D2">
                      <w:rPr>
                        <w:rFonts w:ascii="Arial" w:hAnsi="Arial" w:cs="Arial"/>
                        <w:sz w:val="24"/>
                        <w:szCs w:val="24"/>
                      </w:rPr>
                      <w:t>de</w:t>
                    </w:r>
                  </w:p>
                </w:txbxContent>
              </v:textbox>
            </v:shape>
            <v:shape id="_x0000_s2157" type="#_x0000_t202" style="position:absolute;left:7910;top:8751;width:1469;height:452" o:allowincell="f" filled="f" stroked="f">
              <v:textbox>
                <w:txbxContent>
                  <w:p w14:paraId="296ECE7B" w14:textId="77777777" w:rsidR="000624D2" w:rsidRPr="000624D2" w:rsidRDefault="000624D2" w:rsidP="000624D2">
                    <w:pPr>
                      <w:rPr>
                        <w:rFonts w:ascii="Arial" w:hAnsi="Arial" w:cs="Arial"/>
                        <w:sz w:val="24"/>
                        <w:szCs w:val="24"/>
                        <w:lang w:val="nl-NL"/>
                      </w:rPr>
                    </w:pPr>
                    <w:proofErr w:type="spellStart"/>
                    <w:r w:rsidRPr="000624D2">
                      <w:rPr>
                        <w:rFonts w:ascii="Arial" w:hAnsi="Arial" w:cs="Arial"/>
                        <w:sz w:val="24"/>
                        <w:szCs w:val="24"/>
                        <w:lang w:val="nl-NL"/>
                      </w:rPr>
                      <w:t>Kd</w:t>
                    </w:r>
                    <w:proofErr w:type="spellEnd"/>
                    <w:r w:rsidRPr="000624D2">
                      <w:rPr>
                        <w:rFonts w:ascii="Arial" w:hAnsi="Arial" w:cs="Arial"/>
                        <w:sz w:val="24"/>
                        <w:szCs w:val="24"/>
                        <w:lang w:val="nl-NL"/>
                      </w:rPr>
                      <w:t xml:space="preserve"> x de /</w:t>
                    </w:r>
                    <w:proofErr w:type="spellStart"/>
                    <w:r w:rsidRPr="000624D2">
                      <w:rPr>
                        <w:rFonts w:ascii="Arial" w:hAnsi="Arial" w:cs="Arial"/>
                        <w:sz w:val="24"/>
                        <w:szCs w:val="24"/>
                        <w:lang w:val="nl-NL"/>
                      </w:rPr>
                      <w:t>dt</w:t>
                    </w:r>
                    <w:proofErr w:type="spellEnd"/>
                  </w:p>
                </w:txbxContent>
              </v:textbox>
            </v:shape>
            <v:shape id="_x0000_s2158" type="#_x0000_t202" style="position:absolute;left:5763;top:9429;width:678;height:452" o:allowincell="f" filled="f" stroked="f">
              <v:textbox>
                <w:txbxContent>
                  <w:p w14:paraId="1D41C609" w14:textId="77777777" w:rsidR="000624D2" w:rsidRPr="000624D2" w:rsidRDefault="000624D2" w:rsidP="000624D2">
                    <w:pPr>
                      <w:rPr>
                        <w:rFonts w:ascii="Arial" w:hAnsi="Arial" w:cs="Arial"/>
                        <w:sz w:val="24"/>
                        <w:szCs w:val="24"/>
                      </w:rPr>
                    </w:pPr>
                    <w:r w:rsidRPr="000624D2">
                      <w:rPr>
                        <w:rFonts w:ascii="Arial" w:hAnsi="Arial" w:cs="Arial"/>
                        <w:sz w:val="24"/>
                        <w:szCs w:val="24"/>
                      </w:rPr>
                      <w:t>D</w:t>
                    </w:r>
                  </w:p>
                </w:txbxContent>
              </v:textbox>
            </v:shape>
            <v:line id="_x0000_s2159" style="position:absolute" from="4294,9429" to="4633,9429" o:allowincell="f" strokeweight="1.5pt"/>
            <v:line id="_x0000_s2160" style="position:absolute;flip:y" from="4633,8751" to="5311,9429" o:allowincell="f" strokeweight="1.5pt"/>
            <v:line id="_x0000_s2161" style="position:absolute" from="5085,8977" to="5085,9429" o:allowincell="f">
              <v:stroke startarrow="open" endarrow="open"/>
            </v:line>
            <v:line id="_x0000_s2162" style="position:absolute" from="6667,9429" to="7006,9429" o:allowincell="f" strokeweight="1.5pt"/>
            <v:line id="_x0000_s2163" style="position:absolute;flip:y" from="7684,9429" to="8475,9429" o:allowincell="f" strokeweight="1.5pt"/>
            <v:line id="_x0000_s2164" style="position:absolute;flip:x" from="4633,8977" to="5085,8977" o:allowincell="f">
              <v:stroke startarrow="open" endarrow="open"/>
            </v:line>
            <v:shape id="_x0000_s2165" type="#_x0000_t202" style="position:absolute;left:7119;top:7847;width:565;height:565" o:allowincell="f" filled="f" stroked="f">
              <v:textbox>
                <w:txbxContent>
                  <w:p w14:paraId="4648C9C9" w14:textId="77777777" w:rsidR="000624D2" w:rsidRPr="000624D2" w:rsidRDefault="000624D2" w:rsidP="000624D2">
                    <w:pPr>
                      <w:rPr>
                        <w:rFonts w:ascii="Arial" w:hAnsi="Arial" w:cs="Arial"/>
                        <w:sz w:val="24"/>
                        <w:szCs w:val="24"/>
                      </w:rPr>
                    </w:pPr>
                    <w:proofErr w:type="spellStart"/>
                    <w:r w:rsidRPr="000624D2">
                      <w:rPr>
                        <w:rFonts w:ascii="Arial" w:hAnsi="Arial" w:cs="Arial"/>
                        <w:sz w:val="24"/>
                        <w:szCs w:val="24"/>
                      </w:rPr>
                      <w:t>dt</w:t>
                    </w:r>
                    <w:proofErr w:type="spellEnd"/>
                  </w:p>
                </w:txbxContent>
              </v:textbox>
            </v:shape>
            <v:line id="_x0000_s2166" style="position:absolute" from="7006,8525" to="7006,9429" o:allowincell="f" strokeweight="1.5pt"/>
            <v:line id="_x0000_s2167" style="position:absolute" from="7006,8525" to="7684,8525" o:allowincell="f" strokeweight="1.5pt"/>
            <v:shape id="_x0000_s2168" type="#_x0000_t202" style="position:absolute;left:4633;top:8525;width:791;height:452" o:allowincell="f" filled="f" stroked="f">
              <v:textbox>
                <w:txbxContent>
                  <w:p w14:paraId="3AB7CE87" w14:textId="77777777" w:rsidR="000624D2" w:rsidRPr="000624D2" w:rsidRDefault="000624D2" w:rsidP="000624D2">
                    <w:pPr>
                      <w:rPr>
                        <w:rFonts w:ascii="Arial" w:hAnsi="Arial" w:cs="Arial"/>
                        <w:sz w:val="24"/>
                        <w:szCs w:val="24"/>
                      </w:rPr>
                    </w:pPr>
                    <w:proofErr w:type="spellStart"/>
                    <w:r w:rsidRPr="000624D2">
                      <w:rPr>
                        <w:rFonts w:ascii="Arial" w:hAnsi="Arial" w:cs="Arial"/>
                        <w:sz w:val="24"/>
                        <w:szCs w:val="24"/>
                      </w:rPr>
                      <w:t>dt</w:t>
                    </w:r>
                    <w:proofErr w:type="spellEnd"/>
                  </w:p>
                </w:txbxContent>
              </v:textbox>
            </v:shape>
            <v:line id="_x0000_s2169" style="position:absolute" from="7684,8525" to="7684,9429" o:allowincell="f" strokeweight="1.5pt"/>
            <v:line id="_x0000_s2170" style="position:absolute" from="7006,9429" to="7684,9429" o:allowincell="f"/>
            <v:line id="_x0000_s2171" style="position:absolute" from="7006,8299" to="7684,8299" o:allowincell="f">
              <v:stroke startarrow="open" endarrow="open"/>
            </v:line>
            <v:line id="_x0000_s2172" style="position:absolute" from="7910,8525" to="7910,9429" o:allowincell="f">
              <v:stroke startarrow="open" endarrow="open"/>
            </v:line>
            <w10:anchorlock/>
          </v:group>
        </w:pict>
      </w:r>
    </w:p>
    <w:p w14:paraId="37CCBB71" w14:textId="77777777" w:rsidR="00104471" w:rsidRDefault="00104471" w:rsidP="00104471">
      <w:pPr>
        <w:pStyle w:val="Paragraphes"/>
      </w:pPr>
      <w:r>
        <w:t xml:space="preserve">Le principe de correction dérivée consiste en une </w:t>
      </w:r>
      <w:r>
        <w:rPr>
          <w:b/>
          <w:i/>
        </w:rPr>
        <w:t>correction par anticipation</w:t>
      </w:r>
      <w:r>
        <w:t xml:space="preserve"> en fonction de l’évolution de l’écart. Plus l’écart varie rapidement, plus la commande est importante pour compenser rapidement cette variation. Mathématiquement, la variation du signal d’écart </w:t>
      </w:r>
      <w:r>
        <w:rPr>
          <w:rFonts w:ascii="Symbol" w:hAnsi="Symbol"/>
        </w:rPr>
        <w:t></w:t>
      </w:r>
      <w:r>
        <w:t xml:space="preserve">(t) est donnée par sa dérivée </w:t>
      </w:r>
      <w:r>
        <w:rPr>
          <w:i/>
        </w:rPr>
        <w:t>d</w:t>
      </w:r>
      <w:r>
        <w:rPr>
          <w:rFonts w:ascii="Symbol" w:hAnsi="Symbol"/>
          <w:i/>
        </w:rPr>
        <w:t></w:t>
      </w:r>
      <w:r>
        <w:rPr>
          <w:i/>
        </w:rPr>
        <w:t>(t)/</w:t>
      </w:r>
      <w:proofErr w:type="spellStart"/>
      <w:r>
        <w:rPr>
          <w:i/>
        </w:rPr>
        <w:t>dt</w:t>
      </w:r>
      <w:proofErr w:type="spellEnd"/>
      <w:r>
        <w:t xml:space="preserve"> et le sens de la variation par le signe de la dérivée (d’où le nom du correcteur).</w:t>
      </w:r>
    </w:p>
    <w:p w14:paraId="443FB066" w14:textId="77777777" w:rsidR="00104471" w:rsidRDefault="00104471" w:rsidP="00104471">
      <w:pPr>
        <w:pStyle w:val="Paragraphes"/>
      </w:pPr>
      <w:r>
        <w:t>Le correcteur dérivé, c’est « </w:t>
      </w:r>
      <w:r>
        <w:rPr>
          <w:b/>
          <w:i/>
        </w:rPr>
        <w:t>agir au plus tôt pour agir peu</w:t>
      </w:r>
      <w:r>
        <w:t> ». Pour un signal d’écart identique, la correction dérivée fournira donc un signal de commande différent suivant que ce signal d’écart est en train d’augmenter ou de diminuer, vite ou lentement.</w:t>
      </w:r>
    </w:p>
    <w:p w14:paraId="5A5F046E" w14:textId="77777777" w:rsidR="00104471" w:rsidRDefault="00104471" w:rsidP="00104471">
      <w:pPr>
        <w:pStyle w:val="Paragraphes"/>
      </w:pPr>
      <w:r>
        <w:t>Prenons l’exemple (théorique) d’une régulation de température dans une pièce par un système de climatisation.</w:t>
      </w:r>
    </w:p>
    <w:p w14:paraId="0A39E5D4" w14:textId="77777777" w:rsidR="00104471" w:rsidRDefault="00C6327B" w:rsidP="00104471">
      <w:pPr>
        <w:pStyle w:val="Paragraphes"/>
        <w:jc w:val="center"/>
      </w:pPr>
      <w:r>
        <w:pict w14:anchorId="11AE46D8">
          <v:shape id="_x0000_i1082" type="#_x0000_t75" style="width:396.85pt;height:119.25pt" o:allowoverlap="f">
            <v:imagedata r:id="rId58" o:title="" croptop="12224f" cropbottom="6935f" cropleft="2535f" cropright="868f"/>
          </v:shape>
        </w:pict>
      </w:r>
    </w:p>
    <w:tbl>
      <w:tblPr>
        <w:tblW w:w="0" w:type="auto"/>
        <w:tblInd w:w="158" w:type="dxa"/>
        <w:tblLook w:val="00A0" w:firstRow="1" w:lastRow="0" w:firstColumn="1" w:lastColumn="0" w:noHBand="0" w:noVBand="0"/>
      </w:tblPr>
      <w:tblGrid>
        <w:gridCol w:w="6303"/>
        <w:gridCol w:w="4527"/>
      </w:tblGrid>
      <w:tr w:rsidR="00104471" w:rsidRPr="00104471" w14:paraId="58A1095A" w14:textId="77777777" w:rsidTr="00EB741C">
        <w:tc>
          <w:tcPr>
            <w:tcW w:w="6303" w:type="dxa"/>
          </w:tcPr>
          <w:p w14:paraId="6A329EC6" w14:textId="77777777" w:rsidR="00104471" w:rsidRDefault="00104471" w:rsidP="00104471">
            <w:pPr>
              <w:pStyle w:val="Paragraphes"/>
            </w:pPr>
            <w:r>
              <w:t>Imaginons quatre cas de figure (représentés ci-contre) : on observe le système à l’instant T, la consigne restant inchangée C=20°C</w:t>
            </w:r>
          </w:p>
          <w:p w14:paraId="33020AF1" w14:textId="77777777" w:rsidR="00104471" w:rsidRDefault="00104471" w:rsidP="00EB741C">
            <w:pPr>
              <w:pStyle w:val="Paragraphes"/>
              <w:numPr>
                <w:ilvl w:val="0"/>
                <w:numId w:val="32"/>
              </w:numPr>
            </w:pPr>
            <w:r>
              <w:t>Température de 15°C baissant rapidement.</w:t>
            </w:r>
          </w:p>
          <w:p w14:paraId="706A8070" w14:textId="77777777" w:rsidR="00104471" w:rsidRDefault="00104471" w:rsidP="00EB741C">
            <w:pPr>
              <w:pStyle w:val="Paragraphes"/>
              <w:numPr>
                <w:ilvl w:val="0"/>
                <w:numId w:val="32"/>
              </w:numPr>
            </w:pPr>
            <w:r>
              <w:t>Température de 15°C baissant lentement.</w:t>
            </w:r>
          </w:p>
          <w:p w14:paraId="40CE2E11" w14:textId="77777777" w:rsidR="00104471" w:rsidRDefault="00104471" w:rsidP="00EB741C">
            <w:pPr>
              <w:pStyle w:val="Paragraphes"/>
              <w:numPr>
                <w:ilvl w:val="0"/>
                <w:numId w:val="32"/>
              </w:numPr>
            </w:pPr>
            <w:r>
              <w:t>Température de 15°C augmentant lentement.</w:t>
            </w:r>
          </w:p>
          <w:p w14:paraId="40CA12E0" w14:textId="77777777" w:rsidR="00104471" w:rsidRPr="00104471" w:rsidRDefault="00104471" w:rsidP="00EB741C">
            <w:pPr>
              <w:pStyle w:val="Paragraphes"/>
              <w:numPr>
                <w:ilvl w:val="0"/>
                <w:numId w:val="32"/>
              </w:numPr>
            </w:pPr>
            <w:r>
              <w:t>Température de 15°C augmentant rapidement</w:t>
            </w:r>
          </w:p>
        </w:tc>
        <w:tc>
          <w:tcPr>
            <w:tcW w:w="4527" w:type="dxa"/>
          </w:tcPr>
          <w:p w14:paraId="2342E6E8" w14:textId="77777777" w:rsidR="00104471" w:rsidRPr="00104471" w:rsidRDefault="00C6327B" w:rsidP="00EB741C">
            <w:pPr>
              <w:pStyle w:val="Paragraphes"/>
              <w:ind w:left="0"/>
            </w:pPr>
            <w:r>
              <w:pict w14:anchorId="65E08C75">
                <v:shape id="_x0000_i1083" type="#_x0000_t75" style="width:215.4pt;height:86.4pt" o:allowoverlap="f">
                  <v:imagedata r:id="rId59" o:title="" croptop="7114f" cropbottom="2768f" cropleft="2978f" cropright="6721f"/>
                </v:shape>
              </w:pict>
            </w:r>
          </w:p>
        </w:tc>
      </w:tr>
    </w:tbl>
    <w:p w14:paraId="34F0AEF1" w14:textId="77777777" w:rsidR="00CF2F85" w:rsidRDefault="00104471" w:rsidP="00104471">
      <w:pPr>
        <w:pStyle w:val="Paragraphes"/>
      </w:pPr>
      <w:r>
        <w:t xml:space="preserve">Observons maintenant la réaction du système à l’instant T : </w:t>
      </w:r>
    </w:p>
    <w:p w14:paraId="107426F3" w14:textId="77777777" w:rsidR="00CF2F85" w:rsidRDefault="00CF2F85" w:rsidP="00CF2F85">
      <w:pPr>
        <w:pStyle w:val="Paragraphes"/>
      </w:pPr>
      <w:r>
        <w:t>D</w:t>
      </w:r>
      <w:r w:rsidR="00104471">
        <w:t>ans tous les cas, le signal de commande est</w:t>
      </w:r>
      <w:r>
        <w:t xml:space="preserve"> </w:t>
      </w:r>
      <w:r w:rsidR="00104471">
        <w:rPr>
          <w:position w:val="-24"/>
        </w:rPr>
        <w:object w:dxaOrig="2840" w:dyaOrig="620" w14:anchorId="727942FC">
          <v:shape id="_x0000_i1084" type="#_x0000_t75" style="width:141.7pt;height:30.55pt" o:ole="" fillcolor="window">
            <v:imagedata r:id="rId60" o:title=""/>
          </v:shape>
          <o:OLEObject Type="Embed" ProgID="Equation.3" ShapeID="_x0000_i1084" DrawAspect="Content" ObjectID="_1681227529" r:id="rId61"/>
        </w:object>
      </w:r>
      <w:r w:rsidR="00104471">
        <w:t xml:space="preserve"> avec</w:t>
      </w:r>
      <w:r>
        <w:t> :</w:t>
      </w:r>
    </w:p>
    <w:p w14:paraId="5306F21F" w14:textId="77777777" w:rsidR="00CF2F85" w:rsidRDefault="00CF2F85" w:rsidP="00CF2F85">
      <w:pPr>
        <w:pStyle w:val="Paragraphes"/>
        <w:numPr>
          <w:ilvl w:val="0"/>
          <w:numId w:val="24"/>
        </w:numPr>
      </w:pPr>
      <w:r>
        <w:t>Sc(t) signal de commande</w:t>
      </w:r>
    </w:p>
    <w:p w14:paraId="4C8371CB" w14:textId="77777777" w:rsidR="00CF2F85" w:rsidRDefault="00104471" w:rsidP="00CF2F85">
      <w:pPr>
        <w:pStyle w:val="Paragraphes"/>
        <w:numPr>
          <w:ilvl w:val="0"/>
          <w:numId w:val="24"/>
        </w:numPr>
      </w:pPr>
      <w:proofErr w:type="spellStart"/>
      <w:r>
        <w:t>K</w:t>
      </w:r>
      <w:r>
        <w:rPr>
          <w:vertAlign w:val="subscript"/>
        </w:rPr>
        <w:t>p</w:t>
      </w:r>
      <w:proofErr w:type="spellEnd"/>
      <w:r>
        <w:t xml:space="preserve"> coeffici</w:t>
      </w:r>
      <w:r w:rsidR="00CF2F85">
        <w:t>ent d’action proportionnelle positif et réglable</w:t>
      </w:r>
    </w:p>
    <w:p w14:paraId="69B14D1D" w14:textId="77777777" w:rsidR="00104471" w:rsidRDefault="00104471" w:rsidP="00CF2F85">
      <w:pPr>
        <w:pStyle w:val="Paragraphes"/>
        <w:numPr>
          <w:ilvl w:val="0"/>
          <w:numId w:val="24"/>
        </w:numPr>
      </w:pPr>
      <w:proofErr w:type="spellStart"/>
      <w:r>
        <w:t>K</w:t>
      </w:r>
      <w:r>
        <w:rPr>
          <w:vertAlign w:val="subscript"/>
        </w:rPr>
        <w:t>d</w:t>
      </w:r>
      <w:proofErr w:type="spellEnd"/>
      <w:r>
        <w:t xml:space="preserve"> coefficient d’action dérivée positif</w:t>
      </w:r>
      <w:r w:rsidR="00CF2F85">
        <w:t xml:space="preserve"> et réglable</w:t>
      </w:r>
    </w:p>
    <w:p w14:paraId="51E83F9B" w14:textId="77777777" w:rsidR="00104471" w:rsidRDefault="00104471" w:rsidP="00104471">
      <w:pPr>
        <w:pStyle w:val="Paragraphes"/>
      </w:pPr>
      <w:r>
        <w:t>En l’absence de correction dérivée, le système réagirait de manière identique dans les quatre cas. En effet, l’écart à l’instant T est le même (</w:t>
      </w:r>
      <w:r>
        <w:rPr>
          <w:rFonts w:ascii="Symbol" w:hAnsi="Symbol"/>
        </w:rPr>
        <w:t></w:t>
      </w:r>
      <w:r>
        <w:rPr>
          <w:rFonts w:ascii="Symbol" w:hAnsi="Symbol"/>
        </w:rPr>
        <w:t></w:t>
      </w:r>
      <w:r>
        <w:t>t)</w:t>
      </w:r>
      <w:r w:rsidR="009229F3">
        <w:t xml:space="preserve"> </w:t>
      </w:r>
      <w:r>
        <w:t>=</w:t>
      </w:r>
      <w:r w:rsidR="009229F3">
        <w:t xml:space="preserve"> </w:t>
      </w:r>
      <w:r>
        <w:t xml:space="preserve">5°C) et le signal de commande serait le même (Sc(T)= </w:t>
      </w:r>
      <w:proofErr w:type="spellStart"/>
      <w:r>
        <w:t>K</w:t>
      </w:r>
      <w:r>
        <w:rPr>
          <w:vertAlign w:val="subscript"/>
        </w:rPr>
        <w:t>p</w:t>
      </w:r>
      <w:proofErr w:type="spellEnd"/>
      <w:r>
        <w:rPr>
          <w:vertAlign w:val="subscript"/>
        </w:rPr>
        <w:t>*</w:t>
      </w:r>
      <w:r>
        <w:rPr>
          <w:rFonts w:ascii="Symbol" w:hAnsi="Symbol"/>
        </w:rPr>
        <w:t></w:t>
      </w:r>
      <w:r>
        <w:rPr>
          <w:rFonts w:ascii="Symbol" w:hAnsi="Symbol"/>
        </w:rPr>
        <w:t></w:t>
      </w:r>
      <w:r>
        <w:t>T)</w:t>
      </w:r>
      <w:r w:rsidR="009229F3">
        <w:t xml:space="preserve"> </w:t>
      </w:r>
      <w:r>
        <w:t>=</w:t>
      </w:r>
      <w:r w:rsidR="009229F3">
        <w:t xml:space="preserve"> </w:t>
      </w:r>
      <w:r>
        <w:t xml:space="preserve">5 </w:t>
      </w:r>
      <w:proofErr w:type="spellStart"/>
      <w:r>
        <w:t>K</w:t>
      </w:r>
      <w:r>
        <w:rPr>
          <w:vertAlign w:val="subscript"/>
        </w:rPr>
        <w:t>p</w:t>
      </w:r>
      <w:proofErr w:type="spellEnd"/>
      <w:r>
        <w:t>).</w:t>
      </w:r>
    </w:p>
    <w:p w14:paraId="55DCF0A1" w14:textId="77777777" w:rsidR="00CF2F85" w:rsidRDefault="00104471" w:rsidP="00104471">
      <w:pPr>
        <w:pStyle w:val="Paragraphes"/>
      </w:pPr>
      <w:r>
        <w:t>Intuitivement, on sent bien qu’il faut pourtant chauffer plus fort dans le cas 1 que dans le cas 4. C’est la contribution du correcteur dérivé qui va permettr</w:t>
      </w:r>
      <w:r w:rsidR="00CF2F85">
        <w:t>e cette différence de réaction.</w:t>
      </w:r>
    </w:p>
    <w:p w14:paraId="180829BB" w14:textId="77777777" w:rsidR="00104471" w:rsidRDefault="00104471" w:rsidP="000624D2">
      <w:pPr>
        <w:pStyle w:val="Paragraphes"/>
        <w:spacing w:after="120"/>
        <w:ind w:left="159"/>
      </w:pPr>
      <w:r>
        <w:t>Le tableau ci-dessous résume le comportement du système à l’instant T dans les quatre 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
        <w:gridCol w:w="986"/>
        <w:gridCol w:w="807"/>
        <w:gridCol w:w="1794"/>
        <w:gridCol w:w="681"/>
        <w:gridCol w:w="1548"/>
        <w:gridCol w:w="1744"/>
        <w:gridCol w:w="1137"/>
        <w:gridCol w:w="1763"/>
      </w:tblGrid>
      <w:tr w:rsidR="00CF2F85" w14:paraId="3F11D785" w14:textId="77777777">
        <w:trPr>
          <w:cantSplit/>
          <w:trHeight w:val="109"/>
        </w:trPr>
        <w:tc>
          <w:tcPr>
            <w:tcW w:w="0" w:type="auto"/>
          </w:tcPr>
          <w:p w14:paraId="0C35AB3A" w14:textId="77777777" w:rsidR="00104471" w:rsidRDefault="00104471" w:rsidP="00CF2F85">
            <w:pPr>
              <w:pStyle w:val="Paragraphes"/>
              <w:ind w:left="0"/>
              <w:jc w:val="center"/>
            </w:pPr>
            <w:r>
              <w:t>cas</w:t>
            </w:r>
          </w:p>
        </w:tc>
        <w:tc>
          <w:tcPr>
            <w:tcW w:w="0" w:type="auto"/>
          </w:tcPr>
          <w:p w14:paraId="01F67DB5" w14:textId="77777777" w:rsidR="00104471" w:rsidRDefault="00104471" w:rsidP="00CF2F85">
            <w:pPr>
              <w:pStyle w:val="Paragraphes"/>
              <w:ind w:left="0"/>
              <w:jc w:val="center"/>
            </w:pPr>
            <w:r>
              <w:t>Consigne</w:t>
            </w:r>
          </w:p>
        </w:tc>
        <w:tc>
          <w:tcPr>
            <w:tcW w:w="0" w:type="auto"/>
          </w:tcPr>
          <w:p w14:paraId="68412D9E" w14:textId="77777777" w:rsidR="00104471" w:rsidRDefault="00104471" w:rsidP="00CF2F85">
            <w:pPr>
              <w:pStyle w:val="Paragraphes"/>
              <w:ind w:left="0"/>
              <w:jc w:val="center"/>
            </w:pPr>
            <w:r>
              <w:t>Mesure</w:t>
            </w:r>
          </w:p>
        </w:tc>
        <w:tc>
          <w:tcPr>
            <w:tcW w:w="0" w:type="auto"/>
          </w:tcPr>
          <w:p w14:paraId="277FEE54" w14:textId="77777777" w:rsidR="00104471" w:rsidRDefault="00104471" w:rsidP="00CF2F85">
            <w:pPr>
              <w:pStyle w:val="Paragraphes"/>
              <w:ind w:left="0"/>
              <w:jc w:val="center"/>
            </w:pPr>
            <w:r>
              <w:t>Variation de la mesure</w:t>
            </w:r>
          </w:p>
        </w:tc>
        <w:tc>
          <w:tcPr>
            <w:tcW w:w="0" w:type="auto"/>
          </w:tcPr>
          <w:p w14:paraId="71E6D485" w14:textId="77777777" w:rsidR="00104471" w:rsidRDefault="00104471" w:rsidP="00CF2F85">
            <w:pPr>
              <w:pStyle w:val="Paragraphes"/>
              <w:ind w:left="0"/>
              <w:jc w:val="center"/>
            </w:pPr>
            <w:r>
              <w:t>Ecart</w:t>
            </w:r>
          </w:p>
        </w:tc>
        <w:tc>
          <w:tcPr>
            <w:tcW w:w="0" w:type="auto"/>
          </w:tcPr>
          <w:p w14:paraId="3F73E183" w14:textId="77777777" w:rsidR="00104471" w:rsidRDefault="00104471" w:rsidP="00CF2F85">
            <w:pPr>
              <w:pStyle w:val="Paragraphes"/>
              <w:ind w:left="0"/>
              <w:jc w:val="center"/>
            </w:pPr>
            <w:r>
              <w:t>Variation de l’écart</w:t>
            </w:r>
          </w:p>
        </w:tc>
        <w:tc>
          <w:tcPr>
            <w:tcW w:w="0" w:type="auto"/>
          </w:tcPr>
          <w:p w14:paraId="5B9F2758" w14:textId="77777777" w:rsidR="00104471" w:rsidRDefault="00104471" w:rsidP="00CF2F85">
            <w:pPr>
              <w:pStyle w:val="Paragraphes"/>
              <w:ind w:left="0"/>
              <w:jc w:val="center"/>
            </w:pPr>
            <w:r>
              <w:t>Signal proportionnel</w:t>
            </w:r>
          </w:p>
        </w:tc>
        <w:tc>
          <w:tcPr>
            <w:tcW w:w="0" w:type="auto"/>
          </w:tcPr>
          <w:p w14:paraId="03B54320" w14:textId="77777777" w:rsidR="00104471" w:rsidRDefault="00104471" w:rsidP="00CF2F85">
            <w:pPr>
              <w:pStyle w:val="Paragraphes"/>
              <w:ind w:left="0"/>
              <w:jc w:val="center"/>
            </w:pPr>
            <w:r>
              <w:t>Signal dérivé</w:t>
            </w:r>
          </w:p>
        </w:tc>
        <w:tc>
          <w:tcPr>
            <w:tcW w:w="0" w:type="auto"/>
          </w:tcPr>
          <w:p w14:paraId="5BDCC22B" w14:textId="77777777" w:rsidR="00104471" w:rsidRDefault="00104471" w:rsidP="00CF2F85">
            <w:pPr>
              <w:pStyle w:val="Paragraphes"/>
              <w:ind w:left="0"/>
              <w:jc w:val="center"/>
            </w:pPr>
            <w:r>
              <w:t>Signal de commande</w:t>
            </w:r>
          </w:p>
        </w:tc>
      </w:tr>
      <w:tr w:rsidR="00CF2F85" w14:paraId="13D7D4DF" w14:textId="77777777">
        <w:tc>
          <w:tcPr>
            <w:tcW w:w="0" w:type="auto"/>
          </w:tcPr>
          <w:p w14:paraId="2A85D260" w14:textId="77777777" w:rsidR="00104471" w:rsidRDefault="00104471" w:rsidP="00CF2F85">
            <w:pPr>
              <w:pStyle w:val="Paragraphes"/>
              <w:ind w:left="0"/>
              <w:jc w:val="center"/>
            </w:pPr>
            <w:r>
              <w:t>1</w:t>
            </w:r>
          </w:p>
        </w:tc>
        <w:tc>
          <w:tcPr>
            <w:tcW w:w="0" w:type="auto"/>
          </w:tcPr>
          <w:p w14:paraId="6AE4642B" w14:textId="77777777" w:rsidR="00104471" w:rsidRDefault="00104471" w:rsidP="00CF2F85">
            <w:pPr>
              <w:pStyle w:val="Paragraphes"/>
              <w:ind w:left="0"/>
              <w:jc w:val="center"/>
            </w:pPr>
            <w:r>
              <w:t>C=20°C</w:t>
            </w:r>
          </w:p>
        </w:tc>
        <w:tc>
          <w:tcPr>
            <w:tcW w:w="0" w:type="auto"/>
          </w:tcPr>
          <w:p w14:paraId="56E3C7C5" w14:textId="77777777" w:rsidR="00104471" w:rsidRDefault="00104471" w:rsidP="00CF2F85">
            <w:pPr>
              <w:pStyle w:val="Paragraphes"/>
              <w:ind w:left="0"/>
              <w:jc w:val="center"/>
            </w:pPr>
            <w:r>
              <w:t>R=5°C</w:t>
            </w:r>
          </w:p>
        </w:tc>
        <w:tc>
          <w:tcPr>
            <w:tcW w:w="0" w:type="auto"/>
          </w:tcPr>
          <w:p w14:paraId="7B73BE09" w14:textId="77777777" w:rsidR="00104471" w:rsidRDefault="00104471" w:rsidP="00CF2F85">
            <w:pPr>
              <w:pStyle w:val="Paragraphes"/>
              <w:ind w:left="0"/>
              <w:jc w:val="center"/>
            </w:pPr>
            <w:r>
              <w:t>-1°/s</w:t>
            </w:r>
          </w:p>
        </w:tc>
        <w:tc>
          <w:tcPr>
            <w:tcW w:w="0" w:type="auto"/>
          </w:tcPr>
          <w:p w14:paraId="224E4792" w14:textId="77777777" w:rsidR="00104471" w:rsidRDefault="00104471" w:rsidP="00CF2F85">
            <w:pPr>
              <w:pStyle w:val="Paragraphes"/>
              <w:ind w:left="0"/>
              <w:jc w:val="center"/>
            </w:pPr>
            <w:r>
              <w:rPr>
                <w:rFonts w:ascii="Symbol" w:hAnsi="Symbol"/>
              </w:rPr>
              <w:t></w:t>
            </w:r>
            <w:r>
              <w:t>=5°C</w:t>
            </w:r>
          </w:p>
        </w:tc>
        <w:tc>
          <w:tcPr>
            <w:tcW w:w="0" w:type="auto"/>
          </w:tcPr>
          <w:p w14:paraId="301C7FE3" w14:textId="77777777" w:rsidR="00104471" w:rsidRDefault="00104471" w:rsidP="00CF2F85">
            <w:pPr>
              <w:pStyle w:val="Paragraphes"/>
              <w:ind w:left="0"/>
              <w:jc w:val="center"/>
            </w:pPr>
            <w:r>
              <w:t>+1°/s</w:t>
            </w:r>
          </w:p>
        </w:tc>
        <w:tc>
          <w:tcPr>
            <w:tcW w:w="0" w:type="auto"/>
          </w:tcPr>
          <w:p w14:paraId="5062E4C1" w14:textId="77777777" w:rsidR="00104471" w:rsidRDefault="00104471" w:rsidP="00CF2F85">
            <w:pPr>
              <w:pStyle w:val="Paragraphes"/>
              <w:ind w:left="0"/>
              <w:jc w:val="center"/>
            </w:pPr>
            <w:r>
              <w:t>5K</w:t>
            </w:r>
            <w:r>
              <w:rPr>
                <w:vertAlign w:val="subscript"/>
              </w:rPr>
              <w:t>p</w:t>
            </w:r>
          </w:p>
        </w:tc>
        <w:tc>
          <w:tcPr>
            <w:tcW w:w="0" w:type="auto"/>
          </w:tcPr>
          <w:p w14:paraId="7CEEB047" w14:textId="77777777" w:rsidR="00104471" w:rsidRDefault="00104471" w:rsidP="00CF2F85">
            <w:pPr>
              <w:pStyle w:val="Paragraphes"/>
              <w:ind w:left="0"/>
              <w:jc w:val="center"/>
            </w:pPr>
            <w:r>
              <w:t>+</w:t>
            </w:r>
            <w:proofErr w:type="spellStart"/>
            <w:r>
              <w:t>K</w:t>
            </w:r>
            <w:r>
              <w:rPr>
                <w:vertAlign w:val="subscript"/>
              </w:rPr>
              <w:t>d</w:t>
            </w:r>
            <w:proofErr w:type="spellEnd"/>
          </w:p>
        </w:tc>
        <w:tc>
          <w:tcPr>
            <w:tcW w:w="0" w:type="auto"/>
          </w:tcPr>
          <w:p w14:paraId="6BED90C5" w14:textId="77777777" w:rsidR="00104471" w:rsidRDefault="00104471" w:rsidP="00CF2F85">
            <w:pPr>
              <w:pStyle w:val="Paragraphes"/>
              <w:ind w:left="0"/>
              <w:jc w:val="center"/>
            </w:pPr>
            <w:r>
              <w:t>5K</w:t>
            </w:r>
            <w:r>
              <w:rPr>
                <w:vertAlign w:val="subscript"/>
              </w:rPr>
              <w:t>p</w:t>
            </w:r>
            <w:r>
              <w:t>+K</w:t>
            </w:r>
            <w:r>
              <w:rPr>
                <w:vertAlign w:val="subscript"/>
              </w:rPr>
              <w:t>d</w:t>
            </w:r>
          </w:p>
        </w:tc>
      </w:tr>
      <w:tr w:rsidR="00CF2F85" w14:paraId="45240BD8" w14:textId="77777777">
        <w:tc>
          <w:tcPr>
            <w:tcW w:w="0" w:type="auto"/>
          </w:tcPr>
          <w:p w14:paraId="5A0E39DD" w14:textId="77777777" w:rsidR="00104471" w:rsidRDefault="00104471" w:rsidP="00CF2F85">
            <w:pPr>
              <w:pStyle w:val="Paragraphes"/>
              <w:ind w:left="0"/>
              <w:jc w:val="center"/>
            </w:pPr>
            <w:r>
              <w:t>2</w:t>
            </w:r>
          </w:p>
        </w:tc>
        <w:tc>
          <w:tcPr>
            <w:tcW w:w="0" w:type="auto"/>
          </w:tcPr>
          <w:p w14:paraId="6ECEBEBB" w14:textId="77777777" w:rsidR="00104471" w:rsidRDefault="00104471" w:rsidP="00CF2F85">
            <w:pPr>
              <w:pStyle w:val="Paragraphes"/>
              <w:ind w:left="0"/>
              <w:jc w:val="center"/>
            </w:pPr>
            <w:r>
              <w:t>C=20°C</w:t>
            </w:r>
          </w:p>
        </w:tc>
        <w:tc>
          <w:tcPr>
            <w:tcW w:w="0" w:type="auto"/>
          </w:tcPr>
          <w:p w14:paraId="0C77F7E9" w14:textId="77777777" w:rsidR="00104471" w:rsidRDefault="00104471" w:rsidP="00CF2F85">
            <w:pPr>
              <w:pStyle w:val="Paragraphes"/>
              <w:ind w:left="0"/>
              <w:jc w:val="center"/>
            </w:pPr>
            <w:r>
              <w:t>R=5°C</w:t>
            </w:r>
          </w:p>
        </w:tc>
        <w:tc>
          <w:tcPr>
            <w:tcW w:w="0" w:type="auto"/>
          </w:tcPr>
          <w:p w14:paraId="716E4F60" w14:textId="77777777" w:rsidR="00104471" w:rsidRDefault="00104471" w:rsidP="00CF2F85">
            <w:pPr>
              <w:pStyle w:val="Paragraphes"/>
              <w:ind w:left="0"/>
              <w:jc w:val="center"/>
            </w:pPr>
            <w:r>
              <w:t>-0.1°/s</w:t>
            </w:r>
          </w:p>
        </w:tc>
        <w:tc>
          <w:tcPr>
            <w:tcW w:w="0" w:type="auto"/>
          </w:tcPr>
          <w:p w14:paraId="2FE81CBF" w14:textId="77777777" w:rsidR="00104471" w:rsidRDefault="00104471" w:rsidP="00CF2F85">
            <w:pPr>
              <w:pStyle w:val="Paragraphes"/>
              <w:ind w:left="0"/>
              <w:jc w:val="center"/>
            </w:pPr>
            <w:r>
              <w:rPr>
                <w:rFonts w:ascii="Symbol" w:hAnsi="Symbol"/>
              </w:rPr>
              <w:t></w:t>
            </w:r>
            <w:r>
              <w:t>=5°C</w:t>
            </w:r>
          </w:p>
        </w:tc>
        <w:tc>
          <w:tcPr>
            <w:tcW w:w="0" w:type="auto"/>
          </w:tcPr>
          <w:p w14:paraId="76A3A36D" w14:textId="77777777" w:rsidR="00104471" w:rsidRDefault="00104471" w:rsidP="00CF2F85">
            <w:pPr>
              <w:pStyle w:val="Paragraphes"/>
              <w:ind w:left="0"/>
              <w:jc w:val="center"/>
            </w:pPr>
            <w:r>
              <w:t>+0.1°/s</w:t>
            </w:r>
          </w:p>
        </w:tc>
        <w:tc>
          <w:tcPr>
            <w:tcW w:w="0" w:type="auto"/>
          </w:tcPr>
          <w:p w14:paraId="7EC176D8" w14:textId="77777777" w:rsidR="00104471" w:rsidRDefault="00104471" w:rsidP="00CF2F85">
            <w:pPr>
              <w:pStyle w:val="Paragraphes"/>
              <w:ind w:left="0"/>
              <w:jc w:val="center"/>
            </w:pPr>
            <w:r>
              <w:t>5K</w:t>
            </w:r>
            <w:r>
              <w:rPr>
                <w:vertAlign w:val="subscript"/>
              </w:rPr>
              <w:t>p</w:t>
            </w:r>
          </w:p>
        </w:tc>
        <w:tc>
          <w:tcPr>
            <w:tcW w:w="0" w:type="auto"/>
          </w:tcPr>
          <w:p w14:paraId="5EF92C2F" w14:textId="77777777" w:rsidR="00104471" w:rsidRDefault="00104471" w:rsidP="00CF2F85">
            <w:pPr>
              <w:pStyle w:val="Paragraphes"/>
              <w:ind w:left="0"/>
              <w:jc w:val="center"/>
            </w:pPr>
            <w:r>
              <w:t>+0.1K</w:t>
            </w:r>
            <w:r>
              <w:rPr>
                <w:vertAlign w:val="subscript"/>
              </w:rPr>
              <w:t>d</w:t>
            </w:r>
          </w:p>
        </w:tc>
        <w:tc>
          <w:tcPr>
            <w:tcW w:w="0" w:type="auto"/>
          </w:tcPr>
          <w:p w14:paraId="182100B0" w14:textId="77777777" w:rsidR="00104471" w:rsidRDefault="00104471" w:rsidP="00CF2F85">
            <w:pPr>
              <w:pStyle w:val="Paragraphes"/>
              <w:ind w:left="0"/>
              <w:jc w:val="center"/>
            </w:pPr>
            <w:r>
              <w:t>5K</w:t>
            </w:r>
            <w:r>
              <w:rPr>
                <w:vertAlign w:val="subscript"/>
              </w:rPr>
              <w:t>p</w:t>
            </w:r>
            <w:r>
              <w:t>+0.1K</w:t>
            </w:r>
            <w:r>
              <w:rPr>
                <w:vertAlign w:val="subscript"/>
              </w:rPr>
              <w:t>d</w:t>
            </w:r>
          </w:p>
        </w:tc>
      </w:tr>
      <w:tr w:rsidR="00CF2F85" w14:paraId="4C8AC1B1" w14:textId="77777777">
        <w:tc>
          <w:tcPr>
            <w:tcW w:w="0" w:type="auto"/>
          </w:tcPr>
          <w:p w14:paraId="12E7483F" w14:textId="77777777" w:rsidR="00104471" w:rsidRDefault="00104471" w:rsidP="00CF2F85">
            <w:pPr>
              <w:pStyle w:val="Paragraphes"/>
              <w:ind w:left="0"/>
              <w:jc w:val="center"/>
            </w:pPr>
            <w:r>
              <w:t>3</w:t>
            </w:r>
          </w:p>
        </w:tc>
        <w:tc>
          <w:tcPr>
            <w:tcW w:w="0" w:type="auto"/>
          </w:tcPr>
          <w:p w14:paraId="4DCB4625" w14:textId="77777777" w:rsidR="00104471" w:rsidRDefault="00104471" w:rsidP="00CF2F85">
            <w:pPr>
              <w:pStyle w:val="Paragraphes"/>
              <w:ind w:left="0"/>
              <w:jc w:val="center"/>
            </w:pPr>
            <w:r>
              <w:t>C=20°C</w:t>
            </w:r>
          </w:p>
        </w:tc>
        <w:tc>
          <w:tcPr>
            <w:tcW w:w="0" w:type="auto"/>
          </w:tcPr>
          <w:p w14:paraId="0A4EC832" w14:textId="77777777" w:rsidR="00104471" w:rsidRDefault="00104471" w:rsidP="00CF2F85">
            <w:pPr>
              <w:pStyle w:val="Paragraphes"/>
              <w:ind w:left="0"/>
              <w:jc w:val="center"/>
            </w:pPr>
            <w:r>
              <w:t>R=5°C</w:t>
            </w:r>
          </w:p>
        </w:tc>
        <w:tc>
          <w:tcPr>
            <w:tcW w:w="0" w:type="auto"/>
          </w:tcPr>
          <w:p w14:paraId="0B62D5F9" w14:textId="77777777" w:rsidR="00104471" w:rsidRDefault="00104471" w:rsidP="00CF2F85">
            <w:pPr>
              <w:pStyle w:val="Paragraphes"/>
              <w:ind w:left="0"/>
              <w:jc w:val="center"/>
            </w:pPr>
            <w:r>
              <w:t>+0.1°/s</w:t>
            </w:r>
          </w:p>
        </w:tc>
        <w:tc>
          <w:tcPr>
            <w:tcW w:w="0" w:type="auto"/>
          </w:tcPr>
          <w:p w14:paraId="69B76096" w14:textId="77777777" w:rsidR="00104471" w:rsidRDefault="00104471" w:rsidP="00CF2F85">
            <w:pPr>
              <w:pStyle w:val="Paragraphes"/>
              <w:ind w:left="0"/>
              <w:jc w:val="center"/>
            </w:pPr>
            <w:r>
              <w:rPr>
                <w:rFonts w:ascii="Symbol" w:hAnsi="Symbol"/>
              </w:rPr>
              <w:t></w:t>
            </w:r>
            <w:r>
              <w:t>=5°C</w:t>
            </w:r>
          </w:p>
        </w:tc>
        <w:tc>
          <w:tcPr>
            <w:tcW w:w="0" w:type="auto"/>
          </w:tcPr>
          <w:p w14:paraId="3B013DFF" w14:textId="77777777" w:rsidR="00104471" w:rsidRDefault="00104471" w:rsidP="00CF2F85">
            <w:pPr>
              <w:pStyle w:val="Paragraphes"/>
              <w:ind w:left="0"/>
              <w:jc w:val="center"/>
            </w:pPr>
            <w:r>
              <w:t>-0.1°/s</w:t>
            </w:r>
          </w:p>
        </w:tc>
        <w:tc>
          <w:tcPr>
            <w:tcW w:w="0" w:type="auto"/>
          </w:tcPr>
          <w:p w14:paraId="39B441DE" w14:textId="77777777" w:rsidR="00104471" w:rsidRDefault="00104471" w:rsidP="00CF2F85">
            <w:pPr>
              <w:pStyle w:val="Paragraphes"/>
              <w:ind w:left="0"/>
              <w:jc w:val="center"/>
            </w:pPr>
            <w:r>
              <w:t>5K</w:t>
            </w:r>
            <w:r>
              <w:rPr>
                <w:vertAlign w:val="subscript"/>
              </w:rPr>
              <w:t>p</w:t>
            </w:r>
          </w:p>
        </w:tc>
        <w:tc>
          <w:tcPr>
            <w:tcW w:w="0" w:type="auto"/>
          </w:tcPr>
          <w:p w14:paraId="534FC082" w14:textId="77777777" w:rsidR="00104471" w:rsidRDefault="00104471" w:rsidP="00CF2F85">
            <w:pPr>
              <w:pStyle w:val="Paragraphes"/>
              <w:ind w:left="0"/>
              <w:jc w:val="center"/>
            </w:pPr>
            <w:r>
              <w:t>-0.1K</w:t>
            </w:r>
            <w:r>
              <w:rPr>
                <w:vertAlign w:val="subscript"/>
              </w:rPr>
              <w:t>d</w:t>
            </w:r>
          </w:p>
        </w:tc>
        <w:tc>
          <w:tcPr>
            <w:tcW w:w="0" w:type="auto"/>
          </w:tcPr>
          <w:p w14:paraId="3599136B" w14:textId="77777777" w:rsidR="00104471" w:rsidRDefault="00104471" w:rsidP="00CF2F85">
            <w:pPr>
              <w:pStyle w:val="Paragraphes"/>
              <w:ind w:left="0"/>
              <w:jc w:val="center"/>
            </w:pPr>
            <w:r>
              <w:t>5K</w:t>
            </w:r>
            <w:r>
              <w:rPr>
                <w:vertAlign w:val="subscript"/>
              </w:rPr>
              <w:t>p</w:t>
            </w:r>
            <w:r>
              <w:t>-0.1K</w:t>
            </w:r>
            <w:r>
              <w:rPr>
                <w:vertAlign w:val="subscript"/>
              </w:rPr>
              <w:t>d</w:t>
            </w:r>
          </w:p>
        </w:tc>
      </w:tr>
      <w:tr w:rsidR="00CF2F85" w14:paraId="14840440" w14:textId="77777777">
        <w:tc>
          <w:tcPr>
            <w:tcW w:w="0" w:type="auto"/>
          </w:tcPr>
          <w:p w14:paraId="02358AA2" w14:textId="77777777" w:rsidR="00104471" w:rsidRDefault="00104471" w:rsidP="00CF2F85">
            <w:pPr>
              <w:pStyle w:val="Paragraphes"/>
              <w:ind w:left="0"/>
              <w:jc w:val="center"/>
            </w:pPr>
            <w:r>
              <w:t>4</w:t>
            </w:r>
          </w:p>
        </w:tc>
        <w:tc>
          <w:tcPr>
            <w:tcW w:w="0" w:type="auto"/>
          </w:tcPr>
          <w:p w14:paraId="5B140878" w14:textId="77777777" w:rsidR="00104471" w:rsidRDefault="00104471" w:rsidP="00CF2F85">
            <w:pPr>
              <w:pStyle w:val="Paragraphes"/>
              <w:ind w:left="0"/>
              <w:jc w:val="center"/>
            </w:pPr>
            <w:r>
              <w:t>C=20°C</w:t>
            </w:r>
          </w:p>
        </w:tc>
        <w:tc>
          <w:tcPr>
            <w:tcW w:w="0" w:type="auto"/>
          </w:tcPr>
          <w:p w14:paraId="2A95D676" w14:textId="77777777" w:rsidR="00104471" w:rsidRDefault="00104471" w:rsidP="00CF2F85">
            <w:pPr>
              <w:pStyle w:val="Paragraphes"/>
              <w:ind w:left="0"/>
              <w:jc w:val="center"/>
            </w:pPr>
            <w:r>
              <w:t>R=5°C</w:t>
            </w:r>
          </w:p>
        </w:tc>
        <w:tc>
          <w:tcPr>
            <w:tcW w:w="0" w:type="auto"/>
          </w:tcPr>
          <w:p w14:paraId="515148CE" w14:textId="77777777" w:rsidR="00104471" w:rsidRDefault="00104471" w:rsidP="00CF2F85">
            <w:pPr>
              <w:pStyle w:val="Paragraphes"/>
              <w:ind w:left="0"/>
              <w:jc w:val="center"/>
            </w:pPr>
            <w:r>
              <w:t>+1°/s</w:t>
            </w:r>
          </w:p>
        </w:tc>
        <w:tc>
          <w:tcPr>
            <w:tcW w:w="0" w:type="auto"/>
          </w:tcPr>
          <w:p w14:paraId="3662DBCE" w14:textId="77777777" w:rsidR="00104471" w:rsidRDefault="00104471" w:rsidP="00CF2F85">
            <w:pPr>
              <w:pStyle w:val="Paragraphes"/>
              <w:ind w:left="0"/>
              <w:jc w:val="center"/>
            </w:pPr>
            <w:r>
              <w:rPr>
                <w:rFonts w:ascii="Symbol" w:hAnsi="Symbol"/>
              </w:rPr>
              <w:t></w:t>
            </w:r>
            <w:r>
              <w:t>=5°C</w:t>
            </w:r>
          </w:p>
        </w:tc>
        <w:tc>
          <w:tcPr>
            <w:tcW w:w="0" w:type="auto"/>
          </w:tcPr>
          <w:p w14:paraId="099746EE" w14:textId="77777777" w:rsidR="00104471" w:rsidRDefault="00104471" w:rsidP="00CF2F85">
            <w:pPr>
              <w:pStyle w:val="Paragraphes"/>
              <w:ind w:left="0"/>
              <w:jc w:val="center"/>
            </w:pPr>
            <w:r>
              <w:t>-1°/s</w:t>
            </w:r>
          </w:p>
        </w:tc>
        <w:tc>
          <w:tcPr>
            <w:tcW w:w="0" w:type="auto"/>
          </w:tcPr>
          <w:p w14:paraId="0B88CAD1" w14:textId="77777777" w:rsidR="00104471" w:rsidRDefault="00104471" w:rsidP="00CF2F85">
            <w:pPr>
              <w:pStyle w:val="Paragraphes"/>
              <w:ind w:left="0"/>
              <w:jc w:val="center"/>
            </w:pPr>
            <w:r>
              <w:t>5K</w:t>
            </w:r>
            <w:r>
              <w:rPr>
                <w:vertAlign w:val="subscript"/>
              </w:rPr>
              <w:t>p</w:t>
            </w:r>
          </w:p>
        </w:tc>
        <w:tc>
          <w:tcPr>
            <w:tcW w:w="0" w:type="auto"/>
          </w:tcPr>
          <w:p w14:paraId="19D969CD" w14:textId="77777777" w:rsidR="00104471" w:rsidRDefault="00104471" w:rsidP="00CF2F85">
            <w:pPr>
              <w:pStyle w:val="Paragraphes"/>
              <w:ind w:left="0"/>
              <w:jc w:val="center"/>
            </w:pPr>
            <w:r>
              <w:t>-</w:t>
            </w:r>
            <w:proofErr w:type="spellStart"/>
            <w:r>
              <w:t>K</w:t>
            </w:r>
            <w:r>
              <w:rPr>
                <w:vertAlign w:val="subscript"/>
              </w:rPr>
              <w:t>d</w:t>
            </w:r>
            <w:proofErr w:type="spellEnd"/>
          </w:p>
        </w:tc>
        <w:tc>
          <w:tcPr>
            <w:tcW w:w="0" w:type="auto"/>
          </w:tcPr>
          <w:p w14:paraId="44BCA7F4" w14:textId="77777777" w:rsidR="00104471" w:rsidRDefault="00104471" w:rsidP="00CF2F85">
            <w:pPr>
              <w:pStyle w:val="Paragraphes"/>
              <w:ind w:left="0"/>
              <w:jc w:val="center"/>
            </w:pPr>
            <w:r>
              <w:t>5K</w:t>
            </w:r>
            <w:r>
              <w:rPr>
                <w:vertAlign w:val="subscript"/>
              </w:rPr>
              <w:t>p</w:t>
            </w:r>
            <w:r>
              <w:t>-K</w:t>
            </w:r>
            <w:r>
              <w:rPr>
                <w:vertAlign w:val="subscript"/>
              </w:rPr>
              <w:t>d</w:t>
            </w:r>
          </w:p>
        </w:tc>
      </w:tr>
    </w:tbl>
    <w:p w14:paraId="27A3BF1A" w14:textId="77777777" w:rsidR="00104471" w:rsidRDefault="00104471" w:rsidP="000624D2">
      <w:pPr>
        <w:pStyle w:val="Paragraphes"/>
        <w:numPr>
          <w:ilvl w:val="0"/>
          <w:numId w:val="25"/>
        </w:numPr>
        <w:spacing w:before="120"/>
        <w:ind w:left="357" w:hanging="357"/>
      </w:pPr>
      <w:r>
        <w:lastRenderedPageBreak/>
        <w:t>Dans les cas 1 et 2, où la température baisse, le signal proportionnel est renforcé légèrement dans le cas 2 et plus fortement dans le cas 1 : la consigne sera plus vite atteinte et donc la rapidité augmente.</w:t>
      </w:r>
    </w:p>
    <w:p w14:paraId="4FE71698" w14:textId="77777777" w:rsidR="00104471" w:rsidRDefault="00104471" w:rsidP="003379E1">
      <w:pPr>
        <w:pStyle w:val="Paragraphes"/>
        <w:numPr>
          <w:ilvl w:val="0"/>
          <w:numId w:val="25"/>
        </w:numPr>
      </w:pPr>
      <w:r>
        <w:t xml:space="preserve">Dans les cas 3 et 4, où la température augmente, le signal proportionnel est diminué légèrement dans le cas 3 et plus fortement dans le cas 4 : l’élan vers la consigne est freiné, le dépassement sera plus faible, voire nul. On peut donc dire que la stabilité augmente. Plus le paramètre </w:t>
      </w:r>
      <w:proofErr w:type="spellStart"/>
      <w:r>
        <w:t>K</w:t>
      </w:r>
      <w:r>
        <w:rPr>
          <w:vertAlign w:val="subscript"/>
        </w:rPr>
        <w:t>d</w:t>
      </w:r>
      <w:proofErr w:type="spellEnd"/>
      <w:r>
        <w:t xml:space="preserve"> est grand, plus cette influence sera importante.</w:t>
      </w:r>
    </w:p>
    <w:p w14:paraId="6F5AB05D" w14:textId="77777777" w:rsidR="00104471" w:rsidRDefault="00104471" w:rsidP="00CF2F85">
      <w:pPr>
        <w:pStyle w:val="Paragraphes"/>
      </w:pPr>
      <w:r>
        <w:t>On pourra remarquer qu’à un instant T</w:t>
      </w:r>
      <w:r>
        <w:rPr>
          <w:vertAlign w:val="subscript"/>
        </w:rPr>
        <w:t>1</w:t>
      </w:r>
      <w:r>
        <w:t>, l’écart deviendra assez faible en se rapprochant de la consigne (dérivée du signal d’écart négative) et le signal de commande</w:t>
      </w:r>
      <w:r>
        <w:rPr>
          <w:position w:val="-24"/>
        </w:rPr>
        <w:object w:dxaOrig="3200" w:dyaOrig="639" w14:anchorId="310BBFA0">
          <v:shape id="_x0000_i1085" type="#_x0000_t75" style="width:159.55pt;height:32.25pt" o:ole="" fillcolor="window">
            <v:imagedata r:id="rId62" o:title=""/>
          </v:shape>
          <o:OLEObject Type="Embed" ProgID="Equation.3" ShapeID="_x0000_i1085" DrawAspect="Content" ObjectID="_1681227530" r:id="rId63"/>
        </w:object>
      </w:r>
      <w:r w:rsidR="00CF2F85">
        <w:t xml:space="preserve"> </w:t>
      </w:r>
      <w:r>
        <w:t xml:space="preserve">peut alors devenir nul voire négatif. Ce moment dépendra des valeurs respectives de </w:t>
      </w:r>
      <w:proofErr w:type="spellStart"/>
      <w:r>
        <w:t>K</w:t>
      </w:r>
      <w:r>
        <w:rPr>
          <w:vertAlign w:val="subscript"/>
        </w:rPr>
        <w:t>p</w:t>
      </w:r>
      <w:proofErr w:type="spellEnd"/>
      <w:r>
        <w:t xml:space="preserve"> et </w:t>
      </w:r>
      <w:proofErr w:type="spellStart"/>
      <w:r>
        <w:t>K</w:t>
      </w:r>
      <w:r>
        <w:rPr>
          <w:vertAlign w:val="subscript"/>
        </w:rPr>
        <w:t>d</w:t>
      </w:r>
      <w:proofErr w:type="spellEnd"/>
      <w:r>
        <w:t>.</w:t>
      </w:r>
    </w:p>
    <w:p w14:paraId="052CD640" w14:textId="77777777" w:rsidR="00104471" w:rsidRDefault="00104471" w:rsidP="00104471">
      <w:pPr>
        <w:pStyle w:val="Paragraphes"/>
      </w:pPr>
      <w:r>
        <w:t>En pratique, cela signifie que l’on arrête d’envoyer de l’air chaud avant que la température visée ne soit atteinte, voire que l’on commence à refroidir avant qu’il ne fasse trop chaud par dépassement de la consigne.</w:t>
      </w:r>
    </w:p>
    <w:p w14:paraId="24240F79" w14:textId="77777777" w:rsidR="00104471" w:rsidRDefault="00104471" w:rsidP="00104471">
      <w:pPr>
        <w:pStyle w:val="Paragraphes"/>
        <w:rPr>
          <w:b/>
        </w:rPr>
      </w:pPr>
      <w:r>
        <w:rPr>
          <w:b/>
        </w:rPr>
        <w:t>Particularités du correcteur dérivé :</w:t>
      </w:r>
    </w:p>
    <w:p w14:paraId="16724D9B" w14:textId="77777777" w:rsidR="00104471" w:rsidRDefault="00104471" w:rsidP="003379E1">
      <w:pPr>
        <w:pStyle w:val="Paragraphes"/>
        <w:numPr>
          <w:ilvl w:val="0"/>
          <w:numId w:val="26"/>
        </w:numPr>
      </w:pPr>
      <w:r>
        <w:t>Si l’erreur est constante en régime perma</w:t>
      </w:r>
      <w:r w:rsidR="00CF2F85">
        <w:t>nent, le signal dérivé est nul</w:t>
      </w:r>
    </w:p>
    <w:p w14:paraId="3A17F313" w14:textId="77777777" w:rsidR="00104471" w:rsidRDefault="00104471" w:rsidP="003379E1">
      <w:pPr>
        <w:pStyle w:val="Paragraphes"/>
        <w:numPr>
          <w:ilvl w:val="0"/>
          <w:numId w:val="26"/>
        </w:numPr>
      </w:pPr>
      <w:r>
        <w:t>On utilise toujours un correcteur proportio</w:t>
      </w:r>
      <w:r w:rsidR="00CF2F85">
        <w:t>nnel avec le correcteur dérivé</w:t>
      </w:r>
    </w:p>
    <w:p w14:paraId="43D4E97B" w14:textId="77777777" w:rsidR="00104471" w:rsidRDefault="00104471" w:rsidP="003379E1">
      <w:pPr>
        <w:pStyle w:val="Paragraphes"/>
        <w:numPr>
          <w:ilvl w:val="0"/>
          <w:numId w:val="26"/>
        </w:numPr>
      </w:pPr>
      <w:r>
        <w:t xml:space="preserve">Si l’erreur varie brutalement (échelon au démarrage par exemple) la dérivée devient infinie en théorie, très grande en pratique : il est donc nécessaire de limiter ce signal (par </w:t>
      </w:r>
      <w:r w:rsidR="003379E1">
        <w:t>saturation des amplificateurs)</w:t>
      </w:r>
    </w:p>
    <w:p w14:paraId="5A0DFBC2" w14:textId="77777777" w:rsidR="00104471" w:rsidRDefault="00104471" w:rsidP="003379E1">
      <w:pPr>
        <w:pStyle w:val="Paragraphes"/>
        <w:numPr>
          <w:ilvl w:val="0"/>
          <w:numId w:val="26"/>
        </w:numPr>
      </w:pPr>
      <w:r>
        <w:t>L’action dérivée augmente la sensibilité aux parasites (bruits de fond) : on trouvera parfois un filt</w:t>
      </w:r>
      <w:r w:rsidR="003379E1">
        <w:t>re en série avec le correcteur</w:t>
      </w:r>
    </w:p>
    <w:p w14:paraId="658026C7" w14:textId="77777777" w:rsidR="00104471" w:rsidRDefault="00104471" w:rsidP="003379E1">
      <w:pPr>
        <w:pStyle w:val="Paragraphes"/>
        <w:numPr>
          <w:ilvl w:val="0"/>
          <w:numId w:val="26"/>
        </w:numPr>
      </w:pPr>
      <w:r>
        <w:t>Si le système est très instable, un correcteur dérivé est insuffisant pour le stabiliser. On en instal</w:t>
      </w:r>
      <w:r w:rsidR="003379E1">
        <w:t>le alors deux (correcteur PD²)</w:t>
      </w:r>
    </w:p>
    <w:p w14:paraId="005C9051" w14:textId="77777777" w:rsidR="00104471" w:rsidRDefault="00104471" w:rsidP="003379E1">
      <w:pPr>
        <w:pStyle w:val="Paragraphes"/>
        <w:numPr>
          <w:ilvl w:val="0"/>
          <w:numId w:val="26"/>
        </w:numPr>
      </w:pPr>
      <w:r>
        <w:t xml:space="preserve">Un correcteur dérivé parfait est, en pratique, irréalisable. On rencontrera des </w:t>
      </w:r>
      <w:r>
        <w:rPr>
          <w:b/>
          <w:i/>
        </w:rPr>
        <w:t>correcteur à avance de phase</w:t>
      </w:r>
      <w:r>
        <w:t xml:space="preserve"> qui provoquent les mêmes effets (agis</w:t>
      </w:r>
      <w:r w:rsidR="003379E1">
        <w:t>sent sur les hautes fréquences)</w:t>
      </w:r>
    </w:p>
    <w:p w14:paraId="7A1915BD" w14:textId="77777777" w:rsidR="009636FD" w:rsidRDefault="009636FD" w:rsidP="009636FD">
      <w:pPr>
        <w:pStyle w:val="Titresousparagraphe"/>
      </w:pPr>
      <w:r>
        <w:t>6</w:t>
      </w:r>
      <w:r w:rsidR="000624D2">
        <w:t>6</w:t>
      </w:r>
      <w:r>
        <w:t xml:space="preserve"> – Correcteur à action intégrale I :</w:t>
      </w:r>
    </w:p>
    <w:tbl>
      <w:tblPr>
        <w:tblW w:w="0" w:type="auto"/>
        <w:tblLook w:val="00A0" w:firstRow="1" w:lastRow="0" w:firstColumn="1" w:lastColumn="0" w:noHBand="0" w:noVBand="0"/>
      </w:tblPr>
      <w:tblGrid>
        <w:gridCol w:w="3794"/>
        <w:gridCol w:w="3350"/>
        <w:gridCol w:w="3844"/>
      </w:tblGrid>
      <w:tr w:rsidR="009636FD" w:rsidRPr="00104471" w14:paraId="30473A6C" w14:textId="77777777" w:rsidTr="00EB741C">
        <w:tc>
          <w:tcPr>
            <w:tcW w:w="3794" w:type="dxa"/>
            <w:tcBorders>
              <w:right w:val="single" w:sz="4" w:space="0" w:color="auto"/>
            </w:tcBorders>
          </w:tcPr>
          <w:p w14:paraId="2F63FB35" w14:textId="77777777" w:rsidR="009636FD" w:rsidRDefault="009636FD" w:rsidP="009636FD">
            <w:pPr>
              <w:pStyle w:val="Paragraphes"/>
            </w:pPr>
            <w:r>
              <w:t>Dans ce type de correcteur, le signal de commande est proportionnel à l’intégrale du signal d’erreur.</w:t>
            </w:r>
          </w:p>
          <w:p w14:paraId="29A8F8BF" w14:textId="77777777" w:rsidR="00104471" w:rsidRPr="009636FD" w:rsidRDefault="00C6327B" w:rsidP="00EB741C">
            <w:pPr>
              <w:pStyle w:val="Paragraphes"/>
              <w:jc w:val="center"/>
            </w:pPr>
            <w:r>
              <w:pict w14:anchorId="2AC31D31">
                <v:shape id="_x0000_i1086" type="#_x0000_t75" style="width:69.7pt;height:39.75pt" o:allowoverlap="f">
                  <v:imagedata r:id="rId64" o:title=""/>
                </v:shape>
              </w:pict>
            </w:r>
          </w:p>
        </w:tc>
        <w:tc>
          <w:tcPr>
            <w:tcW w:w="3350" w:type="dxa"/>
            <w:tcBorders>
              <w:top w:val="single" w:sz="4" w:space="0" w:color="auto"/>
              <w:left w:val="single" w:sz="4" w:space="0" w:color="auto"/>
              <w:bottom w:val="single" w:sz="4" w:space="0" w:color="auto"/>
              <w:right w:val="single" w:sz="4" w:space="0" w:color="auto"/>
            </w:tcBorders>
          </w:tcPr>
          <w:p w14:paraId="525B7EB8" w14:textId="77777777" w:rsidR="009636FD" w:rsidRPr="00104471" w:rsidRDefault="009636FD" w:rsidP="00EB741C">
            <w:pPr>
              <w:pStyle w:val="Paragraphes"/>
              <w:spacing w:before="120"/>
              <w:ind w:left="159"/>
            </w:pPr>
            <w:r w:rsidRPr="00EB741C">
              <w:rPr>
                <w:b/>
                <w:sz w:val="56"/>
              </w:rPr>
              <w:sym w:font="Symbol" w:char="F065"/>
            </w:r>
            <w:r w:rsidRPr="00EB741C">
              <w:rPr>
                <w:b/>
                <w:sz w:val="56"/>
                <w:vertAlign w:val="subscript"/>
              </w:rPr>
              <w:t>c</w:t>
            </w:r>
            <w:r w:rsidRPr="00EB741C">
              <w:rPr>
                <w:b/>
                <w:sz w:val="56"/>
              </w:rPr>
              <w:t xml:space="preserve"> = k </w:t>
            </w:r>
            <w:r w:rsidRPr="00EB741C">
              <w:rPr>
                <w:b/>
                <w:sz w:val="56"/>
              </w:rPr>
              <w:fldChar w:fldCharType="begin"/>
            </w:r>
            <w:r w:rsidRPr="00EB741C">
              <w:rPr>
                <w:b/>
                <w:sz w:val="56"/>
              </w:rPr>
              <w:instrText xml:space="preserve"> EQ \i\in(;; </w:instrText>
            </w:r>
            <w:r w:rsidRPr="00EB741C">
              <w:rPr>
                <w:b/>
                <w:sz w:val="56"/>
              </w:rPr>
              <w:sym w:font="Symbol" w:char="F065"/>
            </w:r>
            <w:r w:rsidRPr="00EB741C">
              <w:rPr>
                <w:b/>
                <w:sz w:val="56"/>
                <w:vertAlign w:val="subscript"/>
              </w:rPr>
              <w:instrText>e</w:instrText>
            </w:r>
            <w:r w:rsidRPr="00EB741C">
              <w:rPr>
                <w:b/>
                <w:sz w:val="56"/>
              </w:rPr>
              <w:instrText>dt)</w:instrText>
            </w:r>
            <w:r w:rsidRPr="00EB741C">
              <w:rPr>
                <w:b/>
                <w:sz w:val="56"/>
              </w:rPr>
              <w:fldChar w:fldCharType="end"/>
            </w:r>
          </w:p>
        </w:tc>
        <w:tc>
          <w:tcPr>
            <w:tcW w:w="3844" w:type="dxa"/>
            <w:tcBorders>
              <w:left w:val="single" w:sz="4" w:space="0" w:color="auto"/>
            </w:tcBorders>
          </w:tcPr>
          <w:p w14:paraId="1B192FB0" w14:textId="77777777" w:rsidR="00104471" w:rsidRPr="00104471" w:rsidRDefault="00C6327B" w:rsidP="00B96F98">
            <w:pPr>
              <w:pStyle w:val="Paragraphes"/>
            </w:pPr>
            <w:r>
              <w:pict w14:anchorId="1A439FE5">
                <v:shape id="_x0000_i1087" type="#_x0000_t75" style="width:170.5pt;height:94.45pt" o:allowoverlap="f">
                  <v:imagedata r:id="rId65" o:title=""/>
                </v:shape>
              </w:pict>
            </w:r>
          </w:p>
        </w:tc>
      </w:tr>
    </w:tbl>
    <w:p w14:paraId="3798FFA7" w14:textId="77777777" w:rsidR="009636FD" w:rsidRPr="000624D2" w:rsidRDefault="00C6327B" w:rsidP="000624D2">
      <w:pPr>
        <w:pStyle w:val="Paragraphes"/>
        <w:jc w:val="center"/>
      </w:pPr>
      <w:r>
        <w:pict w14:anchorId="21F780AD">
          <v:group id="_x0000_s2173" style="width:337.3pt;height:147.85pt;mso-position-horizontal-relative:char;mso-position-vertical-relative:line" coordorigin="2626,1921" coordsize="6301,2762">
            <v:oval id="_x0000_s2174" style="position:absolute;left:3316;top:3372;width:615;height:585" o:allowincell="f" strokeweight="1.5pt"/>
            <v:line id="_x0000_s2175" style="position:absolute" from="3376,3447" to="3841,3897" o:allowincell="f" strokeweight="1.5pt"/>
            <v:line id="_x0000_s2176" style="position:absolute;flip:x" from="3406,3462" to="3841,3912" o:allowincell="f" strokeweight="1.5pt"/>
            <v:line id="_x0000_s2177" style="position:absolute" from="2626,3702" to="3316,3702" o:allowincell="f" strokeweight="1.5pt">
              <v:stroke endarrow="block"/>
            </v:line>
            <v:line id="_x0000_s2178" style="position:absolute;flip:y" from="3616,3892" to="3616,4683" o:allowincell="f" strokeweight="1.5pt">
              <v:stroke endarrow="block"/>
            </v:line>
            <v:line id="_x0000_s2179" style="position:absolute;flip:y" from="3616,4683" to="5041,4683" o:allowincell="f" strokeweight="1.5pt"/>
            <v:rect id="_x0000_s2180" style="position:absolute;left:5311;top:3164;width:1017;height:1091" o:allowincell="f" strokeweight="1.5pt"/>
            <v:line id="_x0000_s2181" style="position:absolute;flip:x" from="3916,3732" to="5311,3732" o:allowincell="f" strokeweight="1.5pt">
              <v:stroke startarrow="block"/>
            </v:line>
            <v:line id="_x0000_s2182" style="position:absolute" from="6328,3729" to="7498,3729" o:allowincell="f" strokeweight="1.5pt">
              <v:stroke endarrow="block"/>
            </v:line>
            <v:shape id="_x0000_s2183" type="#_x0000_t202" style="position:absolute;left:3181;top:3431;width:452;height:452" o:allowincell="f" filled="f" stroked="f">
              <v:textbox>
                <w:txbxContent>
                  <w:p w14:paraId="5FB124D7" w14:textId="77777777" w:rsidR="000624D2" w:rsidRPr="000624D2" w:rsidRDefault="000624D2" w:rsidP="000624D2">
                    <w:pPr>
                      <w:rPr>
                        <w:rFonts w:ascii="Arial" w:hAnsi="Arial" w:cs="Arial"/>
                        <w:sz w:val="24"/>
                        <w:szCs w:val="24"/>
                      </w:rPr>
                    </w:pPr>
                    <w:r w:rsidRPr="000624D2">
                      <w:rPr>
                        <w:rFonts w:ascii="Arial" w:hAnsi="Arial" w:cs="Arial"/>
                        <w:sz w:val="24"/>
                        <w:szCs w:val="24"/>
                      </w:rPr>
                      <w:t>+</w:t>
                    </w:r>
                  </w:p>
                </w:txbxContent>
              </v:textbox>
            </v:shape>
            <v:shape id="_x0000_s2184" type="#_x0000_t202" style="position:absolute;left:3407;top:3657;width:452;height:452" o:allowincell="f" filled="f" stroked="f">
              <v:textbox>
                <w:txbxContent>
                  <w:p w14:paraId="7229B64A" w14:textId="77777777" w:rsidR="000624D2" w:rsidRPr="000624D2" w:rsidRDefault="000624D2" w:rsidP="000624D2">
                    <w:pPr>
                      <w:rPr>
                        <w:rFonts w:ascii="Arial" w:hAnsi="Arial" w:cs="Arial"/>
                        <w:sz w:val="24"/>
                        <w:szCs w:val="24"/>
                      </w:rPr>
                    </w:pPr>
                    <w:r w:rsidRPr="000624D2">
                      <w:rPr>
                        <w:rFonts w:ascii="Arial" w:hAnsi="Arial" w:cs="Arial"/>
                        <w:sz w:val="24"/>
                        <w:szCs w:val="24"/>
                      </w:rPr>
                      <w:t>-</w:t>
                    </w:r>
                  </w:p>
                </w:txbxContent>
              </v:textbox>
            </v:shape>
            <v:shape id="_x0000_s2185" type="#_x0000_t202" style="position:absolute;left:4859;top:3051;width:678;height:452" o:allowincell="f" filled="f" stroked="f">
              <v:textbox>
                <w:txbxContent>
                  <w:p w14:paraId="3B3382F3" w14:textId="77777777" w:rsidR="000624D2" w:rsidRPr="000624D2" w:rsidRDefault="000624D2" w:rsidP="000624D2">
                    <w:pPr>
                      <w:rPr>
                        <w:rFonts w:ascii="Arial" w:hAnsi="Arial" w:cs="Arial"/>
                        <w:sz w:val="24"/>
                        <w:szCs w:val="24"/>
                      </w:rPr>
                    </w:pPr>
                    <w:r w:rsidRPr="000624D2">
                      <w:rPr>
                        <w:rFonts w:ascii="Arial" w:hAnsi="Arial" w:cs="Arial"/>
                        <w:sz w:val="24"/>
                        <w:szCs w:val="24"/>
                      </w:rPr>
                      <w:t>e</w:t>
                    </w:r>
                  </w:p>
                </w:txbxContent>
              </v:textbox>
            </v:shape>
            <v:shape id="_x0000_s2186" type="#_x0000_t202" style="position:absolute;left:7797;top:1921;width:1130;height:791" o:allowincell="f" filled="f" stroked="f">
              <v:textbox>
                <w:txbxContent>
                  <w:p w14:paraId="4DE72625" w14:textId="77777777" w:rsidR="000624D2" w:rsidRPr="000624D2" w:rsidRDefault="000624D2" w:rsidP="000624D2">
                    <w:pPr>
                      <w:rPr>
                        <w:rFonts w:ascii="Arial" w:hAnsi="Arial" w:cs="Arial"/>
                        <w:sz w:val="24"/>
                        <w:szCs w:val="24"/>
                      </w:rPr>
                    </w:pPr>
                    <w:r w:rsidRPr="000624D2">
                      <w:rPr>
                        <w:rFonts w:ascii="Arial" w:hAnsi="Arial" w:cs="Arial"/>
                        <w:sz w:val="24"/>
                        <w:szCs w:val="24"/>
                      </w:rPr>
                      <w:t>Pente</w:t>
                    </w:r>
                  </w:p>
                  <w:p w14:paraId="37AF408B" w14:textId="77777777" w:rsidR="000624D2" w:rsidRPr="000624D2" w:rsidRDefault="000624D2" w:rsidP="000624D2">
                    <w:pPr>
                      <w:rPr>
                        <w:rFonts w:ascii="Arial" w:hAnsi="Arial" w:cs="Arial"/>
                        <w:sz w:val="24"/>
                        <w:szCs w:val="24"/>
                      </w:rPr>
                    </w:pPr>
                    <w:r w:rsidRPr="000624D2">
                      <w:rPr>
                        <w:rFonts w:ascii="Arial" w:hAnsi="Arial" w:cs="Arial"/>
                        <w:sz w:val="24"/>
                        <w:szCs w:val="24"/>
                      </w:rPr>
                      <w:t xml:space="preserve"> e / Ki</w:t>
                    </w:r>
                  </w:p>
                </w:txbxContent>
              </v:textbox>
            </v:shape>
            <v:shape id="_x0000_s2187" type="#_x0000_t202" style="position:absolute;left:5537;top:3503;width:678;height:452" o:allowincell="f" filled="f" stroked="f">
              <v:textbox>
                <w:txbxContent>
                  <w:p w14:paraId="50A72F0D" w14:textId="77777777" w:rsidR="000624D2" w:rsidRPr="000624D2" w:rsidRDefault="000624D2" w:rsidP="000624D2">
                    <w:pPr>
                      <w:rPr>
                        <w:rFonts w:ascii="Arial" w:hAnsi="Arial" w:cs="Arial"/>
                        <w:sz w:val="24"/>
                        <w:szCs w:val="24"/>
                      </w:rPr>
                    </w:pPr>
                    <w:r w:rsidRPr="000624D2">
                      <w:rPr>
                        <w:rFonts w:ascii="Arial" w:hAnsi="Arial" w:cs="Arial"/>
                        <w:sz w:val="24"/>
                        <w:szCs w:val="24"/>
                      </w:rPr>
                      <w:t>I</w:t>
                    </w:r>
                  </w:p>
                </w:txbxContent>
              </v:textbox>
            </v:shape>
            <v:line id="_x0000_s2188" style="position:absolute" from="4068,3503" to="4407,3503" o:allowincell="f" strokeweight="1.5pt"/>
            <v:line id="_x0000_s2189" style="position:absolute;flip:y" from="4407,3051" to="4407,3503" o:allowincell="f" strokeweight="1.5pt"/>
            <v:line id="_x0000_s2190" style="position:absolute" from="4407,3051" to="4972,3051" o:allowincell="f" strokeweight="1.5pt"/>
            <v:line id="_x0000_s2191" style="position:absolute" from="4859,3051" to="4859,3503" o:allowincell="f">
              <v:stroke startarrow="open" endarrow="open"/>
            </v:line>
            <v:line id="_x0000_s2192" style="position:absolute" from="6441,3503" to="6780,3503" o:allowincell="f" strokeweight="1.5pt"/>
            <v:line id="_x0000_s2193" style="position:absolute;flip:y" from="6780,2260" to="7684,3503" o:allowincell="f" strokeweight="1.5pt"/>
            <v:line id="_x0000_s2194" style="position:absolute" from="7458,2599" to="7458,3503" o:allowincell="f">
              <v:stroke startarrow="open" endarrow="open"/>
            </v:line>
            <v:line id="_x0000_s2195" style="position:absolute;flip:x" from="6780,2599" to="7458,2599" o:allowincell="f">
              <v:stroke startarrow="open" endarrow="open"/>
            </v:line>
            <v:shape id="_x0000_s2196" type="#_x0000_t202" style="position:absolute;left:6893;top:2147;width:565;height:452" o:allowincell="f" filled="f" stroked="f">
              <v:textbox>
                <w:txbxContent>
                  <w:p w14:paraId="76340CCA" w14:textId="77777777" w:rsidR="000624D2" w:rsidRPr="000624D2" w:rsidRDefault="000624D2" w:rsidP="000624D2">
                    <w:pPr>
                      <w:rPr>
                        <w:rFonts w:ascii="Arial" w:hAnsi="Arial" w:cs="Arial"/>
                        <w:sz w:val="24"/>
                        <w:szCs w:val="24"/>
                      </w:rPr>
                    </w:pPr>
                    <w:r w:rsidRPr="000624D2">
                      <w:rPr>
                        <w:rFonts w:ascii="Arial" w:hAnsi="Arial" w:cs="Arial"/>
                        <w:sz w:val="24"/>
                        <w:szCs w:val="24"/>
                      </w:rPr>
                      <w:t>Ki</w:t>
                    </w:r>
                  </w:p>
                </w:txbxContent>
              </v:textbox>
            </v:shape>
            <v:shape id="_x0000_s2197" type="#_x0000_t202" style="position:absolute;left:7345;top:2825;width:565;height:565" o:allowincell="f" filled="f" stroked="f">
              <v:textbox>
                <w:txbxContent>
                  <w:p w14:paraId="135A65B2" w14:textId="77777777" w:rsidR="000624D2" w:rsidRPr="000624D2" w:rsidRDefault="000624D2" w:rsidP="000624D2">
                    <w:pPr>
                      <w:rPr>
                        <w:rFonts w:ascii="Arial" w:hAnsi="Arial" w:cs="Arial"/>
                        <w:sz w:val="24"/>
                        <w:szCs w:val="24"/>
                      </w:rPr>
                    </w:pPr>
                    <w:r w:rsidRPr="000624D2">
                      <w:rPr>
                        <w:rFonts w:ascii="Arial" w:hAnsi="Arial" w:cs="Arial"/>
                        <w:sz w:val="24"/>
                        <w:szCs w:val="24"/>
                      </w:rPr>
                      <w:t>e</w:t>
                    </w:r>
                  </w:p>
                </w:txbxContent>
              </v:textbox>
            </v:shape>
            <v:line id="_x0000_s2198" style="position:absolute" from="6780,2599" to="6780,3503" o:allowincell="f">
              <v:stroke dashstyle="dash"/>
            </v:line>
            <v:line id="_x0000_s2199" style="position:absolute" from="6780,3503" to="7458,3503" o:allowincell="f">
              <v:stroke dashstyle="dash"/>
            </v:line>
            <w10:anchorlock/>
          </v:group>
        </w:pict>
      </w:r>
    </w:p>
    <w:p w14:paraId="039468E9" w14:textId="77777777" w:rsidR="000624D2" w:rsidRPr="000624D2" w:rsidRDefault="000624D2" w:rsidP="000624D2">
      <w:pPr>
        <w:pStyle w:val="Paragraphes"/>
      </w:pPr>
      <w:r w:rsidRPr="000624D2">
        <w:t>Il permet d’annuler l’erreur statique</w:t>
      </w:r>
      <w:r>
        <w:t>.</w:t>
      </w:r>
      <w:r w:rsidRPr="000624D2">
        <w:t xml:space="preserve"> La sortie croît jusqu’à ce que l’erreur disparaisse.</w:t>
      </w:r>
      <w:r>
        <w:t xml:space="preserve"> </w:t>
      </w:r>
      <w:r w:rsidRPr="000624D2">
        <w:t>Le coefficient Ki s’exprime en secondes</w:t>
      </w:r>
      <w:r>
        <w:t xml:space="preserve"> </w:t>
      </w:r>
      <w:r w:rsidRPr="000624D2">
        <w:t xml:space="preserve">; s’il est trop faible la réponse est </w:t>
      </w:r>
      <w:r>
        <w:t>r</w:t>
      </w:r>
      <w:r w:rsidRPr="000624D2">
        <w:t>apide mais risque d’être oscillante</w:t>
      </w:r>
      <w:r>
        <w:t>.</w:t>
      </w:r>
    </w:p>
    <w:tbl>
      <w:tblPr>
        <w:tblW w:w="0" w:type="auto"/>
        <w:tblLook w:val="00A0" w:firstRow="1" w:lastRow="0" w:firstColumn="1" w:lastColumn="0" w:noHBand="0" w:noVBand="0"/>
      </w:tblPr>
      <w:tblGrid>
        <w:gridCol w:w="4475"/>
        <w:gridCol w:w="1020"/>
        <w:gridCol w:w="5417"/>
        <w:gridCol w:w="76"/>
      </w:tblGrid>
      <w:tr w:rsidR="009636FD" w14:paraId="7DB81193" w14:textId="77777777" w:rsidTr="00EB741C">
        <w:trPr>
          <w:gridAfter w:val="1"/>
          <w:wAfter w:w="76" w:type="dxa"/>
        </w:trPr>
        <w:tc>
          <w:tcPr>
            <w:tcW w:w="5495" w:type="dxa"/>
            <w:gridSpan w:val="2"/>
          </w:tcPr>
          <w:p w14:paraId="6F8971CE" w14:textId="77777777" w:rsidR="009636FD" w:rsidRDefault="009636FD" w:rsidP="009636FD">
            <w:pPr>
              <w:pStyle w:val="Paragraphes"/>
            </w:pPr>
            <w:r>
              <w:t>L’action intégrale est une action progressive et persévérante. Le correcteur intégral permet de prendre en compte des erreurs statiques très faibles par un processus d’accumulation. En effet, soit une valeur constante dans le temps : V(t)=V</w:t>
            </w:r>
            <w:r w:rsidRPr="00EB741C">
              <w:rPr>
                <w:vertAlign w:val="subscript"/>
              </w:rPr>
              <w:t>0</w:t>
            </w:r>
            <w:r>
              <w:t xml:space="preserve">. L’intégrale de cette valeur est : </w:t>
            </w:r>
            <w:r w:rsidRPr="00EB741C">
              <w:rPr>
                <w:position w:val="-32"/>
              </w:rPr>
              <w:object w:dxaOrig="1820" w:dyaOrig="760" w14:anchorId="2F10286B">
                <v:shape id="_x0000_i1089" type="#_x0000_t75" style="width:91pt;height:38pt" o:ole="" fillcolor="window">
                  <v:imagedata r:id="rId66" o:title=""/>
                </v:shape>
                <o:OLEObject Type="Embed" ProgID="Equation.3" ShapeID="_x0000_i1089" DrawAspect="Content" ObjectID="_1681227531" r:id="rId67"/>
              </w:object>
            </w:r>
            <w:r>
              <w:t xml:space="preserve">  </w:t>
            </w:r>
          </w:p>
          <w:p w14:paraId="06DFF0C3" w14:textId="77777777" w:rsidR="009636FD" w:rsidRDefault="009636FD" w:rsidP="009636FD">
            <w:pPr>
              <w:pStyle w:val="Paragraphes"/>
            </w:pPr>
            <w:r>
              <w:t>L’intégrale est la surface couverte par la grandeur intégrée : même si V</w:t>
            </w:r>
            <w:r w:rsidRPr="00EB741C">
              <w:rPr>
                <w:vertAlign w:val="subscript"/>
              </w:rPr>
              <w:t>0</w:t>
            </w:r>
            <w:r>
              <w:t xml:space="preserve"> est très petit, au bout d’un certain temps, son intégrale devient suffisamment grande.</w:t>
            </w:r>
          </w:p>
        </w:tc>
        <w:tc>
          <w:tcPr>
            <w:tcW w:w="5417" w:type="dxa"/>
          </w:tcPr>
          <w:p w14:paraId="5824254E" w14:textId="77777777" w:rsidR="009636FD" w:rsidRPr="009636FD" w:rsidRDefault="00C6327B" w:rsidP="00EB741C">
            <w:pPr>
              <w:pStyle w:val="Paragraphes"/>
              <w:ind w:left="0"/>
            </w:pPr>
            <w:r>
              <w:pict w14:anchorId="19EB53DC">
                <v:shape id="_x0000_i1090" type="#_x0000_t75" style="width:257.45pt;height:110pt" o:allowoverlap="f">
                  <v:imagedata r:id="rId68" o:title="" croptop="3072f" cropbottom="5064f" cropleft="2581f" cropright="6757f"/>
                </v:shape>
              </w:pict>
            </w:r>
          </w:p>
        </w:tc>
      </w:tr>
      <w:tr w:rsidR="009636FD" w:rsidRPr="009636FD" w14:paraId="111D7C33" w14:textId="77777777" w:rsidTr="00EB74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75" w:type="dxa"/>
            <w:tcBorders>
              <w:top w:val="nil"/>
              <w:left w:val="nil"/>
              <w:bottom w:val="nil"/>
              <w:right w:val="nil"/>
            </w:tcBorders>
          </w:tcPr>
          <w:p w14:paraId="1987385B" w14:textId="77777777" w:rsidR="009636FD" w:rsidRDefault="009636FD" w:rsidP="00EB741C">
            <w:pPr>
              <w:pStyle w:val="Paragraphes"/>
              <w:ind w:left="0"/>
            </w:pPr>
            <w:r w:rsidRPr="009636FD">
              <w:lastRenderedPageBreak/>
              <w:t>Prenons l’exemple d’un asservissement de vitesse :</w:t>
            </w:r>
          </w:p>
          <w:p w14:paraId="7389A996" w14:textId="77777777" w:rsidR="009636FD" w:rsidRDefault="009636FD" w:rsidP="00EB741C">
            <w:pPr>
              <w:pStyle w:val="Paragraphes"/>
              <w:ind w:left="0"/>
            </w:pPr>
            <w:r>
              <w:t>Le signal de commande sera :</w:t>
            </w:r>
          </w:p>
          <w:p w14:paraId="033BD7FB" w14:textId="77777777" w:rsidR="009636FD" w:rsidRDefault="009636FD" w:rsidP="00EB741C">
            <w:pPr>
              <w:pStyle w:val="Paragraphes"/>
              <w:ind w:left="0"/>
            </w:pPr>
            <w:r w:rsidRPr="00EB741C">
              <w:rPr>
                <w:position w:val="-30"/>
              </w:rPr>
              <w:object w:dxaOrig="2760" w:dyaOrig="680" w14:anchorId="73FCE13B">
                <v:shape id="_x0000_i1091" type="#_x0000_t75" style="width:138.25pt;height:34pt" o:ole="" fillcolor="window">
                  <v:imagedata r:id="rId69" o:title=""/>
                </v:shape>
                <o:OLEObject Type="Embed" ProgID="Equation.3" ShapeID="_x0000_i1091" DrawAspect="Content" ObjectID="_1681227532" r:id="rId70"/>
              </w:object>
            </w:r>
            <w:r>
              <w:t xml:space="preserve"> </w:t>
            </w:r>
          </w:p>
          <w:p w14:paraId="29D96EA8" w14:textId="77777777" w:rsidR="009636FD" w:rsidRPr="009636FD" w:rsidRDefault="009636FD" w:rsidP="00EB741C">
            <w:pPr>
              <w:pStyle w:val="Paragraphes"/>
              <w:ind w:left="0"/>
            </w:pPr>
            <w:r>
              <w:t xml:space="preserve">avec </w:t>
            </w:r>
            <w:proofErr w:type="spellStart"/>
            <w:r>
              <w:t>K</w:t>
            </w:r>
            <w:r w:rsidRPr="00EB741C">
              <w:rPr>
                <w:vertAlign w:val="subscript"/>
              </w:rPr>
              <w:t>p</w:t>
            </w:r>
            <w:proofErr w:type="spellEnd"/>
            <w:r>
              <w:t xml:space="preserve"> coefficient d’action proportionnelle et K</w:t>
            </w:r>
            <w:r w:rsidRPr="00EB741C">
              <w:rPr>
                <w:vertAlign w:val="subscript"/>
              </w:rPr>
              <w:t>i</w:t>
            </w:r>
            <w:r>
              <w:t xml:space="preserve"> </w:t>
            </w:r>
          </w:p>
        </w:tc>
        <w:tc>
          <w:tcPr>
            <w:tcW w:w="6355" w:type="dxa"/>
            <w:gridSpan w:val="3"/>
            <w:tcBorders>
              <w:top w:val="nil"/>
              <w:left w:val="nil"/>
              <w:bottom w:val="nil"/>
              <w:right w:val="nil"/>
            </w:tcBorders>
          </w:tcPr>
          <w:p w14:paraId="1576FEE6" w14:textId="77777777" w:rsidR="009636FD" w:rsidRPr="009636FD" w:rsidRDefault="00D77BDA" w:rsidP="00EB741C">
            <w:pPr>
              <w:pStyle w:val="Paragraphes"/>
              <w:ind w:left="0"/>
            </w:pPr>
            <w:r>
              <w:pict w14:anchorId="47598B1F">
                <v:shape id="_x0000_i1092" type="#_x0000_t75" style="width:307pt;height:89.3pt" o:allowoverlap="f">
                  <v:imagedata r:id="rId71" o:title="" croptop="13037f" cropbottom="7594f" cropleft="2472f" cropright="868f"/>
                </v:shape>
              </w:pict>
            </w:r>
          </w:p>
        </w:tc>
      </w:tr>
    </w:tbl>
    <w:p w14:paraId="33325E4F" w14:textId="77777777" w:rsidR="009636FD" w:rsidRDefault="009636FD" w:rsidP="009229F3">
      <w:pPr>
        <w:pStyle w:val="Paragraphes"/>
        <w:ind w:left="0"/>
      </w:pPr>
      <w:r>
        <w:t xml:space="preserve">coefficient d’action intégrale. En régime permanent (vitesse visée </w:t>
      </w:r>
      <w:proofErr w:type="spellStart"/>
      <w:r>
        <w:t>V</w:t>
      </w:r>
      <w:r>
        <w:rPr>
          <w:vertAlign w:val="subscript"/>
        </w:rPr>
        <w:t>c</w:t>
      </w:r>
      <w:proofErr w:type="spellEnd"/>
      <w:r>
        <w:t xml:space="preserve">) il existe un écart </w:t>
      </w:r>
      <w:r>
        <w:rPr>
          <w:rFonts w:ascii="Symbol" w:hAnsi="Symbol"/>
        </w:rPr>
        <w:t></w:t>
      </w:r>
      <w:r>
        <w:t xml:space="preserve">(t) non nul permettant le pilotage du moteur à la vitesse </w:t>
      </w:r>
      <w:proofErr w:type="spellStart"/>
      <w:r>
        <w:t>V</w:t>
      </w:r>
      <w:r>
        <w:rPr>
          <w:vertAlign w:val="subscript"/>
        </w:rPr>
        <w:t>m</w:t>
      </w:r>
      <w:proofErr w:type="spellEnd"/>
      <w:r>
        <w:t>. Dès sa mise en action, le correcteur intégral va commencer à accumuler l’écart.</w:t>
      </w:r>
    </w:p>
    <w:p w14:paraId="2E58D5DE" w14:textId="77777777" w:rsidR="009636FD" w:rsidRDefault="00D77BDA" w:rsidP="009636FD">
      <w:pPr>
        <w:pStyle w:val="Paragraphes"/>
        <w:jc w:val="center"/>
      </w:pPr>
      <w:r>
        <w:pict w14:anchorId="513AF34F">
          <v:shape id="_x0000_i1093" type="#_x0000_t75" style="width:419.35pt;height:161.85pt" o:allowoverlap="f">
            <v:imagedata r:id="rId72" o:title="" croptop="2563f" cropbottom="2563f" cropleft="932f" cropright="4527f"/>
          </v:shape>
        </w:pict>
      </w:r>
    </w:p>
    <w:p w14:paraId="21115EF9" w14:textId="77777777" w:rsidR="009636FD" w:rsidRDefault="009636FD" w:rsidP="009636FD">
      <w:pPr>
        <w:pStyle w:val="Paragraphes"/>
      </w:pPr>
      <w:r>
        <w:t>Le signal de commande va progressivement augmenter, la vitesse du moteur aussi, l’écart va donc diminuer.</w:t>
      </w:r>
    </w:p>
    <w:p w14:paraId="32752836" w14:textId="77777777" w:rsidR="009636FD" w:rsidRDefault="009636FD" w:rsidP="009636FD">
      <w:pPr>
        <w:pStyle w:val="Paragraphes"/>
      </w:pPr>
      <w:r>
        <w:t xml:space="preserve">Le correcteur proportionnel fournit un signal de plus en plus faible, tandis que le correcteur intégral accumule l’écart et fournit un signal de plus en plus fort. Au bout d’un certain temps, la vitesse du moteur </w:t>
      </w:r>
      <w:proofErr w:type="spellStart"/>
      <w:r>
        <w:t>V</w:t>
      </w:r>
      <w:r>
        <w:rPr>
          <w:vertAlign w:val="subscript"/>
        </w:rPr>
        <w:t>m</w:t>
      </w:r>
      <w:proofErr w:type="spellEnd"/>
      <w:r>
        <w:t xml:space="preserve"> est égale à la consigne </w:t>
      </w:r>
      <w:proofErr w:type="spellStart"/>
      <w:r>
        <w:t>V</w:t>
      </w:r>
      <w:r>
        <w:rPr>
          <w:vertAlign w:val="subscript"/>
        </w:rPr>
        <w:t>c</w:t>
      </w:r>
      <w:proofErr w:type="spellEnd"/>
      <w:r>
        <w:rPr>
          <w:vertAlign w:val="subscript"/>
        </w:rPr>
        <w:t> </w:t>
      </w:r>
      <w:r>
        <w:t>:</w:t>
      </w:r>
    </w:p>
    <w:p w14:paraId="53946A78" w14:textId="77777777" w:rsidR="009636FD" w:rsidRDefault="005C6616" w:rsidP="005C6616">
      <w:pPr>
        <w:pStyle w:val="Paragraphes"/>
        <w:numPr>
          <w:ilvl w:val="0"/>
          <w:numId w:val="27"/>
        </w:numPr>
      </w:pPr>
      <w:r>
        <w:t>L’écart est nul</w:t>
      </w:r>
    </w:p>
    <w:p w14:paraId="7FC5690A" w14:textId="77777777" w:rsidR="009636FD" w:rsidRDefault="009636FD" w:rsidP="005C6616">
      <w:pPr>
        <w:pStyle w:val="Paragraphes"/>
        <w:numPr>
          <w:ilvl w:val="0"/>
          <w:numId w:val="27"/>
        </w:numPr>
      </w:pPr>
      <w:r>
        <w:t>L</w:t>
      </w:r>
      <w:r w:rsidR="005C6616">
        <w:t>e signal proportionnel est nul</w:t>
      </w:r>
    </w:p>
    <w:p w14:paraId="535B909B" w14:textId="77777777" w:rsidR="009636FD" w:rsidRDefault="009636FD" w:rsidP="005C6616">
      <w:pPr>
        <w:pStyle w:val="Paragraphes"/>
        <w:numPr>
          <w:ilvl w:val="0"/>
          <w:numId w:val="27"/>
        </w:numPr>
      </w:pPr>
      <w:r>
        <w:t>Le signal intégral est constant (il accumule une vale</w:t>
      </w:r>
      <w:r w:rsidR="005C6616">
        <w:t>ur nulle, donc n’augmente plus)</w:t>
      </w:r>
    </w:p>
    <w:p w14:paraId="7AC75A67" w14:textId="77777777" w:rsidR="009636FD" w:rsidRDefault="009636FD" w:rsidP="009636FD">
      <w:pPr>
        <w:pStyle w:val="Paragraphes"/>
      </w:pPr>
      <w:r>
        <w:t xml:space="preserve">L’intégrateur fournit le signal de commande permanent nécessaire à l’entretien de la vitesse de rotation du moteur à la vitesse visée : </w:t>
      </w:r>
      <w:r>
        <w:rPr>
          <w:b/>
          <w:i/>
        </w:rPr>
        <w:t>le système est devenu précis</w:t>
      </w:r>
      <w:r>
        <w:t>.</w:t>
      </w:r>
    </w:p>
    <w:p w14:paraId="4CE4284A" w14:textId="77777777" w:rsidR="009636FD" w:rsidRDefault="009636FD" w:rsidP="009636FD">
      <w:pPr>
        <w:pStyle w:val="Paragraphes"/>
      </w:pPr>
      <w:r>
        <w:t xml:space="preserve">Ce correcteur n’est pas réalisable par un réseau passif : on rencontrera en pratique un </w:t>
      </w:r>
      <w:r>
        <w:rPr>
          <w:b/>
          <w:i/>
        </w:rPr>
        <w:t>correcteur à retard de phase</w:t>
      </w:r>
      <w:r>
        <w:t>, agissant principalement sur les basses fréquences.</w:t>
      </w:r>
    </w:p>
    <w:p w14:paraId="67EA76EC" w14:textId="77777777" w:rsidR="00FE5EC8" w:rsidRDefault="00FE5EC8" w:rsidP="005C6616">
      <w:pPr>
        <w:pStyle w:val="Titresousparagraphe"/>
      </w:pPr>
      <w:r>
        <w:t>6</w:t>
      </w:r>
      <w:r w:rsidR="000624D2">
        <w:t>7</w:t>
      </w:r>
      <w:r>
        <w:t xml:space="preserve"> – Caractéristiques globales des 3 types de correcteurs :</w:t>
      </w:r>
    </w:p>
    <w:tbl>
      <w:tblPr>
        <w:tblW w:w="5000" w:type="pct"/>
        <w:tblBorders>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38"/>
        <w:gridCol w:w="3638"/>
        <w:gridCol w:w="3636"/>
      </w:tblGrid>
      <w:tr w:rsidR="00FE5EC8" w:rsidRPr="005C6616" w14:paraId="79DF1BE0" w14:textId="77777777" w:rsidTr="00AE0BD4">
        <w:tc>
          <w:tcPr>
            <w:tcW w:w="1667" w:type="pct"/>
          </w:tcPr>
          <w:p w14:paraId="28E125FC" w14:textId="77777777" w:rsidR="00FE5EC8" w:rsidRPr="005C6616" w:rsidRDefault="00FE5EC8" w:rsidP="005C6616">
            <w:pPr>
              <w:pStyle w:val="Paragraphes"/>
              <w:jc w:val="center"/>
              <w:rPr>
                <w:b/>
                <w:bCs/>
              </w:rPr>
            </w:pPr>
            <w:r w:rsidRPr="005C6616">
              <w:rPr>
                <w:b/>
                <w:bCs/>
              </w:rPr>
              <w:t>Correcteur à action proportionnelle</w:t>
            </w:r>
          </w:p>
        </w:tc>
        <w:tc>
          <w:tcPr>
            <w:tcW w:w="1667" w:type="pct"/>
          </w:tcPr>
          <w:p w14:paraId="607AFDC0" w14:textId="77777777" w:rsidR="00FE5EC8" w:rsidRPr="005C6616" w:rsidRDefault="00FE5EC8" w:rsidP="005C6616">
            <w:pPr>
              <w:pStyle w:val="Paragraphes"/>
              <w:jc w:val="center"/>
              <w:rPr>
                <w:b/>
                <w:bCs/>
              </w:rPr>
            </w:pPr>
            <w:r w:rsidRPr="005C6616">
              <w:rPr>
                <w:b/>
                <w:bCs/>
              </w:rPr>
              <w:t>Correcteur à action intégrale</w:t>
            </w:r>
          </w:p>
        </w:tc>
        <w:tc>
          <w:tcPr>
            <w:tcW w:w="1666" w:type="pct"/>
          </w:tcPr>
          <w:p w14:paraId="69659A58" w14:textId="77777777" w:rsidR="00FE5EC8" w:rsidRPr="005C6616" w:rsidRDefault="00FE5EC8" w:rsidP="005C6616">
            <w:pPr>
              <w:pStyle w:val="Paragraphes"/>
              <w:jc w:val="center"/>
              <w:rPr>
                <w:b/>
                <w:bCs/>
              </w:rPr>
            </w:pPr>
            <w:r w:rsidRPr="005C6616">
              <w:rPr>
                <w:b/>
                <w:bCs/>
              </w:rPr>
              <w:t>Correcteur à action dérivée</w:t>
            </w:r>
          </w:p>
        </w:tc>
      </w:tr>
      <w:tr w:rsidR="00FE5EC8" w14:paraId="543595A9" w14:textId="77777777" w:rsidTr="00AE0BD4">
        <w:tc>
          <w:tcPr>
            <w:tcW w:w="1667" w:type="pct"/>
          </w:tcPr>
          <w:p w14:paraId="7F3D4E84" w14:textId="77777777" w:rsidR="00FE5EC8" w:rsidRPr="005C6616" w:rsidRDefault="00FE5EC8" w:rsidP="005C6616">
            <w:pPr>
              <w:pStyle w:val="Paragraphes"/>
              <w:ind w:left="0"/>
            </w:pPr>
            <w:r w:rsidRPr="005C6616">
              <w:t>L’action proportionnelle tend à corriger tout écart entre mesure et consigne. Cette réaction est d’autant plus rapide que le gain est élevé.</w:t>
            </w:r>
          </w:p>
          <w:p w14:paraId="6DFA1EC1" w14:textId="77777777" w:rsidR="00FE5EC8" w:rsidRPr="005C6616" w:rsidRDefault="00FE5EC8" w:rsidP="005C6616">
            <w:pPr>
              <w:pStyle w:val="Paragraphes"/>
              <w:ind w:left="0"/>
            </w:pPr>
            <w:r w:rsidRPr="005C6616">
              <w:t>Cette action introduit un écart résiduel, dit erreur statique, inversement proportionnel au gain.</w:t>
            </w:r>
          </w:p>
          <w:p w14:paraId="2F7AB53F" w14:textId="77777777" w:rsidR="00FE5EC8" w:rsidRDefault="00FE5EC8" w:rsidP="005C6616">
            <w:pPr>
              <w:pStyle w:val="Paragraphes"/>
              <w:ind w:left="0"/>
            </w:pPr>
            <w:r w:rsidRPr="005C6616">
              <w:t>Un gain trop élevé risque d’entraîner une déstabilisation de la boucle.</w:t>
            </w:r>
          </w:p>
        </w:tc>
        <w:tc>
          <w:tcPr>
            <w:tcW w:w="1667" w:type="pct"/>
          </w:tcPr>
          <w:p w14:paraId="1187F15B" w14:textId="77777777" w:rsidR="00FE5EC8" w:rsidRDefault="00FE5EC8" w:rsidP="005C6616">
            <w:pPr>
              <w:pStyle w:val="Paragraphes"/>
              <w:ind w:left="0"/>
            </w:pPr>
            <w:r>
              <w:t>L’action intégrale élimine l’écart résiduel avec une r</w:t>
            </w:r>
            <w:r w:rsidR="005C6616">
              <w:t>apidité inversement propor</w:t>
            </w:r>
            <w:r>
              <w:t>tionnelle à la constante de temps d’intégration.</w:t>
            </w:r>
          </w:p>
          <w:p w14:paraId="2742DDC4" w14:textId="77777777" w:rsidR="00FE5EC8" w:rsidRDefault="00FE5EC8" w:rsidP="005C6616">
            <w:pPr>
              <w:pStyle w:val="Paragraphes"/>
              <w:ind w:left="0"/>
            </w:pPr>
            <w:r>
              <w:t>Toutefois, si cette constante est trop faible, il y a risque de déstabilisation de la boucle.</w:t>
            </w:r>
          </w:p>
        </w:tc>
        <w:tc>
          <w:tcPr>
            <w:tcW w:w="1666" w:type="pct"/>
          </w:tcPr>
          <w:p w14:paraId="4B427A66" w14:textId="77777777" w:rsidR="00FE5EC8" w:rsidRPr="005C6616" w:rsidRDefault="00FE5EC8" w:rsidP="005C6616">
            <w:pPr>
              <w:pStyle w:val="Paragraphes"/>
              <w:ind w:left="0"/>
            </w:pPr>
            <w:r w:rsidRPr="005C6616">
              <w:t>Grâce à sa capacité d’anticipation, l’action dérivée compense, en partie, l’inertie du process.</w:t>
            </w:r>
          </w:p>
          <w:p w14:paraId="505E7EDC" w14:textId="77777777" w:rsidR="00FE5EC8" w:rsidRDefault="00FE5EC8" w:rsidP="005C6616">
            <w:pPr>
              <w:pStyle w:val="Paragraphes"/>
              <w:ind w:left="0"/>
            </w:pPr>
            <w:r w:rsidRPr="005C6616">
              <w:t>L’emploi de gains élevés est autorisé, car cette action a tendance à stabiliser la boucle.</w:t>
            </w:r>
          </w:p>
        </w:tc>
      </w:tr>
    </w:tbl>
    <w:p w14:paraId="26BB6922" w14:textId="77777777" w:rsidR="00AE0BD4" w:rsidRDefault="00D77BDA" w:rsidP="000624D2">
      <w:pPr>
        <w:pStyle w:val="Titreparagraphe"/>
        <w:rPr>
          <w:highlight w:val="yellow"/>
        </w:rPr>
      </w:pPr>
      <w:r>
        <w:rPr>
          <w:b w:val="0"/>
          <w:u w:val="none"/>
        </w:rPr>
        <w:pict w14:anchorId="5D950FBD">
          <v:shape id="_x0000_i1094" type="#_x0000_t75" style="width:524.15pt;height:116.95pt">
            <v:imagedata r:id="rId73" o:title="msoCC06A"/>
          </v:shape>
        </w:pict>
      </w:r>
    </w:p>
    <w:p w14:paraId="7EBD170A" w14:textId="77777777" w:rsidR="00FE5EC8" w:rsidRDefault="009229F3" w:rsidP="000624D2">
      <w:pPr>
        <w:pStyle w:val="Titreparagraphe"/>
      </w:pPr>
      <w:r>
        <w:rPr>
          <w:highlight w:val="yellow"/>
        </w:rPr>
        <w:br w:type="page"/>
      </w:r>
      <w:r w:rsidR="000624D2" w:rsidRPr="000624D2">
        <w:rPr>
          <w:highlight w:val="yellow"/>
        </w:rPr>
        <w:lastRenderedPageBreak/>
        <w:t>VII – CORRECTEUR PID :</w:t>
      </w:r>
    </w:p>
    <w:p w14:paraId="3729C4BB" w14:textId="77777777" w:rsidR="000624D2" w:rsidRPr="000624D2" w:rsidRDefault="000624D2" w:rsidP="000624D2">
      <w:pPr>
        <w:pStyle w:val="Titresousparagraphe"/>
      </w:pPr>
      <w:r>
        <w:t>71 – Introduction :</w:t>
      </w:r>
    </w:p>
    <w:p w14:paraId="586D1B90" w14:textId="77777777" w:rsidR="000624D2" w:rsidRDefault="000624D2" w:rsidP="000624D2">
      <w:pPr>
        <w:pStyle w:val="Paragraphes"/>
      </w:pPr>
      <w:r>
        <w:t>Dans le cas d’un asservissement, la consigne peut varier sans arrêt. Ceci pose des problèmes de stabilité comme le montre le schéma ci-dessous :</w:t>
      </w:r>
    </w:p>
    <w:p w14:paraId="6CC75726" w14:textId="77777777" w:rsidR="000624D2" w:rsidRDefault="00C6327B" w:rsidP="000624D2">
      <w:pPr>
        <w:tabs>
          <w:tab w:val="left" w:pos="3883"/>
        </w:tabs>
      </w:pPr>
      <w:r>
        <w:rPr>
          <w:noProof/>
        </w:rPr>
        <w:pict w14:anchorId="3A89B108">
          <v:shape id="_x0000_s2200" type="#_x0000_t202" style="position:absolute;margin-left:37.2pt;margin-top:4.2pt;width:472.85pt;height:257.65pt;z-index:28" stroked="f">
            <v:textbox style="mso-next-textbox:#_x0000_s2200">
              <w:txbxContent>
                <w:p w14:paraId="190810D1" w14:textId="77777777" w:rsidR="000624D2" w:rsidRDefault="000624D2" w:rsidP="000624D2">
                  <w:r>
                    <w:object w:dxaOrig="9424" w:dyaOrig="5149" w14:anchorId="79A2A2AB">
                      <v:shape id="_x0000_i1096" type="#_x0000_t75" style="width:458.5pt;height:250.55pt" o:ole="">
                        <v:imagedata r:id="rId74" o:title=""/>
                      </v:shape>
                      <o:OLEObject Type="Embed" ProgID="Visio.Drawing.11" ShapeID="_x0000_i1096" DrawAspect="Content" ObjectID="_1681227535" r:id="rId75"/>
                    </w:object>
                  </w:r>
                </w:p>
              </w:txbxContent>
            </v:textbox>
          </v:shape>
        </w:pict>
      </w:r>
    </w:p>
    <w:p w14:paraId="366745F7" w14:textId="77777777" w:rsidR="000624D2" w:rsidRDefault="000624D2" w:rsidP="000624D2">
      <w:pPr>
        <w:tabs>
          <w:tab w:val="left" w:pos="3883"/>
        </w:tabs>
      </w:pPr>
    </w:p>
    <w:p w14:paraId="32F3E3A2" w14:textId="77777777" w:rsidR="000624D2" w:rsidRDefault="00C6327B" w:rsidP="000624D2">
      <w:pPr>
        <w:tabs>
          <w:tab w:val="left" w:pos="3883"/>
        </w:tabs>
      </w:pPr>
      <w:r>
        <w:rPr>
          <w:noProof/>
        </w:rPr>
        <w:pict w14:anchorId="4F5964E9">
          <v:shape id="_x0000_s2202" type="#_x0000_t47" style="position:absolute;margin-left:210.25pt;margin-top:-.3pt;width:1in;height:48pt;z-index:30" adj="55800,16740,23400,,53805,14738,55800,16740">
            <v:stroke startarrow="block"/>
            <v:textbox>
              <w:txbxContent>
                <w:p w14:paraId="0D0E0CD4" w14:textId="77777777" w:rsidR="000624D2" w:rsidRDefault="000624D2" w:rsidP="000624D2">
                  <w:r>
                    <w:t>Réponse perturbée</w:t>
                  </w:r>
                </w:p>
              </w:txbxContent>
            </v:textbox>
            <o:callout v:ext="edit" minusx="t" minusy="t"/>
          </v:shape>
        </w:pict>
      </w:r>
    </w:p>
    <w:p w14:paraId="51707B97" w14:textId="77777777" w:rsidR="000624D2" w:rsidRDefault="000624D2" w:rsidP="000624D2">
      <w:pPr>
        <w:tabs>
          <w:tab w:val="left" w:pos="3883"/>
        </w:tabs>
      </w:pPr>
    </w:p>
    <w:p w14:paraId="63424378" w14:textId="77777777" w:rsidR="000624D2" w:rsidRDefault="00C6327B" w:rsidP="000624D2">
      <w:pPr>
        <w:tabs>
          <w:tab w:val="left" w:pos="3883"/>
        </w:tabs>
      </w:pPr>
      <w:r>
        <w:rPr>
          <w:noProof/>
        </w:rPr>
        <w:pict w14:anchorId="338112CA">
          <v:shape id="_x0000_s2201" type="#_x0000_t47" style="position:absolute;margin-left:47.7pt;margin-top:12pt;width:1in;height:48pt;z-index:29" adj="53745,31613,23400,,61680,24368,63675,26370">
            <v:stroke startarrow="block"/>
            <v:textbox>
              <w:txbxContent>
                <w:p w14:paraId="266DDDC9" w14:textId="77777777" w:rsidR="000624D2" w:rsidRDefault="000624D2" w:rsidP="000624D2">
                  <w:r>
                    <w:t xml:space="preserve">Réponse idéale </w:t>
                  </w:r>
                </w:p>
              </w:txbxContent>
            </v:textbox>
            <o:callout v:ext="edit" minusx="t" minusy="t"/>
          </v:shape>
        </w:pict>
      </w:r>
    </w:p>
    <w:p w14:paraId="002336DA" w14:textId="77777777" w:rsidR="000624D2" w:rsidRDefault="000624D2" w:rsidP="000624D2">
      <w:pPr>
        <w:tabs>
          <w:tab w:val="left" w:pos="3883"/>
        </w:tabs>
      </w:pPr>
    </w:p>
    <w:p w14:paraId="61FBFE05" w14:textId="77777777" w:rsidR="000624D2" w:rsidRDefault="000624D2" w:rsidP="000624D2">
      <w:pPr>
        <w:tabs>
          <w:tab w:val="left" w:pos="3883"/>
        </w:tabs>
      </w:pPr>
    </w:p>
    <w:p w14:paraId="1B4CE1D5" w14:textId="77777777" w:rsidR="000624D2" w:rsidRDefault="000624D2" w:rsidP="000624D2">
      <w:pPr>
        <w:tabs>
          <w:tab w:val="left" w:pos="3883"/>
        </w:tabs>
      </w:pPr>
    </w:p>
    <w:p w14:paraId="6F806C56" w14:textId="77777777" w:rsidR="000624D2" w:rsidRDefault="000624D2" w:rsidP="000624D2">
      <w:pPr>
        <w:tabs>
          <w:tab w:val="left" w:pos="3883"/>
        </w:tabs>
      </w:pPr>
    </w:p>
    <w:p w14:paraId="2CC915C8" w14:textId="77777777" w:rsidR="000624D2" w:rsidRDefault="000624D2" w:rsidP="000624D2">
      <w:pPr>
        <w:tabs>
          <w:tab w:val="left" w:pos="3883"/>
        </w:tabs>
      </w:pPr>
    </w:p>
    <w:p w14:paraId="39555AEB" w14:textId="77777777" w:rsidR="000624D2" w:rsidRDefault="000624D2" w:rsidP="000624D2">
      <w:pPr>
        <w:tabs>
          <w:tab w:val="left" w:pos="3883"/>
        </w:tabs>
      </w:pPr>
    </w:p>
    <w:p w14:paraId="1A8DCB3B" w14:textId="77777777" w:rsidR="000624D2" w:rsidRDefault="000624D2" w:rsidP="000624D2">
      <w:pPr>
        <w:tabs>
          <w:tab w:val="left" w:pos="3883"/>
        </w:tabs>
      </w:pPr>
    </w:p>
    <w:p w14:paraId="4CBA5273" w14:textId="77777777" w:rsidR="000624D2" w:rsidRDefault="000624D2" w:rsidP="000624D2">
      <w:pPr>
        <w:tabs>
          <w:tab w:val="left" w:pos="3883"/>
        </w:tabs>
      </w:pPr>
    </w:p>
    <w:p w14:paraId="22F9F293" w14:textId="77777777" w:rsidR="000624D2" w:rsidRDefault="000624D2" w:rsidP="000624D2">
      <w:pPr>
        <w:tabs>
          <w:tab w:val="left" w:pos="3883"/>
        </w:tabs>
      </w:pPr>
    </w:p>
    <w:p w14:paraId="69DBC159" w14:textId="77777777" w:rsidR="000624D2" w:rsidRDefault="000624D2" w:rsidP="000624D2">
      <w:pPr>
        <w:tabs>
          <w:tab w:val="left" w:pos="3883"/>
        </w:tabs>
      </w:pPr>
    </w:p>
    <w:p w14:paraId="2E956C45" w14:textId="77777777" w:rsidR="000624D2" w:rsidRDefault="000624D2" w:rsidP="000624D2">
      <w:pPr>
        <w:tabs>
          <w:tab w:val="left" w:pos="3883"/>
        </w:tabs>
      </w:pPr>
    </w:p>
    <w:p w14:paraId="35674CFD" w14:textId="77777777" w:rsidR="000624D2" w:rsidRDefault="000624D2" w:rsidP="000624D2">
      <w:pPr>
        <w:tabs>
          <w:tab w:val="left" w:pos="3883"/>
        </w:tabs>
      </w:pPr>
    </w:p>
    <w:p w14:paraId="5701490B" w14:textId="77777777" w:rsidR="000624D2" w:rsidRDefault="000624D2" w:rsidP="000624D2">
      <w:pPr>
        <w:tabs>
          <w:tab w:val="left" w:pos="3883"/>
        </w:tabs>
      </w:pPr>
    </w:p>
    <w:p w14:paraId="675C219B" w14:textId="77777777" w:rsidR="000624D2" w:rsidRDefault="000624D2" w:rsidP="000624D2">
      <w:pPr>
        <w:tabs>
          <w:tab w:val="left" w:pos="3883"/>
        </w:tabs>
      </w:pPr>
    </w:p>
    <w:p w14:paraId="548225C1" w14:textId="77777777" w:rsidR="000624D2" w:rsidRDefault="000624D2" w:rsidP="000624D2">
      <w:pPr>
        <w:tabs>
          <w:tab w:val="left" w:pos="3883"/>
        </w:tabs>
      </w:pPr>
    </w:p>
    <w:p w14:paraId="1FEF2CEA" w14:textId="77777777" w:rsidR="0011185E" w:rsidRDefault="0011185E" w:rsidP="000624D2">
      <w:pPr>
        <w:pStyle w:val="Paragraphes"/>
      </w:pPr>
    </w:p>
    <w:p w14:paraId="359AD1A5" w14:textId="77777777" w:rsidR="0011185E" w:rsidRDefault="0011185E" w:rsidP="000624D2">
      <w:pPr>
        <w:pStyle w:val="Paragraphes"/>
      </w:pPr>
    </w:p>
    <w:p w14:paraId="0F69691B" w14:textId="77777777" w:rsidR="000624D2" w:rsidRDefault="000624D2" w:rsidP="000624D2">
      <w:pPr>
        <w:pStyle w:val="Paragraphes"/>
      </w:pPr>
      <w:r>
        <w:t xml:space="preserve">Un nombre important de paramètres intervient dans la perturbation : charges, réponses du système, changements, etc. </w:t>
      </w:r>
    </w:p>
    <w:p w14:paraId="59F1F332" w14:textId="77777777" w:rsidR="000624D2" w:rsidRDefault="000624D2" w:rsidP="000624D2">
      <w:pPr>
        <w:pStyle w:val="Paragraphes"/>
      </w:pPr>
      <w:r>
        <w:t>Pour compenser ces instabilités, on rajoute dans la boucle de régulation des composants (électroniques) qui permettent  des corrections. On peut donc agir sur trois composantes :</w:t>
      </w:r>
    </w:p>
    <w:p w14:paraId="320B9C75" w14:textId="77777777" w:rsidR="000624D2" w:rsidRPr="00C952E2" w:rsidRDefault="000624D2" w:rsidP="000624D2">
      <w:pPr>
        <w:pStyle w:val="Paragraphes"/>
        <w:numPr>
          <w:ilvl w:val="0"/>
          <w:numId w:val="41"/>
        </w:numPr>
        <w:rPr>
          <w:b/>
          <w:bCs/>
          <w:sz w:val="22"/>
          <w:szCs w:val="22"/>
        </w:rPr>
      </w:pPr>
      <w:r w:rsidRPr="00C952E2">
        <w:rPr>
          <w:sz w:val="22"/>
          <w:szCs w:val="22"/>
        </w:rPr>
        <w:t xml:space="preserve">Le proportionnel, appelé aussi gain : </w:t>
      </w:r>
      <w:proofErr w:type="spellStart"/>
      <w:r w:rsidRPr="00C952E2">
        <w:rPr>
          <w:b/>
          <w:bCs/>
          <w:sz w:val="22"/>
          <w:szCs w:val="22"/>
        </w:rPr>
        <w:t>Kp</w:t>
      </w:r>
      <w:proofErr w:type="spellEnd"/>
    </w:p>
    <w:p w14:paraId="027DFF70" w14:textId="77777777" w:rsidR="000624D2" w:rsidRPr="00C952E2" w:rsidRDefault="000624D2" w:rsidP="000624D2">
      <w:pPr>
        <w:pStyle w:val="Paragraphes"/>
        <w:numPr>
          <w:ilvl w:val="0"/>
          <w:numId w:val="40"/>
        </w:numPr>
        <w:rPr>
          <w:sz w:val="22"/>
          <w:szCs w:val="22"/>
        </w:rPr>
      </w:pPr>
      <w:r w:rsidRPr="00C952E2">
        <w:rPr>
          <w:sz w:val="22"/>
          <w:szCs w:val="22"/>
        </w:rPr>
        <w:t xml:space="preserve">L’intégral : </w:t>
      </w:r>
      <w:r w:rsidRPr="00C952E2">
        <w:rPr>
          <w:b/>
          <w:bCs/>
          <w:sz w:val="22"/>
          <w:szCs w:val="22"/>
        </w:rPr>
        <w:t>Ki</w:t>
      </w:r>
    </w:p>
    <w:p w14:paraId="36BD1161" w14:textId="77777777" w:rsidR="000624D2" w:rsidRPr="00C952E2" w:rsidRDefault="000624D2" w:rsidP="000624D2">
      <w:pPr>
        <w:pStyle w:val="Paragraphes"/>
        <w:numPr>
          <w:ilvl w:val="0"/>
          <w:numId w:val="40"/>
        </w:numPr>
        <w:rPr>
          <w:sz w:val="22"/>
          <w:szCs w:val="22"/>
        </w:rPr>
      </w:pPr>
      <w:r w:rsidRPr="00C952E2">
        <w:rPr>
          <w:sz w:val="22"/>
          <w:szCs w:val="22"/>
        </w:rPr>
        <w:t xml:space="preserve">La dérivée : </w:t>
      </w:r>
      <w:proofErr w:type="spellStart"/>
      <w:r w:rsidRPr="00C952E2">
        <w:rPr>
          <w:b/>
          <w:bCs/>
          <w:sz w:val="22"/>
          <w:szCs w:val="22"/>
        </w:rPr>
        <w:t>Kd</w:t>
      </w:r>
      <w:proofErr w:type="spellEnd"/>
    </w:p>
    <w:p w14:paraId="0E5077BB" w14:textId="77777777" w:rsidR="000624D2" w:rsidRDefault="000624D2" w:rsidP="000624D2">
      <w:pPr>
        <w:pStyle w:val="Paragraphes"/>
      </w:pPr>
      <w:r>
        <w:t xml:space="preserve">Remarque : </w:t>
      </w:r>
      <w:r>
        <w:rPr>
          <w:b/>
          <w:bCs/>
        </w:rPr>
        <w:t>Le réglage de ces paramètres se fait dans cet ordre.</w:t>
      </w:r>
    </w:p>
    <w:p w14:paraId="400E01F9" w14:textId="77777777" w:rsidR="000624D2" w:rsidRDefault="000C6445" w:rsidP="000C6445">
      <w:pPr>
        <w:pStyle w:val="Titresousparagraphe"/>
      </w:pPr>
      <w:r>
        <w:t>72 – Réglage des correcteurs :</w:t>
      </w:r>
    </w:p>
    <w:tbl>
      <w:tblPr>
        <w:tblW w:w="0" w:type="auto"/>
        <w:tblLook w:val="00A0" w:firstRow="1" w:lastRow="0" w:firstColumn="1" w:lastColumn="0" w:noHBand="0" w:noVBand="0"/>
      </w:tblPr>
      <w:tblGrid>
        <w:gridCol w:w="5230"/>
        <w:gridCol w:w="5758"/>
      </w:tblGrid>
      <w:tr w:rsidR="000C6445" w:rsidRPr="005C6616" w14:paraId="0E5892D8" w14:textId="77777777" w:rsidTr="000C6445">
        <w:tc>
          <w:tcPr>
            <w:tcW w:w="5230" w:type="dxa"/>
          </w:tcPr>
          <w:p w14:paraId="746E7A68" w14:textId="77777777" w:rsidR="000C6445" w:rsidRDefault="000C6445" w:rsidP="000C6445">
            <w:pPr>
              <w:pStyle w:val="Paragraphes"/>
              <w:ind w:left="0"/>
            </w:pPr>
            <w:r>
              <w:t>Le correcteur PID</w:t>
            </w:r>
            <w:r w:rsidRPr="005C6616">
              <w:t xml:space="preserve"> cumule les avantages de PI et de PD.</w:t>
            </w:r>
          </w:p>
          <w:p w14:paraId="4D5AD686" w14:textId="77777777" w:rsidR="000C6445" w:rsidRDefault="00D77BDA" w:rsidP="000C6445">
            <w:pPr>
              <w:pStyle w:val="Paragraphes"/>
              <w:ind w:left="0"/>
              <w:jc w:val="left"/>
            </w:pPr>
            <w:r>
              <w:pict w14:anchorId="79BAA88B">
                <v:shape id="_x0000_i1097" type="#_x0000_t75" style="width:186.05pt;height:36.3pt" o:allowoverlap="f">
                  <v:imagedata r:id="rId76" o:title=""/>
                </v:shape>
              </w:pict>
            </w:r>
          </w:p>
          <w:p w14:paraId="30E4BE81" w14:textId="77777777" w:rsidR="000C6445" w:rsidRDefault="000C6445" w:rsidP="000C6445">
            <w:pPr>
              <w:pStyle w:val="Paragraphes"/>
              <w:ind w:left="0"/>
            </w:pPr>
            <w:r>
              <w:t xml:space="preserve">Le réglage d’un PID consiste donc à régler les paramètres </w:t>
            </w:r>
            <w:proofErr w:type="spellStart"/>
            <w:r>
              <w:t>K</w:t>
            </w:r>
            <w:r w:rsidRPr="000C6445">
              <w:rPr>
                <w:vertAlign w:val="subscript"/>
              </w:rPr>
              <w:t>p</w:t>
            </w:r>
            <w:proofErr w:type="spellEnd"/>
            <w:r>
              <w:t xml:space="preserve"> </w:t>
            </w:r>
            <w:proofErr w:type="spellStart"/>
            <w:r>
              <w:t>K</w:t>
            </w:r>
            <w:r w:rsidRPr="000C6445">
              <w:rPr>
                <w:vertAlign w:val="subscript"/>
              </w:rPr>
              <w:t>d</w:t>
            </w:r>
            <w:proofErr w:type="spellEnd"/>
            <w:r>
              <w:t xml:space="preserve"> et K</w:t>
            </w:r>
            <w:r w:rsidRPr="000C6445">
              <w:rPr>
                <w:vertAlign w:val="subscript"/>
              </w:rPr>
              <w:t>i</w:t>
            </w:r>
            <w:r>
              <w:t>. Il existe trois méthodes :</w:t>
            </w:r>
          </w:p>
          <w:p w14:paraId="526D1CF3" w14:textId="77777777" w:rsidR="000C6445" w:rsidRDefault="000C6445" w:rsidP="000C6445">
            <w:pPr>
              <w:pStyle w:val="Paragraphes"/>
              <w:numPr>
                <w:ilvl w:val="0"/>
                <w:numId w:val="28"/>
              </w:numPr>
            </w:pPr>
            <w:r>
              <w:t>Par approches successives : c’est une méthode longue et fastidieuse</w:t>
            </w:r>
          </w:p>
          <w:p w14:paraId="3EFC780F" w14:textId="77777777" w:rsidR="000C6445" w:rsidRPr="005C6616" w:rsidRDefault="000C6445" w:rsidP="000C6445">
            <w:pPr>
              <w:pStyle w:val="Paragraphes"/>
              <w:numPr>
                <w:ilvl w:val="0"/>
                <w:numId w:val="28"/>
              </w:numPr>
            </w:pPr>
            <w:r>
              <w:t>Par modélisation : c’est une démarche d’ingénieur concepteur</w:t>
            </w:r>
          </w:p>
        </w:tc>
        <w:tc>
          <w:tcPr>
            <w:tcW w:w="5758" w:type="dxa"/>
          </w:tcPr>
          <w:p w14:paraId="7696B2DC" w14:textId="77777777" w:rsidR="000C6445" w:rsidRPr="005C6616" w:rsidRDefault="00D77BDA" w:rsidP="00EB741C">
            <w:pPr>
              <w:pStyle w:val="Paragraphes"/>
            </w:pPr>
            <w:r>
              <w:pict w14:anchorId="08E0E28C">
                <v:shape id="_x0000_i1098" type="#_x0000_t75" style="width:269pt;height:110.6pt" o:allowoverlap="f">
                  <v:imagedata r:id="rId77" o:title="" croptop="11444f" cropbottom="12523f" cropleft="4104f" cropright="3490f"/>
                </v:shape>
              </w:pict>
            </w:r>
          </w:p>
        </w:tc>
      </w:tr>
    </w:tbl>
    <w:p w14:paraId="770611C0" w14:textId="77777777" w:rsidR="000C6445" w:rsidRDefault="000C6445" w:rsidP="000C6445">
      <w:pPr>
        <w:pStyle w:val="Paragraphes"/>
        <w:numPr>
          <w:ilvl w:val="0"/>
          <w:numId w:val="28"/>
        </w:numPr>
      </w:pPr>
      <w:r>
        <w:t>Par la méthode de Ziegler et Nichols</w:t>
      </w:r>
    </w:p>
    <w:p w14:paraId="3EE3F62D" w14:textId="77777777" w:rsidR="000C6445" w:rsidRDefault="000C6445" w:rsidP="000C6445">
      <w:pPr>
        <w:pStyle w:val="Paragraphes"/>
        <w:rPr>
          <w:i/>
        </w:rPr>
      </w:pPr>
      <w:r>
        <w:rPr>
          <w:i/>
        </w:rPr>
        <w:t>Remarque : on pourrait penser que l’effet du correcteur dérivé (à avance de phase) s’oppose à celui du correcteur intégrale (à retard de phase). En fait, il n’en n’est rien car le premier concerne les hautes fréquences alors que le second concerne les basses fréquences.</w:t>
      </w:r>
    </w:p>
    <w:p w14:paraId="4A67E6E7" w14:textId="77777777" w:rsidR="000C6445" w:rsidRDefault="009229F3" w:rsidP="000C6445">
      <w:pPr>
        <w:pStyle w:val="Titresousparagraphe"/>
      </w:pPr>
      <w:r>
        <w:br w:type="page"/>
      </w:r>
      <w:r w:rsidR="000C6445">
        <w:lastRenderedPageBreak/>
        <w:t>Caractéristiques de réglage</w:t>
      </w:r>
      <w:r w:rsidR="000C6445" w:rsidRPr="00B96F98">
        <w:t> :</w:t>
      </w:r>
    </w:p>
    <w:p w14:paraId="0F11FB7F" w14:textId="77777777" w:rsidR="000C6445" w:rsidRDefault="000C6445" w:rsidP="000C6445">
      <w:pPr>
        <w:pStyle w:val="Paragraphes"/>
        <w:spacing w:after="120"/>
        <w:ind w:left="159"/>
      </w:pPr>
      <w:r>
        <w:t xml:space="preserve">Le réglage d’un correcteur PID est toujours délicat. L’amélioration d’un critère de qualité diminue généralement la qualité des autres.  </w:t>
      </w:r>
      <w:r w:rsidRPr="00802F79">
        <w:rPr>
          <w:b/>
        </w:rPr>
        <w:t>Tout est affaire de «</w:t>
      </w:r>
      <w:r w:rsidR="00802F79" w:rsidRPr="00802F79">
        <w:rPr>
          <w:b/>
        </w:rPr>
        <w:t xml:space="preserve"> </w:t>
      </w:r>
      <w:r w:rsidRPr="00802F79">
        <w:rPr>
          <w:b/>
        </w:rPr>
        <w:t>compromis » entre vitesse, précision et stabilité</w:t>
      </w:r>
      <w:r>
        <w:t>.</w:t>
      </w:r>
    </w:p>
    <w:tbl>
      <w:tblPr>
        <w:tblW w:w="5000" w:type="pct"/>
        <w:tblBorders>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638"/>
        <w:gridCol w:w="3638"/>
        <w:gridCol w:w="3636"/>
      </w:tblGrid>
      <w:tr w:rsidR="000C6445" w:rsidRPr="005C6616" w14:paraId="6B88CE87" w14:textId="77777777" w:rsidTr="000C6445">
        <w:tc>
          <w:tcPr>
            <w:tcW w:w="1667" w:type="pct"/>
          </w:tcPr>
          <w:p w14:paraId="3FE9E6DE" w14:textId="77777777" w:rsidR="000C6445" w:rsidRPr="005C6616" w:rsidRDefault="000C6445" w:rsidP="00EB741C">
            <w:pPr>
              <w:pStyle w:val="Paragraphes"/>
              <w:jc w:val="center"/>
              <w:rPr>
                <w:b/>
                <w:bCs/>
              </w:rPr>
            </w:pPr>
            <w:r w:rsidRPr="005C6616">
              <w:rPr>
                <w:b/>
                <w:bCs/>
              </w:rPr>
              <w:t>Rapidité</w:t>
            </w:r>
          </w:p>
        </w:tc>
        <w:tc>
          <w:tcPr>
            <w:tcW w:w="1667" w:type="pct"/>
          </w:tcPr>
          <w:p w14:paraId="0B4AA12D" w14:textId="77777777" w:rsidR="000C6445" w:rsidRPr="005C6616" w:rsidRDefault="000C6445" w:rsidP="00EB741C">
            <w:pPr>
              <w:pStyle w:val="Paragraphes"/>
              <w:jc w:val="center"/>
              <w:rPr>
                <w:b/>
                <w:bCs/>
              </w:rPr>
            </w:pPr>
            <w:r w:rsidRPr="005C6616">
              <w:rPr>
                <w:b/>
                <w:bCs/>
              </w:rPr>
              <w:t>Précision</w:t>
            </w:r>
          </w:p>
        </w:tc>
        <w:tc>
          <w:tcPr>
            <w:tcW w:w="1666" w:type="pct"/>
          </w:tcPr>
          <w:p w14:paraId="4915FC9C" w14:textId="77777777" w:rsidR="000C6445" w:rsidRPr="005C6616" w:rsidRDefault="000C6445" w:rsidP="00EB741C">
            <w:pPr>
              <w:pStyle w:val="Paragraphes"/>
              <w:jc w:val="center"/>
              <w:rPr>
                <w:b/>
                <w:bCs/>
              </w:rPr>
            </w:pPr>
            <w:r w:rsidRPr="005C6616">
              <w:rPr>
                <w:b/>
                <w:bCs/>
              </w:rPr>
              <w:t>Stabilité</w:t>
            </w:r>
          </w:p>
        </w:tc>
      </w:tr>
      <w:tr w:rsidR="000C6445" w:rsidRPr="005C6616" w14:paraId="411EACE7" w14:textId="77777777" w:rsidTr="000C6445">
        <w:tc>
          <w:tcPr>
            <w:tcW w:w="1667" w:type="pct"/>
          </w:tcPr>
          <w:p w14:paraId="7A67F36C" w14:textId="77777777" w:rsidR="000C6445" w:rsidRPr="005C6616" w:rsidRDefault="000C6445" w:rsidP="00EB741C">
            <w:pPr>
              <w:pStyle w:val="Paragraphes"/>
              <w:ind w:left="0"/>
            </w:pPr>
            <w:r w:rsidRPr="005C6616">
              <w:t>Le réglage de la rapidité s’effectue en agissant sur l’action proportionnelle P, c’est à dire sur le gain. Un gain trop important peut conduire à un dépassement de la valeur de consigne.</w:t>
            </w:r>
          </w:p>
        </w:tc>
        <w:tc>
          <w:tcPr>
            <w:tcW w:w="1667" w:type="pct"/>
          </w:tcPr>
          <w:p w14:paraId="00F2631C" w14:textId="77777777" w:rsidR="000C6445" w:rsidRPr="005C6616" w:rsidRDefault="000C6445" w:rsidP="00EB741C">
            <w:pPr>
              <w:pStyle w:val="Paragraphes"/>
              <w:ind w:left="0"/>
            </w:pPr>
            <w:r w:rsidRPr="005C6616">
              <w:t>Le réglage s’effectue en agissant sur l’action intégrale I, en tenant compte de la constante de temps sur système.</w:t>
            </w:r>
          </w:p>
          <w:p w14:paraId="6DD0D9CC" w14:textId="77777777" w:rsidR="000C6445" w:rsidRPr="005C6616" w:rsidRDefault="000C6445" w:rsidP="00EB741C">
            <w:pPr>
              <w:pStyle w:val="Paragraphes"/>
              <w:ind w:left="0"/>
            </w:pPr>
            <w:r w:rsidRPr="005C6616">
              <w:t>Pour obtenir une plus grande précision, on a tendance à augmenter le gain d’amplification, mais on risque dans ce cas de provoquer des phénomènes d’instabilité</w:t>
            </w:r>
          </w:p>
        </w:tc>
        <w:tc>
          <w:tcPr>
            <w:tcW w:w="1666" w:type="pct"/>
          </w:tcPr>
          <w:p w14:paraId="004062E5" w14:textId="77777777" w:rsidR="000C6445" w:rsidRPr="005C6616" w:rsidRDefault="000C6445" w:rsidP="00EB741C">
            <w:pPr>
              <w:pStyle w:val="Paragraphes"/>
              <w:ind w:left="0"/>
            </w:pPr>
            <w:r w:rsidRPr="005C6616">
              <w:t>Pour augmenter la stabilité, il faut agir sur l’action dérivée et diminuer le gain. On peut ainsi éviter les variations autour de la valeur de référence, appelés phénomènes d’oscillation ou de pompage.</w:t>
            </w:r>
          </w:p>
        </w:tc>
      </w:tr>
    </w:tbl>
    <w:p w14:paraId="50DBFF39" w14:textId="77777777" w:rsidR="000C6445" w:rsidRDefault="000C6445" w:rsidP="000C6445">
      <w:pPr>
        <w:pStyle w:val="Paragraphes"/>
      </w:pPr>
      <w:r>
        <w:t>Pour obtenir une bonne stabilité d’un régulateur, il faut réduire le gain de l’amplificateur mais, pour avoir une bonne précision, il faut augmenter ce même gain. Il en résulte une contradiction : le choix de la régulation et du réglage du gain résulte d’un compromis entre stabilité et précision.</w:t>
      </w:r>
    </w:p>
    <w:p w14:paraId="22DB05C0" w14:textId="77777777" w:rsidR="000C6445" w:rsidRPr="00410E0A" w:rsidRDefault="000C6445" w:rsidP="000C6445">
      <w:pPr>
        <w:pStyle w:val="Titresousparagraphe"/>
      </w:pPr>
      <w:r w:rsidRPr="00006287">
        <w:t>Méthode de Ziegler et Nichols :</w:t>
      </w:r>
    </w:p>
    <w:p w14:paraId="47785AA3" w14:textId="77777777" w:rsidR="000C6445" w:rsidRDefault="000C6445" w:rsidP="000C6445">
      <w:pPr>
        <w:pStyle w:val="Paragraphes"/>
      </w:pPr>
      <w:r>
        <w:t>C’est une méthode de réglage des paramètres d’un PID amenant un dépassement de 25% et une oscillation minimum :</w:t>
      </w:r>
    </w:p>
    <w:p w14:paraId="6F39E86B" w14:textId="77777777" w:rsidR="000C6445" w:rsidRDefault="000C6445" w:rsidP="000C6445">
      <w:pPr>
        <w:pStyle w:val="Paragraphes"/>
        <w:numPr>
          <w:ilvl w:val="0"/>
          <w:numId w:val="29"/>
        </w:numPr>
      </w:pPr>
      <w:r>
        <w:t xml:space="preserve">Avec la </w:t>
      </w:r>
      <w:r>
        <w:rPr>
          <w:b/>
          <w:i/>
        </w:rPr>
        <w:t>seule action proportionnelle</w:t>
      </w:r>
      <w:r>
        <w:t xml:space="preserve">, amener le système en </w:t>
      </w:r>
      <w:r>
        <w:rPr>
          <w:b/>
          <w:i/>
        </w:rPr>
        <w:t>boucle fermée</w:t>
      </w:r>
      <w:r>
        <w:t xml:space="preserve"> en régime d’oscillations entretenues (</w:t>
      </w:r>
      <w:r>
        <w:rPr>
          <w:b/>
          <w:i/>
        </w:rPr>
        <w:t>pompage</w:t>
      </w:r>
      <w:r>
        <w:t xml:space="preserve">). Noter le gain critique </w:t>
      </w:r>
      <w:proofErr w:type="spellStart"/>
      <w:r w:rsidRPr="00B96F98">
        <w:rPr>
          <w:b/>
          <w:bCs/>
        </w:rPr>
        <w:t>G</w:t>
      </w:r>
      <w:r w:rsidRPr="00B96F98">
        <w:rPr>
          <w:b/>
          <w:bCs/>
          <w:vertAlign w:val="subscript"/>
        </w:rPr>
        <w:t>c</w:t>
      </w:r>
      <w:proofErr w:type="spellEnd"/>
      <w:r>
        <w:t> ;</w:t>
      </w:r>
    </w:p>
    <w:p w14:paraId="1B963C78" w14:textId="77777777" w:rsidR="000C6445" w:rsidRDefault="000C6445" w:rsidP="000C6445">
      <w:pPr>
        <w:pStyle w:val="Paragraphes"/>
        <w:numPr>
          <w:ilvl w:val="0"/>
          <w:numId w:val="29"/>
        </w:numPr>
      </w:pPr>
      <w:r>
        <w:t>Mesurer la période T des oscillations ;</w:t>
      </w:r>
    </w:p>
    <w:p w14:paraId="6D9A9B23" w14:textId="77777777" w:rsidR="000C6445" w:rsidRDefault="000C6445" w:rsidP="000C6445">
      <w:pPr>
        <w:pStyle w:val="Paragraphes"/>
        <w:numPr>
          <w:ilvl w:val="0"/>
          <w:numId w:val="29"/>
        </w:numPr>
        <w:spacing w:after="120"/>
        <w:ind w:left="873" w:hanging="357"/>
      </w:pPr>
      <w:r>
        <w:t>Utiliser le tableau suivant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
        <w:gridCol w:w="563"/>
        <w:gridCol w:w="852"/>
        <w:gridCol w:w="1197"/>
        <w:gridCol w:w="997"/>
        <w:gridCol w:w="1341"/>
        <w:gridCol w:w="1052"/>
      </w:tblGrid>
      <w:tr w:rsidR="000C6445" w14:paraId="6D530B76" w14:textId="77777777" w:rsidTr="00EB741C">
        <w:trPr>
          <w:jc w:val="center"/>
        </w:trPr>
        <w:tc>
          <w:tcPr>
            <w:tcW w:w="0" w:type="auto"/>
            <w:tcBorders>
              <w:top w:val="nil"/>
              <w:left w:val="nil"/>
              <w:bottom w:val="nil"/>
              <w:right w:val="nil"/>
            </w:tcBorders>
          </w:tcPr>
          <w:p w14:paraId="5F3E7BDC" w14:textId="77777777" w:rsidR="000C6445" w:rsidRDefault="000C6445" w:rsidP="00EB741C">
            <w:pPr>
              <w:pStyle w:val="Paragraphes"/>
              <w:jc w:val="center"/>
              <w:rPr>
                <w:b/>
              </w:rPr>
            </w:pPr>
          </w:p>
        </w:tc>
        <w:tc>
          <w:tcPr>
            <w:tcW w:w="0" w:type="auto"/>
            <w:tcBorders>
              <w:left w:val="single" w:sz="4" w:space="0" w:color="auto"/>
            </w:tcBorders>
          </w:tcPr>
          <w:p w14:paraId="7B22815B" w14:textId="77777777" w:rsidR="000C6445" w:rsidRDefault="000C6445" w:rsidP="00EB741C">
            <w:pPr>
              <w:pStyle w:val="Paragraphes"/>
              <w:ind w:left="0"/>
              <w:jc w:val="center"/>
              <w:rPr>
                <w:b/>
              </w:rPr>
            </w:pPr>
            <w:r>
              <w:rPr>
                <w:b/>
              </w:rPr>
              <w:t>P</w:t>
            </w:r>
          </w:p>
        </w:tc>
        <w:tc>
          <w:tcPr>
            <w:tcW w:w="0" w:type="auto"/>
          </w:tcPr>
          <w:p w14:paraId="75C98979" w14:textId="77777777" w:rsidR="000C6445" w:rsidRDefault="000C6445" w:rsidP="00EB741C">
            <w:pPr>
              <w:pStyle w:val="Paragraphes"/>
              <w:ind w:left="0"/>
              <w:jc w:val="center"/>
              <w:rPr>
                <w:b/>
              </w:rPr>
            </w:pPr>
            <w:r>
              <w:rPr>
                <w:b/>
              </w:rPr>
              <w:t>PI série</w:t>
            </w:r>
          </w:p>
        </w:tc>
        <w:tc>
          <w:tcPr>
            <w:tcW w:w="0" w:type="auto"/>
          </w:tcPr>
          <w:p w14:paraId="4FABEC41" w14:textId="77777777" w:rsidR="000C6445" w:rsidRDefault="000C6445" w:rsidP="00EB741C">
            <w:pPr>
              <w:pStyle w:val="Paragraphes"/>
              <w:ind w:left="0"/>
              <w:jc w:val="center"/>
              <w:rPr>
                <w:b/>
              </w:rPr>
            </w:pPr>
            <w:r>
              <w:rPr>
                <w:b/>
              </w:rPr>
              <w:t>PI parallèle</w:t>
            </w:r>
          </w:p>
        </w:tc>
        <w:tc>
          <w:tcPr>
            <w:tcW w:w="0" w:type="auto"/>
          </w:tcPr>
          <w:p w14:paraId="119358DA" w14:textId="77777777" w:rsidR="000C6445" w:rsidRDefault="000C6445" w:rsidP="00EB741C">
            <w:pPr>
              <w:pStyle w:val="Paragraphes"/>
              <w:ind w:left="0"/>
              <w:jc w:val="center"/>
              <w:rPr>
                <w:b/>
              </w:rPr>
            </w:pPr>
            <w:r>
              <w:rPr>
                <w:b/>
              </w:rPr>
              <w:t>PID série</w:t>
            </w:r>
          </w:p>
        </w:tc>
        <w:tc>
          <w:tcPr>
            <w:tcW w:w="0" w:type="auto"/>
          </w:tcPr>
          <w:p w14:paraId="5CC45180" w14:textId="77777777" w:rsidR="000C6445" w:rsidRDefault="000C6445" w:rsidP="00EB741C">
            <w:pPr>
              <w:pStyle w:val="Paragraphes"/>
              <w:ind w:left="0"/>
              <w:jc w:val="center"/>
              <w:rPr>
                <w:b/>
              </w:rPr>
            </w:pPr>
            <w:r>
              <w:rPr>
                <w:b/>
              </w:rPr>
              <w:t>PID parallèle</w:t>
            </w:r>
          </w:p>
        </w:tc>
        <w:tc>
          <w:tcPr>
            <w:tcW w:w="0" w:type="auto"/>
          </w:tcPr>
          <w:p w14:paraId="72777F14" w14:textId="77777777" w:rsidR="000C6445" w:rsidRDefault="000C6445" w:rsidP="00EB741C">
            <w:pPr>
              <w:pStyle w:val="Paragraphes"/>
              <w:ind w:left="0"/>
              <w:jc w:val="center"/>
              <w:rPr>
                <w:b/>
              </w:rPr>
            </w:pPr>
            <w:r>
              <w:rPr>
                <w:b/>
              </w:rPr>
              <w:t>PID mixte</w:t>
            </w:r>
          </w:p>
        </w:tc>
      </w:tr>
      <w:tr w:rsidR="000C6445" w14:paraId="350C669E" w14:textId="77777777" w:rsidTr="00EB741C">
        <w:trPr>
          <w:jc w:val="center"/>
        </w:trPr>
        <w:tc>
          <w:tcPr>
            <w:tcW w:w="0" w:type="auto"/>
            <w:tcBorders>
              <w:top w:val="single" w:sz="4" w:space="0" w:color="auto"/>
            </w:tcBorders>
          </w:tcPr>
          <w:p w14:paraId="25EBAEF8" w14:textId="77777777" w:rsidR="000C6445" w:rsidRDefault="000C6445" w:rsidP="00EB741C">
            <w:pPr>
              <w:pStyle w:val="Paragraphes"/>
              <w:ind w:left="0"/>
              <w:jc w:val="center"/>
              <w:rPr>
                <w:vertAlign w:val="subscript"/>
              </w:rPr>
            </w:pPr>
            <w:proofErr w:type="spellStart"/>
            <w:r>
              <w:t>K</w:t>
            </w:r>
            <w:r>
              <w:rPr>
                <w:vertAlign w:val="subscript"/>
              </w:rPr>
              <w:t>p</w:t>
            </w:r>
            <w:proofErr w:type="spellEnd"/>
          </w:p>
        </w:tc>
        <w:tc>
          <w:tcPr>
            <w:tcW w:w="0" w:type="auto"/>
          </w:tcPr>
          <w:p w14:paraId="5DA438BC" w14:textId="77777777" w:rsidR="000C6445" w:rsidRDefault="000C6445" w:rsidP="00EB741C">
            <w:pPr>
              <w:pStyle w:val="Paragraphes"/>
              <w:ind w:left="0"/>
              <w:jc w:val="center"/>
            </w:pPr>
            <w:proofErr w:type="spellStart"/>
            <w:r>
              <w:t>G</w:t>
            </w:r>
            <w:r>
              <w:rPr>
                <w:vertAlign w:val="subscript"/>
              </w:rPr>
              <w:t>c</w:t>
            </w:r>
            <w:proofErr w:type="spellEnd"/>
            <w:r>
              <w:t>/2</w:t>
            </w:r>
          </w:p>
        </w:tc>
        <w:tc>
          <w:tcPr>
            <w:tcW w:w="0" w:type="auto"/>
          </w:tcPr>
          <w:p w14:paraId="00215992" w14:textId="77777777" w:rsidR="000C6445" w:rsidRDefault="000C6445" w:rsidP="00EB741C">
            <w:pPr>
              <w:pStyle w:val="Paragraphes"/>
              <w:ind w:left="0"/>
              <w:jc w:val="center"/>
            </w:pPr>
            <w:proofErr w:type="spellStart"/>
            <w:r>
              <w:t>G</w:t>
            </w:r>
            <w:r>
              <w:rPr>
                <w:vertAlign w:val="subscript"/>
              </w:rPr>
              <w:t>c</w:t>
            </w:r>
            <w:proofErr w:type="spellEnd"/>
            <w:r>
              <w:t>/2.2</w:t>
            </w:r>
          </w:p>
        </w:tc>
        <w:tc>
          <w:tcPr>
            <w:tcW w:w="0" w:type="auto"/>
          </w:tcPr>
          <w:p w14:paraId="1A75DE47" w14:textId="77777777" w:rsidR="000C6445" w:rsidRDefault="000C6445" w:rsidP="00EB741C">
            <w:pPr>
              <w:pStyle w:val="Paragraphes"/>
              <w:ind w:left="0"/>
              <w:jc w:val="center"/>
            </w:pPr>
            <w:proofErr w:type="spellStart"/>
            <w:r>
              <w:t>G</w:t>
            </w:r>
            <w:r>
              <w:rPr>
                <w:vertAlign w:val="subscript"/>
              </w:rPr>
              <w:t>c</w:t>
            </w:r>
            <w:proofErr w:type="spellEnd"/>
            <w:r>
              <w:t>/2.2</w:t>
            </w:r>
          </w:p>
        </w:tc>
        <w:tc>
          <w:tcPr>
            <w:tcW w:w="0" w:type="auto"/>
          </w:tcPr>
          <w:p w14:paraId="36DD1207" w14:textId="77777777" w:rsidR="000C6445" w:rsidRDefault="000C6445" w:rsidP="00EB741C">
            <w:pPr>
              <w:pStyle w:val="Paragraphes"/>
              <w:ind w:left="0"/>
              <w:jc w:val="center"/>
            </w:pPr>
            <w:proofErr w:type="spellStart"/>
            <w:r>
              <w:t>G</w:t>
            </w:r>
            <w:r>
              <w:rPr>
                <w:vertAlign w:val="subscript"/>
              </w:rPr>
              <w:t>c</w:t>
            </w:r>
            <w:proofErr w:type="spellEnd"/>
            <w:r>
              <w:t>/3.3</w:t>
            </w:r>
          </w:p>
        </w:tc>
        <w:tc>
          <w:tcPr>
            <w:tcW w:w="0" w:type="auto"/>
          </w:tcPr>
          <w:p w14:paraId="5A095C48" w14:textId="77777777" w:rsidR="000C6445" w:rsidRDefault="000C6445" w:rsidP="00EB741C">
            <w:pPr>
              <w:pStyle w:val="Paragraphes"/>
              <w:ind w:left="0"/>
              <w:jc w:val="center"/>
            </w:pPr>
            <w:proofErr w:type="spellStart"/>
            <w:r>
              <w:t>G</w:t>
            </w:r>
            <w:r>
              <w:rPr>
                <w:vertAlign w:val="subscript"/>
              </w:rPr>
              <w:t>c</w:t>
            </w:r>
            <w:proofErr w:type="spellEnd"/>
            <w:r>
              <w:t>/1.7</w:t>
            </w:r>
          </w:p>
        </w:tc>
        <w:tc>
          <w:tcPr>
            <w:tcW w:w="0" w:type="auto"/>
          </w:tcPr>
          <w:p w14:paraId="34261BFC" w14:textId="77777777" w:rsidR="000C6445" w:rsidRDefault="000C6445" w:rsidP="00EB741C">
            <w:pPr>
              <w:pStyle w:val="Paragraphes"/>
              <w:ind w:left="0"/>
              <w:jc w:val="center"/>
            </w:pPr>
            <w:proofErr w:type="spellStart"/>
            <w:r>
              <w:t>G</w:t>
            </w:r>
            <w:r>
              <w:rPr>
                <w:vertAlign w:val="subscript"/>
              </w:rPr>
              <w:t>c</w:t>
            </w:r>
            <w:proofErr w:type="spellEnd"/>
            <w:r>
              <w:t>/1.7</w:t>
            </w:r>
          </w:p>
        </w:tc>
      </w:tr>
      <w:tr w:rsidR="000C6445" w14:paraId="0C0EC226" w14:textId="77777777" w:rsidTr="00EB741C">
        <w:trPr>
          <w:jc w:val="center"/>
        </w:trPr>
        <w:tc>
          <w:tcPr>
            <w:tcW w:w="0" w:type="auto"/>
          </w:tcPr>
          <w:p w14:paraId="37C98D98" w14:textId="77777777" w:rsidR="000C6445" w:rsidRDefault="000C6445" w:rsidP="00EB741C">
            <w:pPr>
              <w:pStyle w:val="Paragraphes"/>
              <w:ind w:left="0"/>
              <w:jc w:val="center"/>
              <w:rPr>
                <w:vertAlign w:val="subscript"/>
              </w:rPr>
            </w:pPr>
            <w:r>
              <w:t>T</w:t>
            </w:r>
            <w:r>
              <w:rPr>
                <w:vertAlign w:val="subscript"/>
              </w:rPr>
              <w:t>i</w:t>
            </w:r>
          </w:p>
        </w:tc>
        <w:tc>
          <w:tcPr>
            <w:tcW w:w="0" w:type="auto"/>
          </w:tcPr>
          <w:p w14:paraId="4A49E406" w14:textId="77777777" w:rsidR="000C6445" w:rsidRDefault="000C6445" w:rsidP="00EB741C">
            <w:pPr>
              <w:pStyle w:val="Paragraphes"/>
              <w:ind w:left="0"/>
              <w:jc w:val="center"/>
            </w:pPr>
            <w:r>
              <w:t>maxi</w:t>
            </w:r>
          </w:p>
        </w:tc>
        <w:tc>
          <w:tcPr>
            <w:tcW w:w="0" w:type="auto"/>
          </w:tcPr>
          <w:p w14:paraId="0FBD91ED" w14:textId="77777777" w:rsidR="000C6445" w:rsidRDefault="000C6445" w:rsidP="00EB741C">
            <w:pPr>
              <w:pStyle w:val="Paragraphes"/>
              <w:ind w:left="0"/>
              <w:jc w:val="center"/>
            </w:pPr>
            <w:r>
              <w:t>T/1.2</w:t>
            </w:r>
          </w:p>
        </w:tc>
        <w:tc>
          <w:tcPr>
            <w:tcW w:w="0" w:type="auto"/>
          </w:tcPr>
          <w:p w14:paraId="7693D91B" w14:textId="77777777" w:rsidR="000C6445" w:rsidRDefault="000C6445" w:rsidP="00EB741C">
            <w:pPr>
              <w:pStyle w:val="Paragraphes"/>
              <w:ind w:left="0"/>
              <w:jc w:val="center"/>
              <w:rPr>
                <w:vertAlign w:val="subscript"/>
              </w:rPr>
            </w:pPr>
            <w:r>
              <w:t>2T/</w:t>
            </w:r>
            <w:proofErr w:type="spellStart"/>
            <w:r>
              <w:t>G</w:t>
            </w:r>
            <w:r>
              <w:rPr>
                <w:vertAlign w:val="subscript"/>
              </w:rPr>
              <w:t>c</w:t>
            </w:r>
            <w:proofErr w:type="spellEnd"/>
          </w:p>
        </w:tc>
        <w:tc>
          <w:tcPr>
            <w:tcW w:w="0" w:type="auto"/>
          </w:tcPr>
          <w:p w14:paraId="20FCE0DD" w14:textId="77777777" w:rsidR="000C6445" w:rsidRDefault="000C6445" w:rsidP="00EB741C">
            <w:pPr>
              <w:pStyle w:val="Paragraphes"/>
              <w:ind w:left="0"/>
              <w:jc w:val="center"/>
            </w:pPr>
            <w:r>
              <w:t>T/4</w:t>
            </w:r>
          </w:p>
        </w:tc>
        <w:tc>
          <w:tcPr>
            <w:tcW w:w="0" w:type="auto"/>
          </w:tcPr>
          <w:p w14:paraId="204B4219" w14:textId="77777777" w:rsidR="000C6445" w:rsidRDefault="000C6445" w:rsidP="00EB741C">
            <w:pPr>
              <w:pStyle w:val="Paragraphes"/>
              <w:ind w:left="0"/>
              <w:jc w:val="center"/>
              <w:rPr>
                <w:vertAlign w:val="subscript"/>
              </w:rPr>
            </w:pPr>
            <w:r>
              <w:t>0.85T/</w:t>
            </w:r>
            <w:proofErr w:type="spellStart"/>
            <w:r>
              <w:t>G</w:t>
            </w:r>
            <w:r>
              <w:rPr>
                <w:vertAlign w:val="subscript"/>
              </w:rPr>
              <w:t>c</w:t>
            </w:r>
            <w:proofErr w:type="spellEnd"/>
          </w:p>
        </w:tc>
        <w:tc>
          <w:tcPr>
            <w:tcW w:w="0" w:type="auto"/>
          </w:tcPr>
          <w:p w14:paraId="02337B53" w14:textId="77777777" w:rsidR="000C6445" w:rsidRDefault="000C6445" w:rsidP="00EB741C">
            <w:pPr>
              <w:pStyle w:val="Paragraphes"/>
              <w:ind w:left="0"/>
              <w:jc w:val="center"/>
            </w:pPr>
            <w:r>
              <w:t>T/2</w:t>
            </w:r>
          </w:p>
        </w:tc>
      </w:tr>
      <w:tr w:rsidR="000C6445" w14:paraId="3E7A8BFA" w14:textId="77777777" w:rsidTr="00EB741C">
        <w:trPr>
          <w:jc w:val="center"/>
        </w:trPr>
        <w:tc>
          <w:tcPr>
            <w:tcW w:w="0" w:type="auto"/>
          </w:tcPr>
          <w:p w14:paraId="2D3AD89E" w14:textId="77777777" w:rsidR="000C6445" w:rsidRDefault="000C6445" w:rsidP="00EB741C">
            <w:pPr>
              <w:pStyle w:val="Paragraphes"/>
              <w:ind w:left="0"/>
              <w:jc w:val="center"/>
              <w:rPr>
                <w:vertAlign w:val="subscript"/>
              </w:rPr>
            </w:pPr>
            <w:r>
              <w:t>T</w:t>
            </w:r>
            <w:r>
              <w:rPr>
                <w:vertAlign w:val="subscript"/>
              </w:rPr>
              <w:t>d</w:t>
            </w:r>
          </w:p>
        </w:tc>
        <w:tc>
          <w:tcPr>
            <w:tcW w:w="0" w:type="auto"/>
          </w:tcPr>
          <w:p w14:paraId="4594E155" w14:textId="77777777" w:rsidR="000C6445" w:rsidRDefault="000C6445" w:rsidP="00EB741C">
            <w:pPr>
              <w:pStyle w:val="Paragraphes"/>
              <w:ind w:left="0"/>
              <w:jc w:val="center"/>
            </w:pPr>
            <w:r>
              <w:t>0</w:t>
            </w:r>
          </w:p>
        </w:tc>
        <w:tc>
          <w:tcPr>
            <w:tcW w:w="0" w:type="auto"/>
          </w:tcPr>
          <w:p w14:paraId="7B955075" w14:textId="77777777" w:rsidR="000C6445" w:rsidRDefault="000C6445" w:rsidP="00EB741C">
            <w:pPr>
              <w:pStyle w:val="Paragraphes"/>
              <w:ind w:left="0"/>
              <w:jc w:val="center"/>
            </w:pPr>
            <w:r>
              <w:t>0</w:t>
            </w:r>
          </w:p>
        </w:tc>
        <w:tc>
          <w:tcPr>
            <w:tcW w:w="0" w:type="auto"/>
          </w:tcPr>
          <w:p w14:paraId="2A3C811B" w14:textId="77777777" w:rsidR="000C6445" w:rsidRDefault="000C6445" w:rsidP="00EB741C">
            <w:pPr>
              <w:pStyle w:val="Paragraphes"/>
              <w:ind w:left="0"/>
              <w:jc w:val="center"/>
            </w:pPr>
            <w:r>
              <w:t>0</w:t>
            </w:r>
          </w:p>
        </w:tc>
        <w:tc>
          <w:tcPr>
            <w:tcW w:w="0" w:type="auto"/>
          </w:tcPr>
          <w:p w14:paraId="6E31B229" w14:textId="77777777" w:rsidR="000C6445" w:rsidRDefault="000C6445" w:rsidP="00EB741C">
            <w:pPr>
              <w:pStyle w:val="Paragraphes"/>
              <w:ind w:left="0"/>
              <w:jc w:val="center"/>
            </w:pPr>
            <w:r>
              <w:t>T/4</w:t>
            </w:r>
          </w:p>
        </w:tc>
        <w:tc>
          <w:tcPr>
            <w:tcW w:w="0" w:type="auto"/>
          </w:tcPr>
          <w:p w14:paraId="038CC86F" w14:textId="77777777" w:rsidR="000C6445" w:rsidRDefault="000C6445" w:rsidP="00EB741C">
            <w:pPr>
              <w:pStyle w:val="Paragraphes"/>
              <w:ind w:left="0"/>
              <w:jc w:val="center"/>
            </w:pPr>
            <w:proofErr w:type="spellStart"/>
            <w:r>
              <w:t>TG</w:t>
            </w:r>
            <w:r>
              <w:rPr>
                <w:vertAlign w:val="subscript"/>
              </w:rPr>
              <w:t>c</w:t>
            </w:r>
            <w:proofErr w:type="spellEnd"/>
            <w:r>
              <w:t>/13.3</w:t>
            </w:r>
          </w:p>
        </w:tc>
        <w:tc>
          <w:tcPr>
            <w:tcW w:w="0" w:type="auto"/>
          </w:tcPr>
          <w:p w14:paraId="4AF1EF6A" w14:textId="77777777" w:rsidR="000C6445" w:rsidRDefault="000C6445" w:rsidP="00EB741C">
            <w:pPr>
              <w:pStyle w:val="Paragraphes"/>
              <w:ind w:left="0"/>
              <w:jc w:val="center"/>
            </w:pPr>
            <w:r>
              <w:t>T/8</w:t>
            </w:r>
          </w:p>
        </w:tc>
      </w:tr>
    </w:tbl>
    <w:p w14:paraId="7E58C0D2" w14:textId="77777777" w:rsidR="000624D2" w:rsidRDefault="000C6445" w:rsidP="000C6445">
      <w:pPr>
        <w:pStyle w:val="Titresousparagraphe"/>
      </w:pPr>
      <w:r>
        <w:t xml:space="preserve">73 – </w:t>
      </w:r>
      <w:r w:rsidR="000624D2">
        <w:t>Exemple de réglage d’un asservissement en jouant sur les paramètres P.I.D :</w:t>
      </w:r>
    </w:p>
    <w:p w14:paraId="2DEA31AD" w14:textId="77777777" w:rsidR="000624D2" w:rsidRDefault="000C6445" w:rsidP="000624D2">
      <w:pPr>
        <w:tabs>
          <w:tab w:val="left" w:pos="3883"/>
        </w:tabs>
      </w:pPr>
      <w:r>
        <w:object w:dxaOrig="8576" w:dyaOrig="3787" w14:anchorId="365FC6B0">
          <v:shape id="_x0000_i1099" type="#_x0000_t75" style="width:517.8pt;height:224.05pt" o:ole="">
            <v:imagedata r:id="rId78" o:title=""/>
          </v:shape>
          <o:OLEObject Type="Embed" ProgID="Visio.Drawing.11" ShapeID="_x0000_i1099" DrawAspect="Content" ObjectID="_1681227533" r:id="rId79"/>
        </w:object>
      </w:r>
    </w:p>
    <w:p w14:paraId="0C807738" w14:textId="77777777" w:rsidR="000C6445" w:rsidRPr="00C952E2" w:rsidRDefault="009229F3" w:rsidP="000C6445">
      <w:pPr>
        <w:pStyle w:val="Paragraphes"/>
      </w:pPr>
      <w:r>
        <w:rPr>
          <w:b/>
          <w:i/>
          <w:u w:val="single"/>
        </w:rPr>
        <w:br w:type="page"/>
      </w:r>
      <w:r w:rsidR="000C6445" w:rsidRPr="00BD3F6D">
        <w:rPr>
          <w:b/>
          <w:i/>
          <w:u w:val="single"/>
        </w:rPr>
        <w:lastRenderedPageBreak/>
        <w:t>ASSERVISSEMENT P :</w:t>
      </w:r>
      <w:r w:rsidR="000C6445" w:rsidRPr="000C6445">
        <w:rPr>
          <w:b/>
          <w:i/>
        </w:rPr>
        <w:t xml:space="preserve"> </w:t>
      </w:r>
      <w:r w:rsidR="000C6445" w:rsidRPr="00C952E2">
        <w:t>l</w:t>
      </w:r>
      <w:r w:rsidR="000C6445">
        <w:t>'asservissement proportionnel est essentiel au fonctionnement du PID. Il permet essentiellement de donn</w:t>
      </w:r>
      <w:r w:rsidR="000C6445" w:rsidRPr="00C952E2">
        <w:t>er  de la puissance au moteur.</w:t>
      </w:r>
    </w:p>
    <w:p w14:paraId="376A49C1" w14:textId="77777777" w:rsidR="000C6445" w:rsidRDefault="000C6445" w:rsidP="000C6445">
      <w:pPr>
        <w:pStyle w:val="Paragraphes"/>
      </w:pPr>
      <w:r>
        <w:t xml:space="preserve">Voici quelques résultats d'expérimentations avec Ki=0 et </w:t>
      </w:r>
      <w:proofErr w:type="spellStart"/>
      <w:r>
        <w:t>Kd</w:t>
      </w:r>
      <w:proofErr w:type="spellEnd"/>
      <w:r>
        <w:t>=0.</w:t>
      </w:r>
    </w:p>
    <w:p w14:paraId="039C439D" w14:textId="77777777" w:rsidR="000C6445" w:rsidRDefault="00C6327B" w:rsidP="000C6445">
      <w:pPr>
        <w:pStyle w:val="NormalWeb"/>
        <w:spacing w:before="0" w:beforeAutospacing="0" w:after="0" w:afterAutospacing="0"/>
        <w:jc w:val="center"/>
      </w:pPr>
      <w:r>
        <w:rPr>
          <w:noProof/>
        </w:rPr>
        <w:pict w14:anchorId="13561FC3">
          <v:shape id="_x0000_s2205" type="#_x0000_t47" style="position:absolute;left:0;text-align:left;margin-left:241.35pt;margin-top:96.95pt;width:28.8pt;height:23.4pt;z-index:31" adj="-38813,-46800,-4500,8308,-18488,23169,-13500,27277">
            <v:stroke startarrow="block"/>
            <v:textbox>
              <w:txbxContent>
                <w:p w14:paraId="01BB5800" w14:textId="77777777" w:rsidR="000C6445" w:rsidRDefault="000C6445" w:rsidP="000C6445">
                  <w:r>
                    <w:t>A</w:t>
                  </w:r>
                </w:p>
              </w:txbxContent>
            </v:textbox>
          </v:shape>
        </w:pict>
      </w:r>
      <w:r>
        <w:rPr>
          <w:noProof/>
        </w:rPr>
        <w:pict w14:anchorId="6A0D3CCD">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2206" type="#_x0000_t48" style="position:absolute;left:0;text-align:left;margin-left:339.6pt;margin-top:89.15pt;width:27.4pt;height:26.5pt;z-index:32" adj="-62435,-26246,-33346,7336,-4730,7336,-62435,-20133">
            <v:stroke startarrow="block"/>
            <v:textbox>
              <w:txbxContent>
                <w:p w14:paraId="2580B772" w14:textId="77777777" w:rsidR="000C6445" w:rsidRDefault="000C6445" w:rsidP="000C6445">
                  <w:r>
                    <w:t>B</w:t>
                  </w:r>
                </w:p>
              </w:txbxContent>
            </v:textbox>
          </v:shape>
        </w:pict>
      </w:r>
      <w:r w:rsidR="000C6445">
        <w:fldChar w:fldCharType="begin"/>
      </w:r>
      <w:r w:rsidR="000C6445">
        <w:instrText xml:space="preserve"> INCLUDEPICTURE "http://www.ancr.org/fichtech/action/pid/result_P.gif" \* MERGEFORMATINET </w:instrText>
      </w:r>
      <w:r w:rsidR="000C6445">
        <w:fldChar w:fldCharType="separate"/>
      </w:r>
      <w:r w:rsidR="00494D73">
        <w:fldChar w:fldCharType="begin"/>
      </w:r>
      <w:r w:rsidR="00494D73">
        <w:instrText xml:space="preserve"> INCLUDEPICTURE  "http://www.ancr.org/fichtech/action/pid/result_P.gif" \* MERGEFORMATINET </w:instrText>
      </w:r>
      <w:r w:rsidR="00494D73">
        <w:fldChar w:fldCharType="separate"/>
      </w:r>
      <w:r>
        <w:fldChar w:fldCharType="begin"/>
      </w:r>
      <w:r>
        <w:instrText xml:space="preserve"> </w:instrText>
      </w:r>
      <w:r>
        <w:instrText xml:space="preserve">INCLUDEPICTURE  "http://www.ancr.org/fichtech/action/pid/result_P.gif" \* </w:instrText>
      </w:r>
      <w:r>
        <w:instrText>MERGEFORMATINET</w:instrText>
      </w:r>
      <w:r>
        <w:instrText xml:space="preserve"> </w:instrText>
      </w:r>
      <w:r>
        <w:fldChar w:fldCharType="separate"/>
      </w:r>
      <w:r w:rsidR="00D77BDA">
        <w:pict w14:anchorId="18E270D2">
          <v:shape id="_x0000_i1100" type="#_x0000_t75" alt="" style="width:480.4pt;height:336.95pt">
            <v:imagedata r:id="rId80" r:href="rId81"/>
          </v:shape>
        </w:pict>
      </w:r>
      <w:r>
        <w:fldChar w:fldCharType="end"/>
      </w:r>
      <w:r w:rsidR="00494D73">
        <w:fldChar w:fldCharType="end"/>
      </w:r>
      <w:r w:rsidR="000C6445">
        <w:fldChar w:fldCharType="end"/>
      </w:r>
    </w:p>
    <w:p w14:paraId="1CDA90FD" w14:textId="77777777" w:rsidR="000C6445" w:rsidRDefault="000C6445" w:rsidP="000C6445">
      <w:pPr>
        <w:pStyle w:val="Paragraphes"/>
      </w:pPr>
      <w:r>
        <w:t xml:space="preserve">La courbe A </w:t>
      </w:r>
      <w:proofErr w:type="spellStart"/>
      <w:r>
        <w:t>représente</w:t>
      </w:r>
      <w:proofErr w:type="spellEnd"/>
      <w:r>
        <w:t xml:space="preserve"> la consigne que l'on désire atteindre, c'est un échelon de valeur 32. La courbe B représente la vitesse réelle du système.</w:t>
      </w:r>
    </w:p>
    <w:p w14:paraId="07F9012C" w14:textId="77777777" w:rsidR="000C6445" w:rsidRDefault="000C6445" w:rsidP="000C6445">
      <w:pPr>
        <w:pStyle w:val="Paragraphes"/>
      </w:pPr>
      <w:r>
        <w:t xml:space="preserve">Plus </w:t>
      </w:r>
      <w:proofErr w:type="spellStart"/>
      <w:r>
        <w:t>Kp</w:t>
      </w:r>
      <w:proofErr w:type="spellEnd"/>
      <w:r>
        <w:t xml:space="preserve"> est grand, plus le système converge vite vers sa valeur finale. Mais en contrepartie, pour des valeurs de </w:t>
      </w:r>
      <w:proofErr w:type="spellStart"/>
      <w:r>
        <w:t>Kp</w:t>
      </w:r>
      <w:proofErr w:type="spellEnd"/>
      <w:r>
        <w:t xml:space="preserve"> trop grandes, le système oscille.</w:t>
      </w:r>
    </w:p>
    <w:p w14:paraId="76AE9E7E" w14:textId="77777777" w:rsidR="000C6445" w:rsidRDefault="000C6445" w:rsidP="000C6445">
      <w:pPr>
        <w:pStyle w:val="Paragraphes"/>
      </w:pPr>
      <w:r>
        <w:t xml:space="preserve">Mais ce n'est pas forcément le plus gros problème. En effet, sur ces courbes on voit nettement que la vitesse du moteur n'atteint jamais la vitesse désirée. C'est ce que l'on appelle </w:t>
      </w:r>
      <w:r w:rsidRPr="00C952E2">
        <w:rPr>
          <w:b/>
          <w:i/>
        </w:rPr>
        <w:t>l'erreur statique</w:t>
      </w:r>
      <w:r>
        <w:t>.</w:t>
      </w:r>
    </w:p>
    <w:p w14:paraId="240339BE" w14:textId="77777777" w:rsidR="000C6445" w:rsidRDefault="000C6445" w:rsidP="000C6445">
      <w:pPr>
        <w:pStyle w:val="Paragraphes"/>
        <w:rPr>
          <w:rFonts w:eastAsia="Arial Unicode MS"/>
        </w:rPr>
      </w:pPr>
      <w:r>
        <w:t>Elle correspond à la différence entre la vitesse réelle et la vitesse désirée en régime établie (une fois que le système s'est stabilisé). Pour compenser cette erreur statique, on rajoute le terme intégral.</w:t>
      </w:r>
    </w:p>
    <w:p w14:paraId="2ACAEC24" w14:textId="77777777" w:rsidR="000C6445" w:rsidRDefault="009229F3" w:rsidP="000C6445">
      <w:pPr>
        <w:pStyle w:val="Paragraphes"/>
        <w:spacing w:before="120"/>
        <w:ind w:left="159"/>
      </w:pPr>
      <w:r>
        <w:rPr>
          <w:b/>
          <w:i/>
          <w:u w:val="single"/>
        </w:rPr>
        <w:br w:type="page"/>
      </w:r>
      <w:r w:rsidR="000C6445" w:rsidRPr="00BD3F6D">
        <w:rPr>
          <w:b/>
          <w:i/>
          <w:u w:val="single"/>
        </w:rPr>
        <w:lastRenderedPageBreak/>
        <w:t>ASSERVISSEMENT  PI :</w:t>
      </w:r>
      <w:r w:rsidR="000C6445">
        <w:t xml:space="preserve"> Le correcteur intégral sert principalement à supprimer l'erreur statique. L'idée principale est de « charger » ou intégrer l'erreur depuis le début et d'ajouter cette erreur à la consigne jusqu'à ce qu'elle devienne nulle. Lorsque cette erreur est nulle, le terme intégral se stabilise et il compense parfaitement l'erreur entre la consigne et la vitesse réelle.</w:t>
      </w:r>
    </w:p>
    <w:p w14:paraId="45D1EACF" w14:textId="77777777" w:rsidR="000C6445" w:rsidRDefault="000C6445" w:rsidP="000C6445">
      <w:pPr>
        <w:pStyle w:val="NormalWeb"/>
        <w:spacing w:before="0" w:beforeAutospacing="0" w:after="0" w:afterAutospacing="0"/>
        <w:jc w:val="center"/>
      </w:pPr>
      <w:r>
        <w:fldChar w:fldCharType="begin"/>
      </w:r>
      <w:r>
        <w:instrText xml:space="preserve"> INCLUDEPICTURE "http://www.ancr.org/fichtech/action/pid/result_PI.gif" \* MERGEFORMATINET </w:instrText>
      </w:r>
      <w:r>
        <w:fldChar w:fldCharType="separate"/>
      </w:r>
      <w:r w:rsidR="00494D73">
        <w:fldChar w:fldCharType="begin"/>
      </w:r>
      <w:r w:rsidR="00494D73">
        <w:instrText xml:space="preserve"> INCLUDEPICTURE  "http://www.ancr.org/fichtech/action/pid/result_PI.gif" \* MERGEFORMATINET </w:instrText>
      </w:r>
      <w:r w:rsidR="00494D73">
        <w:fldChar w:fldCharType="separate"/>
      </w:r>
      <w:r w:rsidR="00C6327B">
        <w:fldChar w:fldCharType="begin"/>
      </w:r>
      <w:r w:rsidR="00C6327B">
        <w:instrText xml:space="preserve"> </w:instrText>
      </w:r>
      <w:r w:rsidR="00C6327B">
        <w:instrText>INCLUDEPICTURE  "http://www.ancr.org/fichtech/action/pid/result_PI.gif" \* MERGEFORMATINET</w:instrText>
      </w:r>
      <w:r w:rsidR="00C6327B">
        <w:instrText xml:space="preserve"> </w:instrText>
      </w:r>
      <w:r w:rsidR="00C6327B">
        <w:fldChar w:fldCharType="separate"/>
      </w:r>
      <w:r w:rsidR="00D77BDA">
        <w:pict w14:anchorId="420EF4CB">
          <v:shape id="_x0000_i1101" type="#_x0000_t75" alt="" style="width:471.75pt;height:343.3pt">
            <v:imagedata r:id="rId82" r:href="rId83"/>
          </v:shape>
        </w:pict>
      </w:r>
      <w:r w:rsidR="00C6327B">
        <w:fldChar w:fldCharType="end"/>
      </w:r>
      <w:r w:rsidR="00494D73">
        <w:fldChar w:fldCharType="end"/>
      </w:r>
      <w:r>
        <w:fldChar w:fldCharType="end"/>
      </w:r>
    </w:p>
    <w:p w14:paraId="2129D6DA" w14:textId="77777777" w:rsidR="000C6445" w:rsidRDefault="000C6445" w:rsidP="000C6445">
      <w:pPr>
        <w:pStyle w:val="Paragraphes"/>
      </w:pPr>
      <w:r>
        <w:t>On voit cette fois-ci que le terme intégral a bien fonctionné et que l'erreur statique est nulle.</w:t>
      </w:r>
    </w:p>
    <w:p w14:paraId="5D241FE4" w14:textId="77777777" w:rsidR="000C6445" w:rsidRDefault="000C6445" w:rsidP="000C6445">
      <w:pPr>
        <w:pStyle w:val="Paragraphes"/>
      </w:pPr>
      <w:r>
        <w:t>On constate aussi que plus le gain Ki est grand, plus le système converge vite.</w:t>
      </w:r>
    </w:p>
    <w:p w14:paraId="4DE85E98" w14:textId="77777777" w:rsidR="000C6445" w:rsidRDefault="000C6445" w:rsidP="000C6445">
      <w:pPr>
        <w:pStyle w:val="Paragraphes"/>
        <w:rPr>
          <w:rFonts w:eastAsia="Arial Unicode MS"/>
        </w:rPr>
      </w:pPr>
      <w:r>
        <w:t xml:space="preserve">En revanche, plus Ki est grand, plus le système oscille et plus le dépassement est grand. Sur des asservissements en position le terme dérivé permet de diminuer, le dépassement et les oscillations. </w:t>
      </w:r>
    </w:p>
    <w:p w14:paraId="6681D538" w14:textId="77777777" w:rsidR="000C6445" w:rsidRDefault="000C6445" w:rsidP="000C6445">
      <w:pPr>
        <w:ind w:left="1194"/>
      </w:pPr>
    </w:p>
    <w:p w14:paraId="1DDDA3AE" w14:textId="77777777" w:rsidR="000C6445" w:rsidRDefault="000C6445" w:rsidP="000C6445">
      <w:pPr>
        <w:pStyle w:val="Paragraphes"/>
      </w:pPr>
      <w:r w:rsidRPr="00BD3F6D">
        <w:rPr>
          <w:b/>
          <w:i/>
          <w:u w:val="single"/>
        </w:rPr>
        <w:t>ASSERVISSEMENT  P I D :</w:t>
      </w:r>
      <w:r>
        <w:t xml:space="preserve"> le terme dérivé permet de diminuer, le dépassement et les oscillations</w:t>
      </w:r>
    </w:p>
    <w:p w14:paraId="5ADD17FC" w14:textId="77777777" w:rsidR="000C6445" w:rsidRDefault="00C6327B" w:rsidP="000C6445">
      <w:pPr>
        <w:tabs>
          <w:tab w:val="left" w:pos="3883"/>
        </w:tabs>
        <w:jc w:val="center"/>
      </w:pPr>
      <w:r>
        <w:pict w14:anchorId="56D8F53F">
          <v:shape id="_x0000_s2469" type="#_x0000_t202" style="width:512.15pt;height:106.2pt;mso-left-percent:-10001;mso-top-percent:-10001;mso-position-horizontal:absolute;mso-position-horizontal-relative:char;mso-position-vertical:absolute;mso-position-vertical-relative:line;mso-left-percent:-10001;mso-top-percent:-10001" stroked="f">
            <v:textbox>
              <w:txbxContent>
                <w:p w14:paraId="6492C3BD" w14:textId="77777777" w:rsidR="000C6445" w:rsidRDefault="000C6445" w:rsidP="000C6445">
                  <w:r>
                    <w:object w:dxaOrig="9269" w:dyaOrig="1844" w14:anchorId="6F47839D">
                      <v:shape id="_x0000_i1103" type="#_x0000_t75" style="width:498.25pt;height:99.05pt" o:ole="">
                        <v:imagedata r:id="rId84" o:title=""/>
                      </v:shape>
                      <o:OLEObject Type="Embed" ProgID="Visio.Drawing.11" ShapeID="_x0000_i1103" DrawAspect="Content" ObjectID="_1681227536" r:id="rId85"/>
                    </w:object>
                  </w:r>
                </w:p>
              </w:txbxContent>
            </v:textbox>
            <w10:anchorlock/>
          </v:shape>
        </w:pict>
      </w:r>
    </w:p>
    <w:p w14:paraId="6EEE0D37" w14:textId="77777777" w:rsidR="000C6445" w:rsidRDefault="000C6445" w:rsidP="000C6445">
      <w:pPr>
        <w:pStyle w:val="Paragraphes"/>
      </w:pPr>
      <w:r>
        <w:t xml:space="preserve">  </w:t>
      </w:r>
    </w:p>
    <w:p w14:paraId="3D7DDBAF" w14:textId="77777777" w:rsidR="000C6445" w:rsidRDefault="000C6445" w:rsidP="000C6445">
      <w:pPr>
        <w:pStyle w:val="Paragraphes"/>
      </w:pPr>
      <w:r>
        <w:t>Nota : toutes la difficulté sera de bien doser chacune des valeurs. Chaque système aura ses propres paramètres.                   C’est pour cela que c’est une affaire de spécialiste.</w:t>
      </w:r>
    </w:p>
    <w:p w14:paraId="2061A736" w14:textId="77777777" w:rsidR="000C6445" w:rsidRDefault="000C6445" w:rsidP="000C6445">
      <w:pPr>
        <w:pStyle w:val="Paragraphes"/>
      </w:pPr>
    </w:p>
    <w:p w14:paraId="5D5885E7" w14:textId="77777777" w:rsidR="000624D2" w:rsidRDefault="000624D2" w:rsidP="000624D2">
      <w:pPr>
        <w:tabs>
          <w:tab w:val="left" w:pos="3883"/>
        </w:tabs>
      </w:pPr>
    </w:p>
    <w:p w14:paraId="2815CD1B" w14:textId="77777777" w:rsidR="000624D2" w:rsidRDefault="000624D2" w:rsidP="000624D2">
      <w:pPr>
        <w:tabs>
          <w:tab w:val="left" w:pos="3883"/>
        </w:tabs>
      </w:pPr>
    </w:p>
    <w:p w14:paraId="676A44A5" w14:textId="77777777" w:rsidR="000624D2" w:rsidRDefault="000624D2" w:rsidP="000624D2">
      <w:pPr>
        <w:tabs>
          <w:tab w:val="left" w:pos="3883"/>
        </w:tabs>
      </w:pPr>
    </w:p>
    <w:p w14:paraId="72D864DA" w14:textId="77777777" w:rsidR="000624D2" w:rsidRDefault="000624D2" w:rsidP="000624D2">
      <w:pPr>
        <w:tabs>
          <w:tab w:val="left" w:pos="3883"/>
        </w:tabs>
      </w:pPr>
    </w:p>
    <w:p w14:paraId="72A1E326" w14:textId="77777777" w:rsidR="000624D2" w:rsidRDefault="000624D2" w:rsidP="000624D2">
      <w:pPr>
        <w:tabs>
          <w:tab w:val="left" w:pos="3883"/>
        </w:tabs>
      </w:pPr>
    </w:p>
    <w:p w14:paraId="47940EA2" w14:textId="77777777" w:rsidR="00B96F98" w:rsidRDefault="009229F3" w:rsidP="00B96F98">
      <w:pPr>
        <w:pStyle w:val="Titreparagraphe"/>
      </w:pPr>
      <w:r>
        <w:rPr>
          <w:highlight w:val="yellow"/>
        </w:rPr>
        <w:br w:type="page"/>
      </w:r>
      <w:r w:rsidR="00B96F98" w:rsidRPr="00B96F98">
        <w:rPr>
          <w:highlight w:val="yellow"/>
        </w:rPr>
        <w:lastRenderedPageBreak/>
        <w:t>V</w:t>
      </w:r>
      <w:r w:rsidR="000C6445">
        <w:rPr>
          <w:highlight w:val="yellow"/>
        </w:rPr>
        <w:t>I</w:t>
      </w:r>
      <w:r w:rsidR="00B96F98" w:rsidRPr="00B96F98">
        <w:rPr>
          <w:highlight w:val="yellow"/>
        </w:rPr>
        <w:t>II – LES REGULATEURS INDUSTRIELS :</w:t>
      </w:r>
    </w:p>
    <w:tbl>
      <w:tblPr>
        <w:tblW w:w="0" w:type="auto"/>
        <w:tblLook w:val="04A0" w:firstRow="1" w:lastRow="0" w:firstColumn="1" w:lastColumn="0" w:noHBand="0" w:noVBand="1"/>
      </w:tblPr>
      <w:tblGrid>
        <w:gridCol w:w="7712"/>
        <w:gridCol w:w="3276"/>
      </w:tblGrid>
      <w:tr w:rsidR="00C06944" w14:paraId="0D927400" w14:textId="77777777" w:rsidTr="00C06944">
        <w:tc>
          <w:tcPr>
            <w:tcW w:w="0" w:type="auto"/>
            <w:shd w:val="clear" w:color="auto" w:fill="auto"/>
          </w:tcPr>
          <w:p w14:paraId="16023100" w14:textId="77777777" w:rsidR="00A05635" w:rsidRDefault="00A05635" w:rsidP="00A05635">
            <w:pPr>
              <w:pStyle w:val="Paragraphes"/>
            </w:pPr>
            <w:r>
              <w:t>Les unités utilisées sont un peu différentes de celles présentées jusqu’à présent :</w:t>
            </w:r>
          </w:p>
          <w:p w14:paraId="6D1E7FCD" w14:textId="77777777" w:rsidR="00A05635" w:rsidRDefault="00A05635" w:rsidP="00C06944">
            <w:pPr>
              <w:pStyle w:val="Paragraphes"/>
              <w:numPr>
                <w:ilvl w:val="0"/>
                <w:numId w:val="30"/>
              </w:numPr>
            </w:pPr>
            <w:r>
              <w:t>Le gain est généralement exprimé sous forme de « bande proportionnelle » en % : BP=50% (gain de la chaîne directe valant 2) signifie qu’il suffit que l’écart entre la consigne et la mesure soit de 50% de la dynamique de sortie pour que celle-ci passe en saturation</w:t>
            </w:r>
          </w:p>
          <w:p w14:paraId="4619BB28" w14:textId="77777777" w:rsidR="00A05635" w:rsidRDefault="00A05635" w:rsidP="00C06944">
            <w:pPr>
              <w:pStyle w:val="Paragraphes"/>
              <w:numPr>
                <w:ilvl w:val="0"/>
                <w:numId w:val="30"/>
              </w:numPr>
            </w:pPr>
            <w:r>
              <w:t>T</w:t>
            </w:r>
            <w:r w:rsidRPr="00C06944">
              <w:rPr>
                <w:vertAlign w:val="subscript"/>
              </w:rPr>
              <w:t>i</w:t>
            </w:r>
            <w:r>
              <w:t xml:space="preserve"> est un temps exprimé en minute : 1/T</w:t>
            </w:r>
            <w:r w:rsidRPr="00C06944">
              <w:rPr>
                <w:vertAlign w:val="subscript"/>
              </w:rPr>
              <w:t>i</w:t>
            </w:r>
            <w:r>
              <w:t xml:space="preserve"> exprimera alors un nombre de répétitions par minute (1/T</w:t>
            </w:r>
            <w:r w:rsidRPr="00C06944">
              <w:rPr>
                <w:vertAlign w:val="subscript"/>
              </w:rPr>
              <w:t>i</w:t>
            </w:r>
            <w:r>
              <w:t>=4 signifie qu’au bout d’une minute, la sortie de l’action intégrale sera 4 fois la constante appliquée à l’</w:t>
            </w:r>
            <w:proofErr w:type="spellStart"/>
            <w:r>
              <w:t>entré</w:t>
            </w:r>
            <w:proofErr w:type="spellEnd"/>
            <w:r>
              <w:t xml:space="preserve"> du correcteur)</w:t>
            </w:r>
          </w:p>
          <w:p w14:paraId="642DC5B8" w14:textId="77777777" w:rsidR="00A05635" w:rsidRDefault="00A05635" w:rsidP="00C06944">
            <w:pPr>
              <w:pStyle w:val="Paragraphes"/>
              <w:numPr>
                <w:ilvl w:val="0"/>
                <w:numId w:val="30"/>
              </w:numPr>
            </w:pPr>
            <w:r>
              <w:t>T</w:t>
            </w:r>
            <w:r w:rsidRPr="00C06944">
              <w:rPr>
                <w:vertAlign w:val="subscript"/>
              </w:rPr>
              <w:t xml:space="preserve">d </w:t>
            </w:r>
            <w:r>
              <w:t>est un temps exprimé en seconde</w:t>
            </w:r>
          </w:p>
          <w:p w14:paraId="4B071C07" w14:textId="77777777" w:rsidR="00A05635" w:rsidRDefault="00A05635" w:rsidP="00C06944">
            <w:pPr>
              <w:pStyle w:val="Paragraphes"/>
              <w:ind w:left="0"/>
            </w:pPr>
          </w:p>
        </w:tc>
        <w:tc>
          <w:tcPr>
            <w:tcW w:w="0" w:type="auto"/>
            <w:shd w:val="clear" w:color="auto" w:fill="auto"/>
          </w:tcPr>
          <w:p w14:paraId="6ACB1FDE" w14:textId="77777777" w:rsidR="00A05635" w:rsidRDefault="00C6327B" w:rsidP="00C06944">
            <w:pPr>
              <w:pStyle w:val="Paragraphes"/>
              <w:ind w:left="0"/>
            </w:pPr>
            <w:r>
              <w:rPr>
                <w:noProof/>
              </w:rPr>
              <w:pict w14:anchorId="5C454A27">
                <v:shape id="Picture 4" o:spid="_x0000_i1105" type="#_x0000_t75" style="width:153.2pt;height:161.85pt;visibility:visible;mso-wrap-style:square">
                  <v:imagedata r:id="rId86" o:title="" gain="79922f" blacklevel="-1966f"/>
                </v:shape>
              </w:pict>
            </w:r>
          </w:p>
        </w:tc>
      </w:tr>
    </w:tbl>
    <w:p w14:paraId="4678CA4A" w14:textId="77777777" w:rsidR="00FE5EC8" w:rsidRDefault="00006287" w:rsidP="00B96F98">
      <w:pPr>
        <w:pStyle w:val="Titreparagraphe"/>
      </w:pPr>
      <w:r>
        <w:rPr>
          <w:highlight w:val="yellow"/>
        </w:rPr>
        <w:t>I</w:t>
      </w:r>
      <w:r w:rsidR="000C6445">
        <w:rPr>
          <w:highlight w:val="yellow"/>
        </w:rPr>
        <w:t>X</w:t>
      </w:r>
      <w:r w:rsidR="00FE5EC8">
        <w:rPr>
          <w:highlight w:val="yellow"/>
        </w:rPr>
        <w:t xml:space="preserve"> – REGULATION PAR API :</w:t>
      </w:r>
    </w:p>
    <w:p w14:paraId="22F54BC1" w14:textId="77777777" w:rsidR="00FE5EC8" w:rsidRDefault="00006287" w:rsidP="00B96F98">
      <w:pPr>
        <w:pStyle w:val="Titresousparagraphe"/>
      </w:pPr>
      <w:r>
        <w:t>8</w:t>
      </w:r>
      <w:r w:rsidR="00FE5EC8">
        <w:t>1 – Principe :</w:t>
      </w:r>
      <w:r>
        <w:t xml:space="preserve"> </w:t>
      </w:r>
    </w:p>
    <w:p w14:paraId="376800E8" w14:textId="77777777" w:rsidR="00FE5EC8" w:rsidRDefault="00FE5EC8" w:rsidP="00B96F98">
      <w:pPr>
        <w:pStyle w:val="Paragraphes"/>
      </w:pPr>
      <w:r>
        <w:t>L’emploi d’entrées et de sorties analogiques sur les API permet de réaliser des régulations programmées.</w:t>
      </w:r>
      <w:r w:rsidR="00B96F98">
        <w:t xml:space="preserve"> </w:t>
      </w:r>
      <w:r>
        <w:t>L’automate dispose de la fonction régulation qui est accessible à l’utilisateur à travers le langage de programmation. Les entrées analogiques ou les sondes thermocouple sont reliées aux capteurs correspondants. Les sorties peuvent être analogiques, par impulsion ou TOR. Le réglage s’effectue en entrant par programme les valeurs des différents  paramètres.</w:t>
      </w:r>
    </w:p>
    <w:p w14:paraId="2BF79D4C" w14:textId="77777777" w:rsidR="00FE5EC8" w:rsidRDefault="00006287" w:rsidP="00B96F98">
      <w:pPr>
        <w:pStyle w:val="Titresousparagraphe"/>
      </w:pPr>
      <w:r>
        <w:t>8</w:t>
      </w:r>
      <w:r w:rsidR="00FE5EC8">
        <w:t>2 - Les interfaces d’entrées / sorties :</w:t>
      </w:r>
    </w:p>
    <w:p w14:paraId="555A3E5B" w14:textId="77777777" w:rsidR="00FE5EC8" w:rsidRDefault="00FE5EC8" w:rsidP="00B96F98">
      <w:pPr>
        <w:pStyle w:val="Paragraphes"/>
      </w:pPr>
      <w:r>
        <w:t>On entend par interface les composants se situan</w:t>
      </w:r>
      <w:r w:rsidR="00B96F98">
        <w:t>t entre la PC et la PO. Les pré</w:t>
      </w:r>
      <w:r>
        <w:t>actionneurs, les coupleurs d’entrées / sorties, les modules d’entrées / sorties analogiques, etc. font partie des interfaces.</w:t>
      </w:r>
      <w:r w:rsidR="00B96F98">
        <w:t xml:space="preserve"> </w:t>
      </w:r>
      <w:r>
        <w:t>Le rôle des interfaces est d’adapter un signal en fonction de son utilisation : mise en forme, amplification, changement d’énergie, isolation galvanique, CNA ou CAN, etc.</w:t>
      </w:r>
    </w:p>
    <w:p w14:paraId="0217096C" w14:textId="77777777" w:rsidR="00FE5EC8" w:rsidRDefault="00006287" w:rsidP="00B96F98">
      <w:pPr>
        <w:pStyle w:val="Titresousparagraphe"/>
      </w:pPr>
      <w:r>
        <w:t>8</w:t>
      </w:r>
      <w:r w:rsidR="00FE5EC8">
        <w:t>3 - Les modules d’entrées analogiques :</w:t>
      </w:r>
    </w:p>
    <w:p w14:paraId="48D117FA" w14:textId="77777777" w:rsidR="00FE5EC8" w:rsidRDefault="00FE5EC8" w:rsidP="00B96F98">
      <w:pPr>
        <w:pStyle w:val="Paragraphes"/>
      </w:pPr>
      <w:r>
        <w:t>Une sonde de température fournit à sa sortie un courant compris entre 4 et 20 mA ou une te</w:t>
      </w:r>
      <w:r w:rsidR="00B96F98">
        <w:t>nsion comprise entre –10 V et +</w:t>
      </w:r>
      <w:r>
        <w:t>10 V. Ces signaux sont analogiques, c’est à dire proportionnels à la grandeur mesurée.</w:t>
      </w:r>
      <w:r w:rsidR="00B96F98">
        <w:t xml:space="preserve"> </w:t>
      </w:r>
      <w:r>
        <w:t>Pour pouvoir être traités par l’API (qui travaille en binaire), ces signaux doivent être convertis en numériques (mots binaires).</w:t>
      </w:r>
      <w:r w:rsidR="00B96F98">
        <w:t xml:space="preserve"> </w:t>
      </w:r>
      <w:r>
        <w:t>Le composant de cette conversion s’appelle un module d’entrée analogique (ou convertisseur analogique / numérique ou CAN).</w:t>
      </w:r>
    </w:p>
    <w:p w14:paraId="18919DF4" w14:textId="77777777" w:rsidR="00FE5EC8" w:rsidRDefault="00FE5EC8" w:rsidP="00B96F98">
      <w:pPr>
        <w:pStyle w:val="Paragraphes"/>
      </w:pPr>
      <w:r>
        <w:rPr>
          <w:b/>
          <w:u w:val="single"/>
        </w:rPr>
        <w:t>Exemple :</w:t>
      </w:r>
      <w:r>
        <w:t xml:space="preserve"> on doit convertir une tensi</w:t>
      </w:r>
      <w:r w:rsidR="00B96F98">
        <w:t>on comprise entre 0 et 10</w:t>
      </w:r>
      <w:r>
        <w:t xml:space="preserve">V. Le module d’entrée analogique converti un signal analogique Va en signal numérique </w:t>
      </w:r>
      <w:proofErr w:type="spellStart"/>
      <w:r>
        <w:t>Vn</w:t>
      </w:r>
      <w:proofErr w:type="spellEnd"/>
      <w:r>
        <w:t xml:space="preserve"> par la relation : </w:t>
      </w:r>
      <w:proofErr w:type="spellStart"/>
      <w:r>
        <w:rPr>
          <w:b/>
        </w:rPr>
        <w:t>Vn</w:t>
      </w:r>
      <w:proofErr w:type="spellEnd"/>
      <w:r>
        <w:rPr>
          <w:b/>
        </w:rPr>
        <w:t xml:space="preserve"> = Va x 100</w:t>
      </w:r>
      <w:r>
        <w:t>.</w:t>
      </w:r>
    </w:p>
    <w:p w14:paraId="256552BD" w14:textId="77777777" w:rsidR="00FE5EC8" w:rsidRDefault="00B96F98" w:rsidP="00B96F98">
      <w:pPr>
        <w:pStyle w:val="Paragraphes"/>
        <w:numPr>
          <w:ilvl w:val="0"/>
          <w:numId w:val="31"/>
        </w:numPr>
      </w:pPr>
      <w:r>
        <w:t>Si Va = 10</w:t>
      </w:r>
      <w:r w:rsidR="00FE5EC8">
        <w:t xml:space="preserve">V, </w:t>
      </w:r>
      <w:proofErr w:type="spellStart"/>
      <w:r w:rsidR="00FE5EC8">
        <w:t>Vn</w:t>
      </w:r>
      <w:proofErr w:type="spellEnd"/>
      <w:r w:rsidR="00FE5EC8">
        <w:t xml:space="preserve"> = 1000 (en décimal)</w:t>
      </w:r>
      <w:r w:rsidR="00006287">
        <w:t xml:space="preserve"> ; </w:t>
      </w:r>
      <w:r>
        <w:t>Si Va = 2,36</w:t>
      </w:r>
      <w:r w:rsidR="00FE5EC8">
        <w:t xml:space="preserve">V, </w:t>
      </w:r>
      <w:proofErr w:type="spellStart"/>
      <w:r w:rsidR="00FE5EC8">
        <w:t>Vn</w:t>
      </w:r>
      <w:proofErr w:type="spellEnd"/>
      <w:r w:rsidR="00FE5EC8">
        <w:t xml:space="preserve"> = 2360 (en décimal)</w:t>
      </w:r>
    </w:p>
    <w:p w14:paraId="3B23DFDF" w14:textId="77777777" w:rsidR="00FE5EC8" w:rsidRDefault="00FE5EC8" w:rsidP="00B96F98">
      <w:pPr>
        <w:pStyle w:val="Paragraphes"/>
      </w:pPr>
      <w:r>
        <w:t xml:space="preserve">La </w:t>
      </w:r>
      <w:r>
        <w:rPr>
          <w:b/>
        </w:rPr>
        <w:t xml:space="preserve">résolution </w:t>
      </w:r>
      <w:r>
        <w:t xml:space="preserve">(plus petite valeur convertissable)  est de </w:t>
      </w:r>
      <w:proofErr w:type="spellStart"/>
      <w:r>
        <w:t>Va</w:t>
      </w:r>
      <w:proofErr w:type="spellEnd"/>
      <w:r>
        <w:t xml:space="preserve"> = 0,01 donc </w:t>
      </w:r>
      <w:proofErr w:type="spellStart"/>
      <w:r>
        <w:t>Vn</w:t>
      </w:r>
      <w:proofErr w:type="spellEnd"/>
      <w:r>
        <w:t xml:space="preserve"> = 1.</w:t>
      </w:r>
    </w:p>
    <w:p w14:paraId="6A50453A" w14:textId="77777777" w:rsidR="00FE5EC8" w:rsidRDefault="00FE5EC8" w:rsidP="00B96F98">
      <w:pPr>
        <w:pStyle w:val="Paragraphes"/>
      </w:pPr>
      <w:r>
        <w:t xml:space="preserve">La valeur </w:t>
      </w:r>
      <w:proofErr w:type="spellStart"/>
      <w:r>
        <w:t>Vn</w:t>
      </w:r>
      <w:proofErr w:type="spellEnd"/>
      <w:r>
        <w:t xml:space="preserve"> sera contenue dans un mot registre </w:t>
      </w:r>
      <w:proofErr w:type="spellStart"/>
      <w:r>
        <w:t>IWx,y</w:t>
      </w:r>
      <w:proofErr w:type="spellEnd"/>
      <w:r>
        <w:t xml:space="preserve"> puis envoyée dans un mot interne Wi puis traitée en binaire.</w:t>
      </w:r>
    </w:p>
    <w:p w14:paraId="247CAC65" w14:textId="77777777" w:rsidR="00FE5EC8" w:rsidRDefault="00006287" w:rsidP="00B96F98">
      <w:pPr>
        <w:pStyle w:val="Titresousparagraphe"/>
      </w:pPr>
      <w:r>
        <w:t>8</w:t>
      </w:r>
      <w:r w:rsidR="00FE5EC8">
        <w:t xml:space="preserve">4 – Les modules de sorties analogiques : </w:t>
      </w:r>
    </w:p>
    <w:p w14:paraId="5DEE6EDD" w14:textId="77777777" w:rsidR="00FE5EC8" w:rsidRDefault="00FE5EC8" w:rsidP="00B96F98">
      <w:pPr>
        <w:pStyle w:val="Paragraphes"/>
      </w:pPr>
      <w:r>
        <w:t>Une électrovanne de vapeur à ouverture proportionnelle est commandée  pa</w:t>
      </w:r>
      <w:r w:rsidR="00B96F98">
        <w:t>r une tension allant de  0 à 10</w:t>
      </w:r>
      <w:r>
        <w:t>V. L’ouverture de la vanne est proportionnelle à la tension (signal analogique).</w:t>
      </w:r>
      <w:r w:rsidR="00B96F98">
        <w:t xml:space="preserve"> </w:t>
      </w:r>
      <w:r>
        <w:t>La PC est un API qui envoie un signal numérique sous forme de mot binaire au module de sortie analogique qui le convertira en signal analogique : c’est un convertisseur numérique / analogique ou CNA.</w:t>
      </w:r>
    </w:p>
    <w:p w14:paraId="1F1FFBC3" w14:textId="77777777" w:rsidR="00FE5EC8" w:rsidRDefault="00FE5EC8" w:rsidP="00B96F98">
      <w:pPr>
        <w:pStyle w:val="Titresousparagraphe"/>
      </w:pPr>
      <w:r>
        <w:t>75 – Les modules de commande d’axe :</w:t>
      </w:r>
    </w:p>
    <w:p w14:paraId="290A3BC3" w14:textId="77777777" w:rsidR="00FE5EC8" w:rsidRDefault="00FE5EC8" w:rsidP="00B96F98">
      <w:pPr>
        <w:pStyle w:val="Paragraphes"/>
      </w:pPr>
      <w:r>
        <w:t>Ce sont des modules spécialisés qui assurent l’asservissement de la position d’un mobile sur un axe linéaire et commandent son déplacement avec des accélérations et des décélérations constantes.</w:t>
      </w:r>
      <w:r w:rsidR="00B96F98">
        <w:t xml:space="preserve"> </w:t>
      </w:r>
      <w:r>
        <w:t>L’opérateur, en plus des consignes de position et de gain, peut définir les valeurs d’accélération et de décélération.</w:t>
      </w:r>
    </w:p>
    <w:p w14:paraId="08A36C1A" w14:textId="77777777" w:rsidR="00FE5EC8" w:rsidRDefault="00006287" w:rsidP="00B96F98">
      <w:pPr>
        <w:pStyle w:val="Titresousparagraphe"/>
      </w:pPr>
      <w:r>
        <w:t>7</w:t>
      </w:r>
      <w:r w:rsidR="00FE5EC8">
        <w:t>6 – Les modules PID :</w:t>
      </w:r>
    </w:p>
    <w:p w14:paraId="0076E722" w14:textId="77777777" w:rsidR="00FE5EC8" w:rsidRDefault="00FE5EC8" w:rsidP="00B96F98">
      <w:pPr>
        <w:pStyle w:val="Paragraphes"/>
      </w:pPr>
      <w:r>
        <w:t>Ce sont des modules qui intègrent un correcteur de type PID. Les paramètres de réglage de la régulation ou de l’asservissement se font par programme et peuvent être modifiés par un terminal de dialogue.</w:t>
      </w:r>
    </w:p>
    <w:p w14:paraId="6C8DB3FA" w14:textId="77777777" w:rsidR="000C6445" w:rsidRDefault="000C6445" w:rsidP="00B96F98">
      <w:pPr>
        <w:pStyle w:val="Paragraphes"/>
      </w:pPr>
    </w:p>
    <w:p w14:paraId="133E799B" w14:textId="77777777" w:rsidR="000C6445" w:rsidRDefault="000C6445" w:rsidP="00B96F98">
      <w:pPr>
        <w:pStyle w:val="Paragraphes"/>
      </w:pPr>
    </w:p>
    <w:p w14:paraId="5ECBF105" w14:textId="77777777" w:rsidR="000C6445" w:rsidRPr="00A573ED" w:rsidRDefault="000C6445" w:rsidP="000C6445">
      <w:pPr>
        <w:pStyle w:val="Titreparagraphe"/>
        <w:rPr>
          <w:caps/>
        </w:rPr>
      </w:pPr>
      <w:r>
        <w:br w:type="page"/>
      </w:r>
      <w:r>
        <w:rPr>
          <w:caps/>
          <w:highlight w:val="yellow"/>
        </w:rPr>
        <w:lastRenderedPageBreak/>
        <w:t>X</w:t>
      </w:r>
      <w:r w:rsidRPr="00A573ED">
        <w:rPr>
          <w:caps/>
          <w:highlight w:val="yellow"/>
        </w:rPr>
        <w:t xml:space="preserve"> – REGULATION DE TEMPERATURE :</w:t>
      </w:r>
      <w:r w:rsidRPr="00A573ED">
        <w:rPr>
          <w:caps/>
        </w:rPr>
        <w:t xml:space="preserve"> </w:t>
      </w:r>
    </w:p>
    <w:p w14:paraId="50EA321E" w14:textId="77777777" w:rsidR="000C6445" w:rsidRDefault="000C6445" w:rsidP="000C6445">
      <w:pPr>
        <w:pStyle w:val="Titresousparagraphe"/>
      </w:pPr>
      <w:r>
        <w:t>101 – Présentation :</w:t>
      </w:r>
    </w:p>
    <w:p w14:paraId="439198EB" w14:textId="77777777" w:rsidR="000C6445" w:rsidRDefault="000C6445" w:rsidP="000C6445">
      <w:pPr>
        <w:pStyle w:val="Paragraphes"/>
      </w:pPr>
      <w:r w:rsidRPr="00A573ED">
        <w:t>Dans les systèmes industriels tels que les fours, les étuves, les climatisations</w:t>
      </w:r>
      <w:r>
        <w:t>,</w:t>
      </w:r>
      <w:r w:rsidRPr="00A573ED">
        <w:t xml:space="preserve"> on trouve </w:t>
      </w:r>
      <w:r>
        <w:t>d</w:t>
      </w:r>
      <w:r w:rsidRPr="00A573ED">
        <w:t>e la régulation de température. Les régulateurs de température employés ont pour rôle de maintenir une température autour d’une consigne fix</w:t>
      </w:r>
      <w:r>
        <w:t xml:space="preserve">ée par l’utilisateur du système </w:t>
      </w:r>
      <w:r w:rsidRPr="00A573ED">
        <w:t>(température de cuisson, température d’une pièce, d’une étuve, de rétraction d’un film thermo formable</w:t>
      </w:r>
      <w:r>
        <w:t>, etc.</w:t>
      </w:r>
      <w:r w:rsidRPr="00A573ED">
        <w:t>)</w:t>
      </w:r>
      <w:r>
        <w:t>.</w:t>
      </w:r>
    </w:p>
    <w:p w14:paraId="43A4380D" w14:textId="77777777" w:rsidR="000C6445" w:rsidRPr="00A573ED" w:rsidRDefault="000C6445" w:rsidP="000C6445">
      <w:pPr>
        <w:pStyle w:val="Paragraphes"/>
        <w:spacing w:after="120"/>
        <w:ind w:left="159"/>
      </w:pPr>
      <w:r w:rsidRPr="00A573ED">
        <w:t>On dit régulation parce que le système doit maintenir la température</w:t>
      </w:r>
      <w:r>
        <w:t xml:space="preserve"> </w:t>
      </w:r>
      <w:r w:rsidRPr="00A573ED">
        <w:t>autour du point de consigne</w:t>
      </w:r>
      <w:r>
        <w:t>.</w:t>
      </w:r>
      <w:r w:rsidRPr="00A573ED">
        <w:t xml:space="preserve"> </w:t>
      </w:r>
    </w:p>
    <w:p w14:paraId="0E072BE8" w14:textId="77777777" w:rsidR="000C6445" w:rsidRDefault="00C6327B" w:rsidP="000C6445">
      <w:pPr>
        <w:jc w:val="center"/>
      </w:pPr>
      <w:r>
        <w:pict w14:anchorId="0724A436">
          <v:group id="_x0000_s2233" style="width:498.05pt;height:188.45pt;mso-position-horizontal-relative:char;mso-position-vertical-relative:line" coordorigin="2209,4245" coordsize="9961,3769">
            <v:shape id="_x0000_s2234" type="#_x0000_t202" style="position:absolute;left:2209;top:4731;width:5036;height:3283" filled="f" stroked="f">
              <v:textbox>
                <w:txbxContent>
                  <w:p w14:paraId="6450715A" w14:textId="77777777" w:rsidR="000C6445" w:rsidRDefault="000C6445" w:rsidP="000C6445">
                    <w:r>
                      <w:object w:dxaOrig="4740" w:dyaOrig="3120" w14:anchorId="259103DD">
                        <v:shape id="_x0000_i1107" type="#_x0000_t75" style="width:236.75pt;height:156.1pt">
                          <v:imagedata r:id="rId87" o:title=""/>
                        </v:shape>
                        <o:OLEObject Type="Embed" ProgID="Visio.Drawing.11" ShapeID="_x0000_i1107" DrawAspect="Content" ObjectID="_1681227537" r:id="rId88"/>
                      </w:object>
                    </w:r>
                  </w:p>
                </w:txbxContent>
              </v:textbox>
            </v:shape>
            <v:shape id="_x0000_s2235" type="#_x0000_t202" style="position:absolute;left:3535;top:4245;width:3408;height:720">
              <v:textbox>
                <w:txbxContent>
                  <w:p w14:paraId="52F24618" w14:textId="77777777" w:rsidR="000C6445" w:rsidRDefault="000C6445" w:rsidP="000C6445">
                    <w:r>
                      <w:t>Cas d’une montée en température Normale</w:t>
                    </w:r>
                  </w:p>
                </w:txbxContent>
              </v:textbox>
            </v:shape>
            <v:shape id="_x0000_s2236" type="#_x0000_t202" style="position:absolute;left:7315;top:4890;width:4855;height:3124" stroked="f">
              <v:textbox>
                <w:txbxContent>
                  <w:p w14:paraId="1B39053E" w14:textId="77777777" w:rsidR="000C6445" w:rsidRDefault="000C6445" w:rsidP="000C6445">
                    <w:r>
                      <w:object w:dxaOrig="4575" w:dyaOrig="2985" w14:anchorId="474E096E">
                        <v:shape id="_x0000_i1109" type="#_x0000_t75" style="width:228.65pt;height:149.2pt">
                          <v:imagedata r:id="rId89" o:title=""/>
                        </v:shape>
                        <o:OLEObject Type="Embed" ProgID="Visio.Drawing.11" ShapeID="_x0000_i1109" DrawAspect="Content" ObjectID="_1681227538" r:id="rId90"/>
                      </w:object>
                    </w:r>
                  </w:p>
                </w:txbxContent>
              </v:textbox>
            </v:shape>
            <v:shape id="_x0000_s2237" type="#_x0000_t202" style="position:absolute;left:8689;top:4245;width:3408;height:720">
              <v:textbox>
                <w:txbxContent>
                  <w:p w14:paraId="69A13FC1" w14:textId="77777777" w:rsidR="000C6445" w:rsidRDefault="000C6445" w:rsidP="000C6445">
                    <w:r>
                      <w:t xml:space="preserve">Cas d’une montée en température instable </w:t>
                    </w:r>
                  </w:p>
                </w:txbxContent>
              </v:textbox>
            </v:shape>
            <v:shape id="_x0000_s2238" type="#_x0000_t202" style="position:absolute;left:4975;top:6946;width:552;height:474">
              <v:textbox style="mso-next-textbox:#_x0000_s2238">
                <w:txbxContent>
                  <w:p w14:paraId="2DEF2E4F" w14:textId="77777777" w:rsidR="000C6445" w:rsidRDefault="000C6445" w:rsidP="000C6445">
                    <w:pPr>
                      <w:jc w:val="center"/>
                      <w:rPr>
                        <w:b/>
                        <w:bCs/>
                        <w:sz w:val="32"/>
                      </w:rPr>
                    </w:pPr>
                    <w:r>
                      <w:rPr>
                        <w:b/>
                        <w:bCs/>
                        <w:sz w:val="32"/>
                      </w:rPr>
                      <w:t>1</w:t>
                    </w:r>
                  </w:p>
                </w:txbxContent>
              </v:textbox>
            </v:shape>
            <v:shape id="_x0000_s2239" type="#_x0000_t202" style="position:absolute;left:10057;top:7018;width:552;height:474">
              <v:textbox style="mso-next-textbox:#_x0000_s2239">
                <w:txbxContent>
                  <w:p w14:paraId="100F8674" w14:textId="77777777" w:rsidR="000C6445" w:rsidRDefault="000C6445" w:rsidP="000C6445">
                    <w:pPr>
                      <w:jc w:val="center"/>
                      <w:rPr>
                        <w:b/>
                        <w:bCs/>
                        <w:sz w:val="32"/>
                      </w:rPr>
                    </w:pPr>
                    <w:r>
                      <w:rPr>
                        <w:b/>
                        <w:bCs/>
                        <w:sz w:val="32"/>
                      </w:rPr>
                      <w:t>2</w:t>
                    </w:r>
                  </w:p>
                </w:txbxContent>
              </v:textbox>
            </v:shape>
            <w10:anchorlock/>
          </v:group>
        </w:pict>
      </w:r>
    </w:p>
    <w:p w14:paraId="442C2D4F" w14:textId="77777777" w:rsidR="000C6445" w:rsidRDefault="000C6445" w:rsidP="000C6445">
      <w:pPr>
        <w:pStyle w:val="Paragraphes"/>
      </w:pPr>
      <w:r>
        <w:t xml:space="preserve">Une bonne régulation </w:t>
      </w:r>
      <w:proofErr w:type="spellStart"/>
      <w:r>
        <w:t>peu être</w:t>
      </w:r>
      <w:proofErr w:type="spellEnd"/>
      <w:r>
        <w:t xml:space="preserve"> imagée par la courbe 1, la courbe 2 étant le cas à éviter.</w:t>
      </w:r>
    </w:p>
    <w:p w14:paraId="6DD31B38" w14:textId="77777777" w:rsidR="000C6445" w:rsidRDefault="000C6445" w:rsidP="000C6445">
      <w:pPr>
        <w:pStyle w:val="Paragraphes"/>
      </w:pPr>
      <w:r>
        <w:t>Tout dépendra du système à réguler et du temps de réaction des éléments chauffants. Le rôle du technicien de maintenance sera de relever ces courbes et de modifier les paramètres du régulateur pour obtenir le réglage désiré par l’utilisateur.</w:t>
      </w:r>
    </w:p>
    <w:p w14:paraId="56C82648" w14:textId="77777777" w:rsidR="000C6445" w:rsidRDefault="000C6445" w:rsidP="000C6445">
      <w:pPr>
        <w:pStyle w:val="Titresousparagraphe"/>
      </w:pPr>
      <w:r>
        <w:t xml:space="preserve">102 – Synoptique d’une régulation de température : </w:t>
      </w:r>
    </w:p>
    <w:p w14:paraId="57718A92" w14:textId="77777777" w:rsidR="000C6445" w:rsidRDefault="000C6445" w:rsidP="000C6445">
      <w:pPr>
        <w:jc w:val="center"/>
      </w:pPr>
      <w:r>
        <w:object w:dxaOrig="6650" w:dyaOrig="3195" w14:anchorId="23BC71FA">
          <v:shape id="_x0000_i1111" type="#_x0000_t75" style="width:446.4pt;height:248.25pt" o:ole="">
            <v:imagedata r:id="rId91" o:title=""/>
          </v:shape>
          <o:OLEObject Type="Embed" ProgID="Visio.Drawing.11" ShapeID="_x0000_i1111" DrawAspect="Content" ObjectID="_1681227534" r:id="rId92"/>
        </w:object>
      </w:r>
    </w:p>
    <w:p w14:paraId="39DDEAE4" w14:textId="77777777" w:rsidR="000C6445" w:rsidRDefault="000C6445" w:rsidP="000C6445"/>
    <w:p w14:paraId="1188FD3B" w14:textId="77777777" w:rsidR="000C6445" w:rsidRDefault="000C6445" w:rsidP="000C6445"/>
    <w:p w14:paraId="4F677016" w14:textId="77777777" w:rsidR="000C6445" w:rsidRDefault="000C6445" w:rsidP="000C6445"/>
    <w:p w14:paraId="4E43E9E9" w14:textId="77777777" w:rsidR="000C6445" w:rsidRDefault="000C6445" w:rsidP="000C6445"/>
    <w:p w14:paraId="1E717B65" w14:textId="77777777" w:rsidR="000C6445" w:rsidRDefault="000C6445" w:rsidP="000C6445"/>
    <w:p w14:paraId="02978CD0" w14:textId="77777777" w:rsidR="000C6445" w:rsidRDefault="000C6445" w:rsidP="000C6445"/>
    <w:p w14:paraId="0B01C71B" w14:textId="77777777" w:rsidR="000C6445" w:rsidRDefault="000C6445" w:rsidP="000C6445"/>
    <w:p w14:paraId="5E400B7C" w14:textId="77777777" w:rsidR="000C6445" w:rsidRDefault="000C6445" w:rsidP="000C6445"/>
    <w:p w14:paraId="5A05791D" w14:textId="77777777" w:rsidR="000C6445" w:rsidRDefault="000C6445" w:rsidP="000C6445">
      <w:pPr>
        <w:pStyle w:val="Titresousparagraphe"/>
      </w:pPr>
      <w:r>
        <w:lastRenderedPageBreak/>
        <w:t>103 – Les capteurs de température :</w:t>
      </w:r>
    </w:p>
    <w:tbl>
      <w:tblPr>
        <w:tblW w:w="0" w:type="auto"/>
        <w:tblLook w:val="04A0" w:firstRow="1" w:lastRow="0" w:firstColumn="1" w:lastColumn="0" w:noHBand="0" w:noVBand="1"/>
      </w:tblPr>
      <w:tblGrid>
        <w:gridCol w:w="2408"/>
        <w:gridCol w:w="8580"/>
      </w:tblGrid>
      <w:tr w:rsidR="000C6445" w14:paraId="2FEAFEA8" w14:textId="77777777" w:rsidTr="00EB741C">
        <w:tc>
          <w:tcPr>
            <w:tcW w:w="0" w:type="auto"/>
          </w:tcPr>
          <w:p w14:paraId="1F043FBA" w14:textId="77777777" w:rsidR="000C6445" w:rsidRDefault="00D77BDA" w:rsidP="00EB741C">
            <w:pPr>
              <w:pStyle w:val="Paragraphes"/>
              <w:ind w:left="0"/>
            </w:pPr>
            <w:r>
              <w:pict w14:anchorId="0F6D4CCE">
                <v:shape id="_x0000_i1112" type="#_x0000_t75" style="width:109.45pt;height:104.85pt">
                  <v:imagedata r:id="rId93" o:title="Thermocouple1"/>
                </v:shape>
              </w:pict>
            </w:r>
          </w:p>
        </w:tc>
        <w:tc>
          <w:tcPr>
            <w:tcW w:w="0" w:type="auto"/>
          </w:tcPr>
          <w:p w14:paraId="010D9585" w14:textId="77777777" w:rsidR="000C6445" w:rsidRDefault="000C6445" w:rsidP="00EB741C">
            <w:pPr>
              <w:pStyle w:val="Paragraphes"/>
            </w:pPr>
            <w:r>
              <w:t>On distinguera deux principes différents :</w:t>
            </w:r>
          </w:p>
          <w:p w14:paraId="012DC5B8" w14:textId="77777777" w:rsidR="000C6445" w:rsidRDefault="000C6445" w:rsidP="000C6445">
            <w:pPr>
              <w:pStyle w:val="Paragraphes"/>
              <w:numPr>
                <w:ilvl w:val="0"/>
                <w:numId w:val="42"/>
              </w:numPr>
            </w:pPr>
            <w:r w:rsidRPr="006C3C05">
              <w:rPr>
                <w:b/>
                <w:bCs/>
              </w:rPr>
              <w:t>Les sondes à résistances ou thermistance  (PT 100</w:t>
            </w:r>
            <w:r>
              <w:t> ) : C’est une résistance qui varie en fonction de la température .</w:t>
            </w:r>
          </w:p>
          <w:p w14:paraId="5406D260" w14:textId="77777777" w:rsidR="000C6445" w:rsidRDefault="000C6445" w:rsidP="000C6445">
            <w:pPr>
              <w:pStyle w:val="Paragraphes"/>
              <w:numPr>
                <w:ilvl w:val="0"/>
                <w:numId w:val="42"/>
              </w:numPr>
              <w:spacing w:after="120"/>
            </w:pPr>
            <w:r w:rsidRPr="006C3C05">
              <w:rPr>
                <w:b/>
                <w:bCs/>
              </w:rPr>
              <w:t>Les thermocouples</w:t>
            </w:r>
            <w:r>
              <w:t> : Deux métaux A et B, différents, sont soudés entre eux à leurs deux extrémités. Ils constituent un</w:t>
            </w:r>
            <w:r w:rsidRPr="006C3C05">
              <w:rPr>
                <w:color w:val="AF0000"/>
              </w:rPr>
              <w:t xml:space="preserve"> </w:t>
            </w:r>
            <w:r w:rsidRPr="006C3C05">
              <w:rPr>
                <w:color w:val="000000"/>
              </w:rPr>
              <w:t>couple thermoélectrique</w:t>
            </w:r>
            <w:r w:rsidRPr="006C3C05">
              <w:rPr>
                <w:color w:val="AF0000"/>
              </w:rPr>
              <w:t>,</w:t>
            </w:r>
            <w:r>
              <w:t xml:space="preserve"> siège d'une fem (force électromotrice). </w:t>
            </w:r>
          </w:p>
          <w:p w14:paraId="24C18A7F" w14:textId="77777777" w:rsidR="000C6445" w:rsidRDefault="000C6445" w:rsidP="00EB741C">
            <w:pPr>
              <w:pStyle w:val="Paragraphes"/>
              <w:ind w:left="0"/>
            </w:pPr>
          </w:p>
        </w:tc>
      </w:tr>
    </w:tbl>
    <w:p w14:paraId="653848AC" w14:textId="77777777" w:rsidR="000C6445" w:rsidRDefault="00C6327B" w:rsidP="000C6445">
      <w:pPr>
        <w:pStyle w:val="Paragraphes"/>
        <w:jc w:val="center"/>
        <w:rPr>
          <w:noProof/>
        </w:rPr>
      </w:pPr>
      <w:r>
        <w:pict w14:anchorId="730CCA2A">
          <v:group id="_x0000_s2240" style="width:369.55pt;height:67.2pt;mso-position-horizontal-relative:char;mso-position-vertical-relative:line" coordorigin="2756,4054" coordsize="7391,1344">
            <v:group id="_x0000_s2241" style="position:absolute;left:4951;top:4174;width:5196;height:1224" coordorigin="3686,3854" coordsize="5196,1224">
              <v:line id="_x0000_s2242" style="position:absolute;flip:x" from="3824,3962" to="4988,4472"/>
              <v:oval id="_x0000_s2243" style="position:absolute;left:3686;top:4472;width:138;height:138" fillcolor="black"/>
              <v:line id="_x0000_s2244" style="position:absolute" from="3824,4610" to="4988,4982"/>
              <v:line id="_x0000_s2245" style="position:absolute" from="4988,3962" to="6272,3962"/>
              <v:line id="_x0000_s2246" style="position:absolute" from="4988,4982" to="6326,4982"/>
              <v:shape id="_x0000_s2247" type="#_x0000_t202" style="position:absolute;left:5180;top:3854;width:498;height:402" filled="f" stroked="f">
                <v:textbox style="mso-next-textbox:#_x0000_s2247">
                  <w:txbxContent>
                    <w:p w14:paraId="7887D37B" w14:textId="77777777" w:rsidR="000C6445" w:rsidRDefault="000C6445" w:rsidP="000C6445">
                      <w:pPr>
                        <w:rPr>
                          <w:b/>
                          <w:bCs/>
                        </w:rPr>
                      </w:pPr>
                      <w:r>
                        <w:t>A</w:t>
                      </w:r>
                    </w:p>
                  </w:txbxContent>
                </v:textbox>
              </v:shape>
              <v:shape id="_x0000_s2248" type="#_x0000_t202" style="position:absolute;left:5180;top:4610;width:498;height:402" filled="f" stroked="f">
                <v:textbox style="mso-next-textbox:#_x0000_s2248">
                  <w:txbxContent>
                    <w:p w14:paraId="756DC1D0" w14:textId="77777777" w:rsidR="000C6445" w:rsidRDefault="000C6445" w:rsidP="000C6445">
                      <w:pPr>
                        <w:rPr>
                          <w:b/>
                          <w:bCs/>
                        </w:rPr>
                      </w:pPr>
                      <w:r>
                        <w:t>B</w:t>
                      </w:r>
                    </w:p>
                  </w:txbxContent>
                </v:textbox>
              </v:shape>
              <v:oval id="_x0000_s2249" style="position:absolute;left:6272;top:3854;width:156;height:180"/>
              <v:oval id="_x0000_s2250" style="position:absolute;left:6326;top:4898;width:156;height:180"/>
              <v:shape id="_x0000_s2251" type="#_x0000_t202" style="position:absolute;left:6428;top:4142;width:2454;height:576">
                <v:textbox style="mso-next-textbox:#_x0000_s2251">
                  <w:txbxContent>
                    <w:p w14:paraId="4221BA4C" w14:textId="77777777" w:rsidR="000C6445" w:rsidRDefault="000C6445" w:rsidP="000C6445">
                      <w:proofErr w:type="spellStart"/>
                      <w:r>
                        <w:t>f.e.m</w:t>
                      </w:r>
                      <w:proofErr w:type="spellEnd"/>
                      <w:r>
                        <w:t xml:space="preserve"> en mV continu</w:t>
                      </w:r>
                    </w:p>
                  </w:txbxContent>
                </v:textbox>
              </v:shape>
            </v:group>
            <v:shape id="_x0000_s2252" type="#_x0000_t48" style="position:absolute;left:2756;top:4054;width:1440;height:408" adj="31620,35894,27480,9529,23400,9529,32400,43147">
              <v:stroke startarrow="block"/>
              <v:textbox>
                <w:txbxContent>
                  <w:p w14:paraId="25C15533" w14:textId="77777777" w:rsidR="000C6445" w:rsidRDefault="000C6445" w:rsidP="000C6445">
                    <w:r>
                      <w:t>Soudure</w:t>
                    </w:r>
                  </w:p>
                </w:txbxContent>
              </v:textbox>
              <o:callout v:ext="edit" minusx="t" minusy="t"/>
            </v:shape>
            <w10:anchorlock/>
          </v:group>
        </w:pict>
      </w:r>
    </w:p>
    <w:p w14:paraId="3B48DFED" w14:textId="77777777" w:rsidR="000C6445" w:rsidRDefault="000C6445" w:rsidP="000C6445">
      <w:pPr>
        <w:pStyle w:val="Paragraphes"/>
        <w:rPr>
          <w:noProof/>
        </w:rPr>
      </w:pPr>
    </w:p>
    <w:p w14:paraId="75C36115" w14:textId="77777777" w:rsidR="000C6445" w:rsidRDefault="000C6445" w:rsidP="000C6445">
      <w:pPr>
        <w:pStyle w:val="Paragraphes"/>
      </w:pPr>
      <w:r>
        <w:t>Dans les deux cas le régulateur traitera l’information pour la comparer avec la consigne.</w:t>
      </w:r>
    </w:p>
    <w:p w14:paraId="63706899" w14:textId="77777777" w:rsidR="000C6445" w:rsidRDefault="000C6445" w:rsidP="000C6445">
      <w:pPr>
        <w:pStyle w:val="Paragraphes"/>
      </w:pPr>
      <w:r>
        <w:t xml:space="preserve">Le thermocouple à une capacité calorifique plus faible (temps de réponse plus court) et une température de fonctionnement (2700 °C) plus élevée que les capteurs à variation de résistance. </w:t>
      </w:r>
    </w:p>
    <w:p w14:paraId="6A69AD17" w14:textId="77777777" w:rsidR="000C6445" w:rsidRDefault="000C6445" w:rsidP="000C6445">
      <w:pPr>
        <w:pStyle w:val="Titresousparagraphe"/>
      </w:pPr>
      <w:r>
        <w:t>104 – Les régulateurs de température :</w:t>
      </w:r>
    </w:p>
    <w:p w14:paraId="732240B1" w14:textId="77777777" w:rsidR="000C6445" w:rsidRDefault="000C6445" w:rsidP="000C6445">
      <w:pPr>
        <w:pStyle w:val="Paragraphes"/>
      </w:pPr>
      <w:r>
        <w:t>Ils peuvent être plus ou moins sophistiqués suivant la précision et l’usage que l’on souhaite.</w:t>
      </w:r>
    </w:p>
    <w:p w14:paraId="0418B161" w14:textId="77777777" w:rsidR="000C6445" w:rsidRDefault="000C6445" w:rsidP="000C6445">
      <w:pPr>
        <w:pStyle w:val="Paragraphes"/>
      </w:pPr>
      <w:r>
        <w:t>Le réglage de la consigne peut être la simple rotation d’un bouton ou bien se faire à l’aide d’un clavier numérique :</w:t>
      </w:r>
    </w:p>
    <w:p w14:paraId="42597915" w14:textId="77777777" w:rsidR="000C6445" w:rsidRDefault="000C6445" w:rsidP="000C6445">
      <w:pPr>
        <w:pStyle w:val="Paragraphes"/>
      </w:pPr>
    </w:p>
    <w:p w14:paraId="7D86DFDC" w14:textId="77777777" w:rsidR="000C6445" w:rsidRDefault="00C6327B" w:rsidP="000C6445">
      <w:pPr>
        <w:pStyle w:val="Paragraphes"/>
      </w:pPr>
      <w:r>
        <w:pict w14:anchorId="478F7AB9">
          <v:group id="_x0000_s2228" style="width:523.95pt;height:158.75pt;mso-position-horizontal-relative:char;mso-position-vertical-relative:line" coordorigin="882,7898" coordsize="10479,3175">
            <v:shape id="_x0000_s2229" type="#_x0000_t202" style="position:absolute;left:8743;top:8288;width:2618;height:2646" filled="f" stroked="f">
              <v:textbox>
                <w:txbxContent>
                  <w:bookmarkStart w:id="5" w:name="_MON_1114264965"/>
                  <w:bookmarkEnd w:id="5"/>
                  <w:p w14:paraId="45BF627D" w14:textId="77777777" w:rsidR="000C6445" w:rsidRDefault="000C6445" w:rsidP="000C6445">
                    <w:r>
                      <w:object w:dxaOrig="2310" w:dyaOrig="2490" w14:anchorId="17CC9A21">
                        <v:shape id="_x0000_i1115" type="#_x0000_t75" style="width:115.8pt;height:124.4pt">
                          <v:imagedata r:id="rId94" o:title=""/>
                        </v:shape>
                        <o:OLEObject Type="Embed" ProgID="Word.Picture.8" ShapeID="_x0000_i1115" DrawAspect="Content" ObjectID="_1681227539" r:id="rId95"/>
                      </w:object>
                    </w:r>
                  </w:p>
                </w:txbxContent>
              </v:textbox>
            </v:shape>
            <v:shape id="_x0000_s2230" type="#_x0000_t202" style="position:absolute;left:882;top:8288;width:6523;height:2785">
              <v:textbox style="mso-next-textbox:#_x0000_s2230">
                <w:txbxContent>
                  <w:p w14:paraId="50433354" w14:textId="77777777" w:rsidR="000C6445" w:rsidRDefault="00C6327B" w:rsidP="000C6445">
                    <w:r>
                      <w:pict w14:anchorId="1F419D50">
                        <v:shape id="_x0000_i1117" type="#_x0000_t75" style="width:311.05pt;height:131.35pt">
                          <v:imagedata r:id="rId96" o:title="msotw9_temp0"/>
                        </v:shape>
                      </w:pict>
                    </w:r>
                  </w:p>
                </w:txbxContent>
              </v:textbox>
            </v:shape>
            <v:line id="_x0000_s2231" style="position:absolute" from="7597,9596" to="8689,10220">
              <v:stroke startarrow="block" endarrow="block"/>
            </v:line>
            <v:shape id="_x0000_s2232" type="#_x0000_t202" style="position:absolute;left:1574;top:7898;width:4206;height:522">
              <v:textbox>
                <w:txbxContent>
                  <w:p w14:paraId="6ADD7326" w14:textId="77777777" w:rsidR="000C6445" w:rsidRPr="00D75CFA" w:rsidRDefault="000C6445" w:rsidP="000C6445">
                    <w:pPr>
                      <w:rPr>
                        <w:rFonts w:ascii="Arial" w:hAnsi="Arial" w:cs="Arial"/>
                      </w:rPr>
                    </w:pPr>
                    <w:r w:rsidRPr="00D75CFA">
                      <w:rPr>
                        <w:rFonts w:ascii="Arial" w:hAnsi="Arial" w:cs="Arial"/>
                      </w:rPr>
                      <w:t>Extrait d’une notice de régulateur</w:t>
                    </w:r>
                  </w:p>
                </w:txbxContent>
              </v:textbox>
            </v:shape>
            <w10:anchorlock/>
          </v:group>
        </w:pict>
      </w:r>
    </w:p>
    <w:p w14:paraId="3A46F4D5" w14:textId="77777777" w:rsidR="000C6445" w:rsidRDefault="000C6445" w:rsidP="000C6445">
      <w:pPr>
        <w:pStyle w:val="Titresousparagraphe"/>
      </w:pPr>
      <w:r>
        <w:t>NOTA :</w:t>
      </w:r>
    </w:p>
    <w:p w14:paraId="4F2B573C" w14:textId="77777777" w:rsidR="000C6445" w:rsidRDefault="000C6445" w:rsidP="000C6445">
      <w:pPr>
        <w:pStyle w:val="Paragraphes"/>
      </w:pPr>
      <w:r>
        <w:t>Le technicien de maintenance interviendra au premier niveau de la régulation ; après c’est une affaire de spécialistes.</w:t>
      </w:r>
    </w:p>
    <w:p w14:paraId="4CBE7A0E" w14:textId="77777777" w:rsidR="000C6445" w:rsidRDefault="000C6445" w:rsidP="000C6445">
      <w:pPr>
        <w:pStyle w:val="Paragraphes"/>
        <w:rPr>
          <w:b/>
          <w:bCs/>
        </w:rPr>
      </w:pPr>
      <w:r>
        <w:rPr>
          <w:b/>
          <w:bCs/>
        </w:rPr>
        <w:t>Opérations possibles :</w:t>
      </w:r>
    </w:p>
    <w:p w14:paraId="425D3C15" w14:textId="77777777" w:rsidR="000C6445" w:rsidRDefault="000C6445" w:rsidP="000C6445">
      <w:pPr>
        <w:pStyle w:val="Paragraphes"/>
        <w:numPr>
          <w:ilvl w:val="0"/>
          <w:numId w:val="43"/>
        </w:numPr>
        <w:ind w:left="709" w:hanging="191"/>
      </w:pPr>
      <w:r>
        <w:t>Installation et câblage</w:t>
      </w:r>
    </w:p>
    <w:p w14:paraId="0DD6D909" w14:textId="77777777" w:rsidR="000C6445" w:rsidRDefault="000C6445" w:rsidP="000C6445">
      <w:pPr>
        <w:pStyle w:val="Paragraphes"/>
        <w:numPr>
          <w:ilvl w:val="0"/>
          <w:numId w:val="43"/>
        </w:numPr>
        <w:ind w:left="709" w:hanging="191"/>
      </w:pPr>
      <w:r>
        <w:t>Réglage d’une consigne</w:t>
      </w:r>
    </w:p>
    <w:p w14:paraId="0650D4DD" w14:textId="77777777" w:rsidR="000C6445" w:rsidRDefault="000C6445" w:rsidP="000C6445">
      <w:pPr>
        <w:pStyle w:val="Paragraphes"/>
        <w:numPr>
          <w:ilvl w:val="0"/>
          <w:numId w:val="43"/>
        </w:numPr>
        <w:ind w:left="709" w:hanging="191"/>
      </w:pPr>
      <w:r>
        <w:t>Changement d’un capteur et modification du paramétrage</w:t>
      </w:r>
    </w:p>
    <w:p w14:paraId="6602C44D" w14:textId="77777777" w:rsidR="000C6445" w:rsidRDefault="000C6445" w:rsidP="000C6445">
      <w:pPr>
        <w:pStyle w:val="Paragraphes"/>
        <w:numPr>
          <w:ilvl w:val="0"/>
          <w:numId w:val="43"/>
        </w:numPr>
        <w:ind w:left="709" w:hanging="191"/>
      </w:pPr>
      <w:r>
        <w:t>Relever et tracer de courbes : température en fonction du temps, tension du thermocouple en fonction du temps ou de la température, etc.</w:t>
      </w:r>
    </w:p>
    <w:p w14:paraId="1331A9A6" w14:textId="77777777" w:rsidR="000C6445" w:rsidRDefault="000C6445" w:rsidP="000C6445">
      <w:pPr>
        <w:pStyle w:val="Paragraphes"/>
        <w:numPr>
          <w:ilvl w:val="0"/>
          <w:numId w:val="43"/>
        </w:numPr>
        <w:ind w:left="709" w:hanging="191"/>
      </w:pPr>
      <w:r>
        <w:t>Modification de paramètre complexe tel que la rampe de montée en température,</w:t>
      </w:r>
    </w:p>
    <w:p w14:paraId="7345F974" w14:textId="77777777" w:rsidR="000C6445" w:rsidRDefault="000C6445" w:rsidP="000C6445">
      <w:pPr>
        <w:pStyle w:val="Paragraphes"/>
        <w:numPr>
          <w:ilvl w:val="0"/>
          <w:numId w:val="43"/>
        </w:numPr>
        <w:ind w:left="709" w:hanging="191"/>
      </w:pPr>
      <w:r>
        <w:t>Changement des valeurs P (proportionnel), I (intégration) et D (dérivation)</w:t>
      </w:r>
    </w:p>
    <w:p w14:paraId="5E7FC12A" w14:textId="77777777" w:rsidR="000C6445" w:rsidRDefault="000C6445" w:rsidP="000C6445">
      <w:pPr>
        <w:pStyle w:val="Paragraphes"/>
      </w:pPr>
      <w:r>
        <w:t xml:space="preserve">       </w:t>
      </w:r>
    </w:p>
    <w:p w14:paraId="662242FE" w14:textId="77777777" w:rsidR="000C6445" w:rsidRDefault="000C6445" w:rsidP="000C6445">
      <w:pPr>
        <w:pStyle w:val="Paragraphes"/>
      </w:pPr>
      <w:r>
        <w:rPr>
          <w:b/>
          <w:bCs/>
        </w:rPr>
        <w:t xml:space="preserve">           </w:t>
      </w:r>
    </w:p>
    <w:sectPr w:rsidR="000C6445">
      <w:headerReference w:type="default" r:id="rId97"/>
      <w:footerReference w:type="default" r:id="rId98"/>
      <w:pgSz w:w="11906" w:h="16838"/>
      <w:pgMar w:top="851" w:right="567" w:bottom="851"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D7CBF" w14:textId="77777777" w:rsidR="00C6327B" w:rsidRDefault="00C6327B">
      <w:r>
        <w:separator/>
      </w:r>
    </w:p>
  </w:endnote>
  <w:endnote w:type="continuationSeparator" w:id="0">
    <w:p w14:paraId="6E5FA0FD" w14:textId="77777777" w:rsidR="00C6327B" w:rsidRDefault="00C6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18AF" w14:textId="77777777" w:rsidR="00B96F98" w:rsidRDefault="00B96F98" w:rsidP="000F622D">
    <w:pPr>
      <w:pStyle w:val="Pieddepage"/>
      <w:jc w:val="right"/>
      <w:rPr>
        <w:rFonts w:ascii="Arial" w:hAnsi="Arial"/>
        <w:b/>
        <w:sz w:val="22"/>
      </w:rPr>
    </w:pPr>
    <w:r>
      <w:rPr>
        <w:rFonts w:ascii="Arial" w:hAnsi="Arial"/>
        <w:b/>
        <w:sz w:val="22"/>
        <w:highlight w:val="yellow"/>
      </w:rPr>
      <w:t xml:space="preserve">Les systèmes </w:t>
    </w:r>
    <w:r w:rsidR="005A4025">
      <w:rPr>
        <w:rFonts w:ascii="Arial" w:hAnsi="Arial"/>
        <w:b/>
        <w:sz w:val="22"/>
        <w:highlight w:val="yellow"/>
      </w:rPr>
      <w:t xml:space="preserve">régulés et </w:t>
    </w:r>
    <w:r>
      <w:rPr>
        <w:rFonts w:ascii="Arial" w:hAnsi="Arial"/>
        <w:b/>
        <w:sz w:val="22"/>
        <w:highlight w:val="yellow"/>
      </w:rPr>
      <w:t xml:space="preserve">asservis - </w:t>
    </w:r>
    <w:r>
      <w:rPr>
        <w:rStyle w:val="Numrodepage"/>
        <w:rFonts w:ascii="Arial" w:hAnsi="Arial"/>
        <w:b/>
        <w:sz w:val="22"/>
        <w:highlight w:val="yellow"/>
      </w:rPr>
      <w:fldChar w:fldCharType="begin"/>
    </w:r>
    <w:r>
      <w:rPr>
        <w:rStyle w:val="Numrodepage"/>
        <w:rFonts w:ascii="Arial" w:hAnsi="Arial"/>
        <w:b/>
        <w:sz w:val="22"/>
        <w:highlight w:val="yellow"/>
      </w:rPr>
      <w:instrText xml:space="preserve"> PAGE </w:instrText>
    </w:r>
    <w:r>
      <w:rPr>
        <w:rStyle w:val="Numrodepage"/>
        <w:rFonts w:ascii="Arial" w:hAnsi="Arial"/>
        <w:b/>
        <w:sz w:val="22"/>
        <w:highlight w:val="yellow"/>
      </w:rPr>
      <w:fldChar w:fldCharType="separate"/>
    </w:r>
    <w:r w:rsidR="0011185E">
      <w:rPr>
        <w:rStyle w:val="Numrodepage"/>
        <w:rFonts w:ascii="Arial" w:hAnsi="Arial"/>
        <w:b/>
        <w:noProof/>
        <w:sz w:val="22"/>
        <w:highlight w:val="yellow"/>
      </w:rPr>
      <w:t>23</w:t>
    </w:r>
    <w:r>
      <w:rPr>
        <w:rStyle w:val="Numrodepage"/>
        <w:rFonts w:ascii="Arial" w:hAnsi="Arial"/>
        <w:b/>
        <w:sz w:val="22"/>
        <w:highlight w:val="yell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1147" w14:textId="77777777" w:rsidR="00C6327B" w:rsidRDefault="00C6327B">
      <w:r>
        <w:separator/>
      </w:r>
    </w:p>
  </w:footnote>
  <w:footnote w:type="continuationSeparator" w:id="0">
    <w:p w14:paraId="79B0CA06" w14:textId="77777777" w:rsidR="00C6327B" w:rsidRDefault="00C63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3D24" w14:textId="77777777" w:rsidR="00B96F98" w:rsidRDefault="008F1FE7">
    <w:pPr>
      <w:pStyle w:val="En-tte"/>
      <w:framePr w:hSpace="141" w:wrap="around" w:vAnchor="text" w:hAnchor="text" w:y="1"/>
      <w:pBdr>
        <w:top w:val="single" w:sz="18" w:space="1" w:color="auto" w:shadow="1"/>
        <w:left w:val="single" w:sz="18" w:space="1" w:color="auto" w:shadow="1"/>
        <w:bottom w:val="single" w:sz="18" w:space="1" w:color="auto" w:shadow="1"/>
        <w:right w:val="single" w:sz="18" w:space="1" w:color="auto" w:shadow="1"/>
      </w:pBdr>
      <w:spacing w:after="60"/>
      <w:rPr>
        <w:rFonts w:ascii="Arial" w:hAnsi="Arial"/>
      </w:rPr>
    </w:pPr>
    <w:r>
      <w:rPr>
        <w:rFonts w:ascii="Arial" w:hAnsi="Arial"/>
        <w:b/>
      </w:rPr>
      <w:t>CHAINE D’INFORMATION</w:t>
    </w:r>
    <w:r>
      <w:rPr>
        <w:rFonts w:ascii="Arial" w:hAnsi="Arial"/>
        <w:b/>
      </w:rPr>
      <w:tab/>
    </w:r>
    <w:r>
      <w:rPr>
        <w:rFonts w:ascii="Arial" w:hAnsi="Arial"/>
        <w:b/>
      </w:rPr>
      <w:tab/>
    </w:r>
    <w:r>
      <w:rPr>
        <w:rFonts w:ascii="Arial" w:hAnsi="Arial"/>
        <w:b/>
      </w:rPr>
      <w:tab/>
    </w:r>
    <w:r>
      <w:rPr>
        <w:rFonts w:ascii="Arial" w:hAnsi="Arial"/>
        <w:b/>
      </w:rPr>
      <w:tab/>
      <w:t xml:space="preserve"> </w:t>
    </w:r>
    <w:r w:rsidR="00B96F98">
      <w:rPr>
        <w:rFonts w:ascii="Arial" w:hAnsi="Arial"/>
        <w:b/>
      </w:rPr>
      <w:t>BTS M</w:t>
    </w:r>
    <w:r>
      <w:rPr>
        <w:rFonts w:ascii="Arial" w:hAnsi="Arial"/>
        <w:b/>
      </w:rPr>
      <w:t>S</w:t>
    </w:r>
  </w:p>
  <w:p w14:paraId="1D4E4F58" w14:textId="77777777" w:rsidR="00B96F98" w:rsidRDefault="008F1FE7" w:rsidP="000F622D">
    <w:pPr>
      <w:pStyle w:val="En-tte"/>
      <w:framePr w:hSpace="141" w:wrap="around" w:vAnchor="text" w:hAnchor="text" w:y="1"/>
      <w:pBdr>
        <w:top w:val="single" w:sz="18" w:space="1" w:color="auto" w:shadow="1"/>
        <w:left w:val="single" w:sz="18" w:space="1" w:color="auto" w:shadow="1"/>
        <w:bottom w:val="single" w:sz="18" w:space="1" w:color="auto" w:shadow="1"/>
        <w:right w:val="single" w:sz="18" w:space="1" w:color="auto" w:shadow="1"/>
      </w:pBdr>
      <w:jc w:val="center"/>
      <w:rPr>
        <w:rFonts w:ascii="Arial" w:hAnsi="Arial"/>
        <w:b/>
        <w:sz w:val="28"/>
        <w:u w:val="single"/>
      </w:rPr>
    </w:pPr>
    <w:r w:rsidRPr="008F1FE7">
      <w:rPr>
        <w:rFonts w:ascii="Arial" w:hAnsi="Arial"/>
        <w:b/>
        <w:sz w:val="24"/>
        <w:highlight w:val="yellow"/>
        <w:u w:val="single"/>
      </w:rPr>
      <w:t>COMMANDE</w:t>
    </w:r>
    <w:r w:rsidR="00B96F98" w:rsidRPr="008F1FE7">
      <w:rPr>
        <w:rFonts w:ascii="Arial" w:hAnsi="Arial"/>
        <w:b/>
        <w:sz w:val="24"/>
        <w:highlight w:val="yellow"/>
        <w:u w:val="single"/>
      </w:rPr>
      <w:t xml:space="preserve"> </w:t>
    </w:r>
    <w:r w:rsidR="005A4025" w:rsidRPr="008F1FE7">
      <w:rPr>
        <w:rFonts w:ascii="Arial" w:hAnsi="Arial"/>
        <w:b/>
        <w:sz w:val="24"/>
        <w:highlight w:val="yellow"/>
        <w:u w:val="single"/>
      </w:rPr>
      <w:t>REGULE</w:t>
    </w:r>
    <w:r w:rsidRPr="008F1FE7">
      <w:rPr>
        <w:rFonts w:ascii="Arial" w:hAnsi="Arial"/>
        <w:b/>
        <w:sz w:val="24"/>
        <w:highlight w:val="yellow"/>
        <w:u w:val="single"/>
      </w:rPr>
      <w:t>E</w:t>
    </w:r>
    <w:r w:rsidR="005A4025" w:rsidRPr="008F1FE7">
      <w:rPr>
        <w:rFonts w:ascii="Arial" w:hAnsi="Arial"/>
        <w:b/>
        <w:sz w:val="24"/>
        <w:highlight w:val="yellow"/>
        <w:u w:val="single"/>
      </w:rPr>
      <w:t xml:space="preserve"> ET </w:t>
    </w:r>
    <w:r w:rsidR="00B96F98" w:rsidRPr="008F1FE7">
      <w:rPr>
        <w:rFonts w:ascii="Arial" w:hAnsi="Arial"/>
        <w:b/>
        <w:sz w:val="24"/>
        <w:highlight w:val="yellow"/>
        <w:u w:val="single"/>
      </w:rPr>
      <w:t>ASSERVI</w:t>
    </w:r>
    <w:r w:rsidRPr="008F1FE7">
      <w:rPr>
        <w:rFonts w:ascii="Arial" w:hAnsi="Arial"/>
        <w:b/>
        <w:sz w:val="24"/>
        <w:highlight w:val="yellow"/>
        <w:u w:val="single"/>
      </w:rPr>
      <w:t>E DES CHAINES D’ENERGIE</w:t>
    </w:r>
  </w:p>
  <w:p w14:paraId="60469E76" w14:textId="77777777" w:rsidR="00B96F98" w:rsidRDefault="00B96F98">
    <w:pPr>
      <w:pStyle w:val="En-tte"/>
      <w:jc w:val="center"/>
      <w:rPr>
        <w:rFonts w:ascii="Arial" w:hAnsi="Arial"/>
        <w:b/>
        <w:sz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9.75pt;height:9.75pt" o:bullet="t">
        <v:imagedata r:id="rId1" o:title="BD21298_"/>
      </v:shape>
    </w:pict>
  </w:numPicBullet>
  <w:abstractNum w:abstractNumId="0" w15:restartNumberingAfterBreak="0">
    <w:nsid w:val="FFFFFF88"/>
    <w:multiLevelType w:val="singleLevel"/>
    <w:tmpl w:val="7BC4AF2A"/>
    <w:lvl w:ilvl="0">
      <w:start w:val="1"/>
      <w:numFmt w:val="decimal"/>
      <w:pStyle w:val="Listenumros"/>
      <w:lvlText w:val="%1."/>
      <w:lvlJc w:val="left"/>
      <w:pPr>
        <w:tabs>
          <w:tab w:val="num" w:pos="360"/>
        </w:tabs>
        <w:ind w:left="360" w:hanging="360"/>
      </w:pPr>
    </w:lvl>
  </w:abstractNum>
  <w:abstractNum w:abstractNumId="1" w15:restartNumberingAfterBreak="0">
    <w:nsid w:val="FFFFFF89"/>
    <w:multiLevelType w:val="singleLevel"/>
    <w:tmpl w:val="B214215E"/>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864442"/>
    <w:multiLevelType w:val="hybridMultilevel"/>
    <w:tmpl w:val="A226264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100F81"/>
    <w:multiLevelType w:val="hybridMultilevel"/>
    <w:tmpl w:val="EA14CA0C"/>
    <w:lvl w:ilvl="0" w:tplc="FFFFFFFF">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910"/>
        </w:tabs>
        <w:ind w:left="910" w:hanging="360"/>
      </w:pPr>
      <w:rPr>
        <w:rFonts w:ascii="Courier New" w:hAnsi="Courier New" w:cs="Courier New" w:hint="default"/>
      </w:rPr>
    </w:lvl>
    <w:lvl w:ilvl="2" w:tplc="040C0005" w:tentative="1">
      <w:start w:val="1"/>
      <w:numFmt w:val="bullet"/>
      <w:lvlText w:val=""/>
      <w:lvlJc w:val="left"/>
      <w:pPr>
        <w:tabs>
          <w:tab w:val="num" w:pos="1630"/>
        </w:tabs>
        <w:ind w:left="1630" w:hanging="360"/>
      </w:pPr>
      <w:rPr>
        <w:rFonts w:ascii="Wingdings" w:hAnsi="Wingdings" w:hint="default"/>
      </w:rPr>
    </w:lvl>
    <w:lvl w:ilvl="3" w:tplc="040C0001" w:tentative="1">
      <w:start w:val="1"/>
      <w:numFmt w:val="bullet"/>
      <w:lvlText w:val=""/>
      <w:lvlJc w:val="left"/>
      <w:pPr>
        <w:tabs>
          <w:tab w:val="num" w:pos="2350"/>
        </w:tabs>
        <w:ind w:left="2350" w:hanging="360"/>
      </w:pPr>
      <w:rPr>
        <w:rFonts w:ascii="Symbol" w:hAnsi="Symbol" w:hint="default"/>
      </w:rPr>
    </w:lvl>
    <w:lvl w:ilvl="4" w:tplc="040C0003" w:tentative="1">
      <w:start w:val="1"/>
      <w:numFmt w:val="bullet"/>
      <w:lvlText w:val="o"/>
      <w:lvlJc w:val="left"/>
      <w:pPr>
        <w:tabs>
          <w:tab w:val="num" w:pos="3070"/>
        </w:tabs>
        <w:ind w:left="3070" w:hanging="360"/>
      </w:pPr>
      <w:rPr>
        <w:rFonts w:ascii="Courier New" w:hAnsi="Courier New" w:cs="Courier New" w:hint="default"/>
      </w:rPr>
    </w:lvl>
    <w:lvl w:ilvl="5" w:tplc="040C0005" w:tentative="1">
      <w:start w:val="1"/>
      <w:numFmt w:val="bullet"/>
      <w:lvlText w:val=""/>
      <w:lvlJc w:val="left"/>
      <w:pPr>
        <w:tabs>
          <w:tab w:val="num" w:pos="3790"/>
        </w:tabs>
        <w:ind w:left="3790" w:hanging="360"/>
      </w:pPr>
      <w:rPr>
        <w:rFonts w:ascii="Wingdings" w:hAnsi="Wingdings" w:hint="default"/>
      </w:rPr>
    </w:lvl>
    <w:lvl w:ilvl="6" w:tplc="040C0001" w:tentative="1">
      <w:start w:val="1"/>
      <w:numFmt w:val="bullet"/>
      <w:lvlText w:val=""/>
      <w:lvlJc w:val="left"/>
      <w:pPr>
        <w:tabs>
          <w:tab w:val="num" w:pos="4510"/>
        </w:tabs>
        <w:ind w:left="4510" w:hanging="360"/>
      </w:pPr>
      <w:rPr>
        <w:rFonts w:ascii="Symbol" w:hAnsi="Symbol" w:hint="default"/>
      </w:rPr>
    </w:lvl>
    <w:lvl w:ilvl="7" w:tplc="040C0003" w:tentative="1">
      <w:start w:val="1"/>
      <w:numFmt w:val="bullet"/>
      <w:lvlText w:val="o"/>
      <w:lvlJc w:val="left"/>
      <w:pPr>
        <w:tabs>
          <w:tab w:val="num" w:pos="5230"/>
        </w:tabs>
        <w:ind w:left="5230" w:hanging="360"/>
      </w:pPr>
      <w:rPr>
        <w:rFonts w:ascii="Courier New" w:hAnsi="Courier New" w:cs="Courier New" w:hint="default"/>
      </w:rPr>
    </w:lvl>
    <w:lvl w:ilvl="8" w:tplc="040C0005" w:tentative="1">
      <w:start w:val="1"/>
      <w:numFmt w:val="bullet"/>
      <w:lvlText w:val=""/>
      <w:lvlJc w:val="left"/>
      <w:pPr>
        <w:tabs>
          <w:tab w:val="num" w:pos="5950"/>
        </w:tabs>
        <w:ind w:left="5950" w:hanging="360"/>
      </w:pPr>
      <w:rPr>
        <w:rFonts w:ascii="Wingdings" w:hAnsi="Wingdings" w:hint="default"/>
      </w:rPr>
    </w:lvl>
  </w:abstractNum>
  <w:abstractNum w:abstractNumId="4" w15:restartNumberingAfterBreak="0">
    <w:nsid w:val="0B5C77CE"/>
    <w:multiLevelType w:val="hybridMultilevel"/>
    <w:tmpl w:val="B52CE450"/>
    <w:lvl w:ilvl="0" w:tplc="C8CCB2B4">
      <w:start w:val="1"/>
      <w:numFmt w:val="bullet"/>
      <w:pStyle w:val="ListePuces1"/>
      <w:lvlText w:val=""/>
      <w:lvlPicBulletId w:val="0"/>
      <w:lvlJc w:val="left"/>
      <w:pPr>
        <w:tabs>
          <w:tab w:val="num" w:pos="0"/>
        </w:tabs>
        <w:ind w:left="1417" w:hanging="28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6123F"/>
    <w:multiLevelType w:val="hybridMultilevel"/>
    <w:tmpl w:val="4C921494"/>
    <w:lvl w:ilvl="0" w:tplc="040C0001">
      <w:start w:val="1"/>
      <w:numFmt w:val="bullet"/>
      <w:lvlText w:val=""/>
      <w:lvlJc w:val="left"/>
      <w:pPr>
        <w:tabs>
          <w:tab w:val="num" w:pos="878"/>
        </w:tabs>
        <w:ind w:left="878" w:hanging="360"/>
      </w:pPr>
      <w:rPr>
        <w:rFonts w:ascii="Symbol" w:hAnsi="Symbol"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6" w15:restartNumberingAfterBreak="0">
    <w:nsid w:val="0E603093"/>
    <w:multiLevelType w:val="hybridMultilevel"/>
    <w:tmpl w:val="876A5E4A"/>
    <w:lvl w:ilvl="0" w:tplc="FFFFFFFF">
      <w:start w:val="1"/>
      <w:numFmt w:val="bullet"/>
      <w:lvlText w:val="o"/>
      <w:lvlJc w:val="left"/>
      <w:pPr>
        <w:tabs>
          <w:tab w:val="num" w:pos="518"/>
        </w:tabs>
        <w:ind w:left="518" w:hanging="360"/>
      </w:pPr>
      <w:rPr>
        <w:rFonts w:ascii="Courier New" w:hAnsi="Courier New" w:hint="default"/>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0E911529"/>
    <w:multiLevelType w:val="hybridMultilevel"/>
    <w:tmpl w:val="13EA7206"/>
    <w:lvl w:ilvl="0" w:tplc="FFFFFFFF">
      <w:start w:val="1"/>
      <w:numFmt w:val="bullet"/>
      <w:lvlText w:val="o"/>
      <w:lvlJc w:val="left"/>
      <w:pPr>
        <w:tabs>
          <w:tab w:val="num" w:pos="1756"/>
        </w:tabs>
        <w:ind w:left="1756" w:hanging="360"/>
      </w:pPr>
      <w:rPr>
        <w:rFonts w:ascii="Courier New" w:hAnsi="Courier New"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8" w15:restartNumberingAfterBreak="0">
    <w:nsid w:val="0EE34835"/>
    <w:multiLevelType w:val="hybridMultilevel"/>
    <w:tmpl w:val="CADE6424"/>
    <w:lvl w:ilvl="0" w:tplc="FFFFFFFF">
      <w:start w:val="1"/>
      <w:numFmt w:val="bullet"/>
      <w:lvlText w:val="o"/>
      <w:lvlJc w:val="left"/>
      <w:pPr>
        <w:tabs>
          <w:tab w:val="num" w:pos="1756"/>
        </w:tabs>
        <w:ind w:left="1756" w:hanging="360"/>
      </w:pPr>
      <w:rPr>
        <w:rFonts w:ascii="Courier New" w:hAnsi="Courier New"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9" w15:restartNumberingAfterBreak="0">
    <w:nsid w:val="0FCC4891"/>
    <w:multiLevelType w:val="hybridMultilevel"/>
    <w:tmpl w:val="491E8096"/>
    <w:lvl w:ilvl="0" w:tplc="03B6B740">
      <w:start w:val="1"/>
      <w:numFmt w:val="bullet"/>
      <w:lvlText w:val="o"/>
      <w:lvlJc w:val="left"/>
      <w:pPr>
        <w:tabs>
          <w:tab w:val="num" w:pos="360"/>
        </w:tabs>
        <w:ind w:left="360" w:hanging="360"/>
      </w:pPr>
      <w:rPr>
        <w:rFonts w:ascii="Courier New" w:hAnsi="Courier New" w:hint="default"/>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10" w15:restartNumberingAfterBreak="0">
    <w:nsid w:val="10F361B9"/>
    <w:multiLevelType w:val="hybridMultilevel"/>
    <w:tmpl w:val="6B3E9A96"/>
    <w:lvl w:ilvl="0" w:tplc="040C0001">
      <w:start w:val="1"/>
      <w:numFmt w:val="bullet"/>
      <w:lvlText w:val=""/>
      <w:lvlJc w:val="left"/>
      <w:pPr>
        <w:tabs>
          <w:tab w:val="num" w:pos="878"/>
        </w:tabs>
        <w:ind w:left="878" w:hanging="360"/>
      </w:pPr>
      <w:rPr>
        <w:rFonts w:ascii="Symbol" w:hAnsi="Symbol"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11" w15:restartNumberingAfterBreak="0">
    <w:nsid w:val="129062BC"/>
    <w:multiLevelType w:val="hybridMultilevel"/>
    <w:tmpl w:val="3EB40690"/>
    <w:lvl w:ilvl="0" w:tplc="FFFFFFFF">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910"/>
        </w:tabs>
        <w:ind w:left="910" w:hanging="360"/>
      </w:pPr>
      <w:rPr>
        <w:rFonts w:ascii="Courier New" w:hAnsi="Courier New" w:cs="Courier New" w:hint="default"/>
      </w:rPr>
    </w:lvl>
    <w:lvl w:ilvl="2" w:tplc="040C0005" w:tentative="1">
      <w:start w:val="1"/>
      <w:numFmt w:val="bullet"/>
      <w:lvlText w:val=""/>
      <w:lvlJc w:val="left"/>
      <w:pPr>
        <w:tabs>
          <w:tab w:val="num" w:pos="1630"/>
        </w:tabs>
        <w:ind w:left="1630" w:hanging="360"/>
      </w:pPr>
      <w:rPr>
        <w:rFonts w:ascii="Wingdings" w:hAnsi="Wingdings" w:hint="default"/>
      </w:rPr>
    </w:lvl>
    <w:lvl w:ilvl="3" w:tplc="040C0001" w:tentative="1">
      <w:start w:val="1"/>
      <w:numFmt w:val="bullet"/>
      <w:lvlText w:val=""/>
      <w:lvlJc w:val="left"/>
      <w:pPr>
        <w:tabs>
          <w:tab w:val="num" w:pos="2350"/>
        </w:tabs>
        <w:ind w:left="2350" w:hanging="360"/>
      </w:pPr>
      <w:rPr>
        <w:rFonts w:ascii="Symbol" w:hAnsi="Symbol" w:hint="default"/>
      </w:rPr>
    </w:lvl>
    <w:lvl w:ilvl="4" w:tplc="040C0003" w:tentative="1">
      <w:start w:val="1"/>
      <w:numFmt w:val="bullet"/>
      <w:lvlText w:val="o"/>
      <w:lvlJc w:val="left"/>
      <w:pPr>
        <w:tabs>
          <w:tab w:val="num" w:pos="3070"/>
        </w:tabs>
        <w:ind w:left="3070" w:hanging="360"/>
      </w:pPr>
      <w:rPr>
        <w:rFonts w:ascii="Courier New" w:hAnsi="Courier New" w:cs="Courier New" w:hint="default"/>
      </w:rPr>
    </w:lvl>
    <w:lvl w:ilvl="5" w:tplc="040C0005" w:tentative="1">
      <w:start w:val="1"/>
      <w:numFmt w:val="bullet"/>
      <w:lvlText w:val=""/>
      <w:lvlJc w:val="left"/>
      <w:pPr>
        <w:tabs>
          <w:tab w:val="num" w:pos="3790"/>
        </w:tabs>
        <w:ind w:left="3790" w:hanging="360"/>
      </w:pPr>
      <w:rPr>
        <w:rFonts w:ascii="Wingdings" w:hAnsi="Wingdings" w:hint="default"/>
      </w:rPr>
    </w:lvl>
    <w:lvl w:ilvl="6" w:tplc="040C0001" w:tentative="1">
      <w:start w:val="1"/>
      <w:numFmt w:val="bullet"/>
      <w:lvlText w:val=""/>
      <w:lvlJc w:val="left"/>
      <w:pPr>
        <w:tabs>
          <w:tab w:val="num" w:pos="4510"/>
        </w:tabs>
        <w:ind w:left="4510" w:hanging="360"/>
      </w:pPr>
      <w:rPr>
        <w:rFonts w:ascii="Symbol" w:hAnsi="Symbol" w:hint="default"/>
      </w:rPr>
    </w:lvl>
    <w:lvl w:ilvl="7" w:tplc="040C0003" w:tentative="1">
      <w:start w:val="1"/>
      <w:numFmt w:val="bullet"/>
      <w:lvlText w:val="o"/>
      <w:lvlJc w:val="left"/>
      <w:pPr>
        <w:tabs>
          <w:tab w:val="num" w:pos="5230"/>
        </w:tabs>
        <w:ind w:left="5230" w:hanging="360"/>
      </w:pPr>
      <w:rPr>
        <w:rFonts w:ascii="Courier New" w:hAnsi="Courier New" w:cs="Courier New" w:hint="default"/>
      </w:rPr>
    </w:lvl>
    <w:lvl w:ilvl="8" w:tplc="040C0005" w:tentative="1">
      <w:start w:val="1"/>
      <w:numFmt w:val="bullet"/>
      <w:lvlText w:val=""/>
      <w:lvlJc w:val="left"/>
      <w:pPr>
        <w:tabs>
          <w:tab w:val="num" w:pos="5950"/>
        </w:tabs>
        <w:ind w:left="5950" w:hanging="360"/>
      </w:pPr>
      <w:rPr>
        <w:rFonts w:ascii="Wingdings" w:hAnsi="Wingdings" w:hint="default"/>
      </w:rPr>
    </w:lvl>
  </w:abstractNum>
  <w:abstractNum w:abstractNumId="12" w15:restartNumberingAfterBreak="0">
    <w:nsid w:val="12974B93"/>
    <w:multiLevelType w:val="hybridMultilevel"/>
    <w:tmpl w:val="FAB0F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EC404F"/>
    <w:multiLevelType w:val="hybridMultilevel"/>
    <w:tmpl w:val="C16E2424"/>
    <w:lvl w:ilvl="0" w:tplc="FFFFFFFF">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910"/>
        </w:tabs>
        <w:ind w:left="910" w:hanging="360"/>
      </w:pPr>
      <w:rPr>
        <w:rFonts w:ascii="Courier New" w:hAnsi="Courier New" w:cs="Courier New" w:hint="default"/>
      </w:rPr>
    </w:lvl>
    <w:lvl w:ilvl="2" w:tplc="040C0005" w:tentative="1">
      <w:start w:val="1"/>
      <w:numFmt w:val="bullet"/>
      <w:lvlText w:val=""/>
      <w:lvlJc w:val="left"/>
      <w:pPr>
        <w:tabs>
          <w:tab w:val="num" w:pos="1630"/>
        </w:tabs>
        <w:ind w:left="1630" w:hanging="360"/>
      </w:pPr>
      <w:rPr>
        <w:rFonts w:ascii="Wingdings" w:hAnsi="Wingdings" w:hint="default"/>
      </w:rPr>
    </w:lvl>
    <w:lvl w:ilvl="3" w:tplc="040C0001" w:tentative="1">
      <w:start w:val="1"/>
      <w:numFmt w:val="bullet"/>
      <w:lvlText w:val=""/>
      <w:lvlJc w:val="left"/>
      <w:pPr>
        <w:tabs>
          <w:tab w:val="num" w:pos="2350"/>
        </w:tabs>
        <w:ind w:left="2350" w:hanging="360"/>
      </w:pPr>
      <w:rPr>
        <w:rFonts w:ascii="Symbol" w:hAnsi="Symbol" w:hint="default"/>
      </w:rPr>
    </w:lvl>
    <w:lvl w:ilvl="4" w:tplc="040C0003" w:tentative="1">
      <w:start w:val="1"/>
      <w:numFmt w:val="bullet"/>
      <w:lvlText w:val="o"/>
      <w:lvlJc w:val="left"/>
      <w:pPr>
        <w:tabs>
          <w:tab w:val="num" w:pos="3070"/>
        </w:tabs>
        <w:ind w:left="3070" w:hanging="360"/>
      </w:pPr>
      <w:rPr>
        <w:rFonts w:ascii="Courier New" w:hAnsi="Courier New" w:cs="Courier New" w:hint="default"/>
      </w:rPr>
    </w:lvl>
    <w:lvl w:ilvl="5" w:tplc="040C0005" w:tentative="1">
      <w:start w:val="1"/>
      <w:numFmt w:val="bullet"/>
      <w:lvlText w:val=""/>
      <w:lvlJc w:val="left"/>
      <w:pPr>
        <w:tabs>
          <w:tab w:val="num" w:pos="3790"/>
        </w:tabs>
        <w:ind w:left="3790" w:hanging="360"/>
      </w:pPr>
      <w:rPr>
        <w:rFonts w:ascii="Wingdings" w:hAnsi="Wingdings" w:hint="default"/>
      </w:rPr>
    </w:lvl>
    <w:lvl w:ilvl="6" w:tplc="040C0001" w:tentative="1">
      <w:start w:val="1"/>
      <w:numFmt w:val="bullet"/>
      <w:lvlText w:val=""/>
      <w:lvlJc w:val="left"/>
      <w:pPr>
        <w:tabs>
          <w:tab w:val="num" w:pos="4510"/>
        </w:tabs>
        <w:ind w:left="4510" w:hanging="360"/>
      </w:pPr>
      <w:rPr>
        <w:rFonts w:ascii="Symbol" w:hAnsi="Symbol" w:hint="default"/>
      </w:rPr>
    </w:lvl>
    <w:lvl w:ilvl="7" w:tplc="040C0003" w:tentative="1">
      <w:start w:val="1"/>
      <w:numFmt w:val="bullet"/>
      <w:lvlText w:val="o"/>
      <w:lvlJc w:val="left"/>
      <w:pPr>
        <w:tabs>
          <w:tab w:val="num" w:pos="5230"/>
        </w:tabs>
        <w:ind w:left="5230" w:hanging="360"/>
      </w:pPr>
      <w:rPr>
        <w:rFonts w:ascii="Courier New" w:hAnsi="Courier New" w:cs="Courier New" w:hint="default"/>
      </w:rPr>
    </w:lvl>
    <w:lvl w:ilvl="8" w:tplc="040C0005" w:tentative="1">
      <w:start w:val="1"/>
      <w:numFmt w:val="bullet"/>
      <w:lvlText w:val=""/>
      <w:lvlJc w:val="left"/>
      <w:pPr>
        <w:tabs>
          <w:tab w:val="num" w:pos="5950"/>
        </w:tabs>
        <w:ind w:left="5950" w:hanging="360"/>
      </w:pPr>
      <w:rPr>
        <w:rFonts w:ascii="Wingdings" w:hAnsi="Wingdings" w:hint="default"/>
      </w:rPr>
    </w:lvl>
  </w:abstractNum>
  <w:abstractNum w:abstractNumId="14" w15:restartNumberingAfterBreak="0">
    <w:nsid w:val="179A28FC"/>
    <w:multiLevelType w:val="hybridMultilevel"/>
    <w:tmpl w:val="11205FBC"/>
    <w:lvl w:ilvl="0" w:tplc="040C0001">
      <w:start w:val="1"/>
      <w:numFmt w:val="bullet"/>
      <w:lvlText w:val=""/>
      <w:lvlJc w:val="left"/>
      <w:pPr>
        <w:ind w:left="878" w:hanging="360"/>
      </w:pPr>
      <w:rPr>
        <w:rFonts w:ascii="Symbol" w:hAnsi="Symbol" w:hint="default"/>
      </w:rPr>
    </w:lvl>
    <w:lvl w:ilvl="1" w:tplc="040C0003" w:tentative="1">
      <w:start w:val="1"/>
      <w:numFmt w:val="bullet"/>
      <w:lvlText w:val="o"/>
      <w:lvlJc w:val="left"/>
      <w:pPr>
        <w:ind w:left="1598" w:hanging="360"/>
      </w:pPr>
      <w:rPr>
        <w:rFonts w:ascii="Courier New" w:hAnsi="Courier New" w:cs="Courier New" w:hint="default"/>
      </w:rPr>
    </w:lvl>
    <w:lvl w:ilvl="2" w:tplc="040C0005" w:tentative="1">
      <w:start w:val="1"/>
      <w:numFmt w:val="bullet"/>
      <w:lvlText w:val=""/>
      <w:lvlJc w:val="left"/>
      <w:pPr>
        <w:ind w:left="2318" w:hanging="360"/>
      </w:pPr>
      <w:rPr>
        <w:rFonts w:ascii="Wingdings" w:hAnsi="Wingdings" w:hint="default"/>
      </w:rPr>
    </w:lvl>
    <w:lvl w:ilvl="3" w:tplc="040C0001" w:tentative="1">
      <w:start w:val="1"/>
      <w:numFmt w:val="bullet"/>
      <w:lvlText w:val=""/>
      <w:lvlJc w:val="left"/>
      <w:pPr>
        <w:ind w:left="3038" w:hanging="360"/>
      </w:pPr>
      <w:rPr>
        <w:rFonts w:ascii="Symbol" w:hAnsi="Symbol" w:hint="default"/>
      </w:rPr>
    </w:lvl>
    <w:lvl w:ilvl="4" w:tplc="040C0003" w:tentative="1">
      <w:start w:val="1"/>
      <w:numFmt w:val="bullet"/>
      <w:lvlText w:val="o"/>
      <w:lvlJc w:val="left"/>
      <w:pPr>
        <w:ind w:left="3758" w:hanging="360"/>
      </w:pPr>
      <w:rPr>
        <w:rFonts w:ascii="Courier New" w:hAnsi="Courier New" w:cs="Courier New" w:hint="default"/>
      </w:rPr>
    </w:lvl>
    <w:lvl w:ilvl="5" w:tplc="040C0005" w:tentative="1">
      <w:start w:val="1"/>
      <w:numFmt w:val="bullet"/>
      <w:lvlText w:val=""/>
      <w:lvlJc w:val="left"/>
      <w:pPr>
        <w:ind w:left="4478" w:hanging="360"/>
      </w:pPr>
      <w:rPr>
        <w:rFonts w:ascii="Wingdings" w:hAnsi="Wingdings" w:hint="default"/>
      </w:rPr>
    </w:lvl>
    <w:lvl w:ilvl="6" w:tplc="040C0001" w:tentative="1">
      <w:start w:val="1"/>
      <w:numFmt w:val="bullet"/>
      <w:lvlText w:val=""/>
      <w:lvlJc w:val="left"/>
      <w:pPr>
        <w:ind w:left="5198" w:hanging="360"/>
      </w:pPr>
      <w:rPr>
        <w:rFonts w:ascii="Symbol" w:hAnsi="Symbol" w:hint="default"/>
      </w:rPr>
    </w:lvl>
    <w:lvl w:ilvl="7" w:tplc="040C0003" w:tentative="1">
      <w:start w:val="1"/>
      <w:numFmt w:val="bullet"/>
      <w:lvlText w:val="o"/>
      <w:lvlJc w:val="left"/>
      <w:pPr>
        <w:ind w:left="5918" w:hanging="360"/>
      </w:pPr>
      <w:rPr>
        <w:rFonts w:ascii="Courier New" w:hAnsi="Courier New" w:cs="Courier New" w:hint="default"/>
      </w:rPr>
    </w:lvl>
    <w:lvl w:ilvl="8" w:tplc="040C0005" w:tentative="1">
      <w:start w:val="1"/>
      <w:numFmt w:val="bullet"/>
      <w:lvlText w:val=""/>
      <w:lvlJc w:val="left"/>
      <w:pPr>
        <w:ind w:left="6638" w:hanging="360"/>
      </w:pPr>
      <w:rPr>
        <w:rFonts w:ascii="Wingdings" w:hAnsi="Wingdings" w:hint="default"/>
      </w:rPr>
    </w:lvl>
  </w:abstractNum>
  <w:abstractNum w:abstractNumId="15" w15:restartNumberingAfterBreak="0">
    <w:nsid w:val="1D452915"/>
    <w:multiLevelType w:val="hybridMultilevel"/>
    <w:tmpl w:val="89CA9A5A"/>
    <w:lvl w:ilvl="0" w:tplc="040C0005">
      <w:start w:val="1"/>
      <w:numFmt w:val="bullet"/>
      <w:lvlText w:val=""/>
      <w:lvlJc w:val="left"/>
      <w:pPr>
        <w:tabs>
          <w:tab w:val="num" w:pos="878"/>
        </w:tabs>
        <w:ind w:left="878" w:hanging="360"/>
      </w:pPr>
      <w:rPr>
        <w:rFonts w:ascii="Wingdings" w:hAnsi="Wingdings"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16" w15:restartNumberingAfterBreak="0">
    <w:nsid w:val="220849D0"/>
    <w:multiLevelType w:val="hybridMultilevel"/>
    <w:tmpl w:val="D318F770"/>
    <w:lvl w:ilvl="0" w:tplc="03B6B740">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4F775E"/>
    <w:multiLevelType w:val="hybridMultilevel"/>
    <w:tmpl w:val="32DA338E"/>
    <w:lvl w:ilvl="0" w:tplc="040C0001">
      <w:start w:val="1"/>
      <w:numFmt w:val="bullet"/>
      <w:lvlText w:val=""/>
      <w:lvlJc w:val="left"/>
      <w:pPr>
        <w:ind w:left="878" w:hanging="360"/>
      </w:pPr>
      <w:rPr>
        <w:rFonts w:ascii="Symbol" w:hAnsi="Symbol" w:hint="default"/>
      </w:rPr>
    </w:lvl>
    <w:lvl w:ilvl="1" w:tplc="040C0003" w:tentative="1">
      <w:start w:val="1"/>
      <w:numFmt w:val="bullet"/>
      <w:lvlText w:val="o"/>
      <w:lvlJc w:val="left"/>
      <w:pPr>
        <w:ind w:left="1598" w:hanging="360"/>
      </w:pPr>
      <w:rPr>
        <w:rFonts w:ascii="Courier New" w:hAnsi="Courier New" w:cs="Courier New" w:hint="default"/>
      </w:rPr>
    </w:lvl>
    <w:lvl w:ilvl="2" w:tplc="040C0005" w:tentative="1">
      <w:start w:val="1"/>
      <w:numFmt w:val="bullet"/>
      <w:lvlText w:val=""/>
      <w:lvlJc w:val="left"/>
      <w:pPr>
        <w:ind w:left="2318" w:hanging="360"/>
      </w:pPr>
      <w:rPr>
        <w:rFonts w:ascii="Wingdings" w:hAnsi="Wingdings" w:hint="default"/>
      </w:rPr>
    </w:lvl>
    <w:lvl w:ilvl="3" w:tplc="040C0001" w:tentative="1">
      <w:start w:val="1"/>
      <w:numFmt w:val="bullet"/>
      <w:lvlText w:val=""/>
      <w:lvlJc w:val="left"/>
      <w:pPr>
        <w:ind w:left="3038" w:hanging="360"/>
      </w:pPr>
      <w:rPr>
        <w:rFonts w:ascii="Symbol" w:hAnsi="Symbol" w:hint="default"/>
      </w:rPr>
    </w:lvl>
    <w:lvl w:ilvl="4" w:tplc="040C0003" w:tentative="1">
      <w:start w:val="1"/>
      <w:numFmt w:val="bullet"/>
      <w:lvlText w:val="o"/>
      <w:lvlJc w:val="left"/>
      <w:pPr>
        <w:ind w:left="3758" w:hanging="360"/>
      </w:pPr>
      <w:rPr>
        <w:rFonts w:ascii="Courier New" w:hAnsi="Courier New" w:cs="Courier New" w:hint="default"/>
      </w:rPr>
    </w:lvl>
    <w:lvl w:ilvl="5" w:tplc="040C0005" w:tentative="1">
      <w:start w:val="1"/>
      <w:numFmt w:val="bullet"/>
      <w:lvlText w:val=""/>
      <w:lvlJc w:val="left"/>
      <w:pPr>
        <w:ind w:left="4478" w:hanging="360"/>
      </w:pPr>
      <w:rPr>
        <w:rFonts w:ascii="Wingdings" w:hAnsi="Wingdings" w:hint="default"/>
      </w:rPr>
    </w:lvl>
    <w:lvl w:ilvl="6" w:tplc="040C0001" w:tentative="1">
      <w:start w:val="1"/>
      <w:numFmt w:val="bullet"/>
      <w:lvlText w:val=""/>
      <w:lvlJc w:val="left"/>
      <w:pPr>
        <w:ind w:left="5198" w:hanging="360"/>
      </w:pPr>
      <w:rPr>
        <w:rFonts w:ascii="Symbol" w:hAnsi="Symbol" w:hint="default"/>
      </w:rPr>
    </w:lvl>
    <w:lvl w:ilvl="7" w:tplc="040C0003" w:tentative="1">
      <w:start w:val="1"/>
      <w:numFmt w:val="bullet"/>
      <w:lvlText w:val="o"/>
      <w:lvlJc w:val="left"/>
      <w:pPr>
        <w:ind w:left="5918" w:hanging="360"/>
      </w:pPr>
      <w:rPr>
        <w:rFonts w:ascii="Courier New" w:hAnsi="Courier New" w:cs="Courier New" w:hint="default"/>
      </w:rPr>
    </w:lvl>
    <w:lvl w:ilvl="8" w:tplc="040C0005" w:tentative="1">
      <w:start w:val="1"/>
      <w:numFmt w:val="bullet"/>
      <w:lvlText w:val=""/>
      <w:lvlJc w:val="left"/>
      <w:pPr>
        <w:ind w:left="6638" w:hanging="360"/>
      </w:pPr>
      <w:rPr>
        <w:rFonts w:ascii="Wingdings" w:hAnsi="Wingdings" w:hint="default"/>
      </w:rPr>
    </w:lvl>
  </w:abstractNum>
  <w:abstractNum w:abstractNumId="18" w15:restartNumberingAfterBreak="0">
    <w:nsid w:val="28BF60A5"/>
    <w:multiLevelType w:val="hybridMultilevel"/>
    <w:tmpl w:val="E7F089CC"/>
    <w:lvl w:ilvl="0" w:tplc="040C0001">
      <w:start w:val="1"/>
      <w:numFmt w:val="bullet"/>
      <w:lvlText w:val=""/>
      <w:lvlJc w:val="left"/>
      <w:pPr>
        <w:tabs>
          <w:tab w:val="num" w:pos="878"/>
        </w:tabs>
        <w:ind w:left="878" w:hanging="360"/>
      </w:pPr>
      <w:rPr>
        <w:rFonts w:ascii="Symbol" w:hAnsi="Symbol"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19" w15:restartNumberingAfterBreak="0">
    <w:nsid w:val="28D4027E"/>
    <w:multiLevelType w:val="hybridMultilevel"/>
    <w:tmpl w:val="706AEA88"/>
    <w:lvl w:ilvl="0" w:tplc="040C0005">
      <w:start w:val="1"/>
      <w:numFmt w:val="bullet"/>
      <w:lvlText w:val=""/>
      <w:lvlJc w:val="left"/>
      <w:pPr>
        <w:tabs>
          <w:tab w:val="num" w:pos="878"/>
        </w:tabs>
        <w:ind w:left="878" w:hanging="360"/>
      </w:pPr>
      <w:rPr>
        <w:rFonts w:ascii="Wingdings" w:hAnsi="Wingdings"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20" w15:restartNumberingAfterBreak="0">
    <w:nsid w:val="315A77EB"/>
    <w:multiLevelType w:val="hybridMultilevel"/>
    <w:tmpl w:val="7D0C9900"/>
    <w:lvl w:ilvl="0" w:tplc="040C0001">
      <w:start w:val="1"/>
      <w:numFmt w:val="bullet"/>
      <w:lvlText w:val=""/>
      <w:lvlJc w:val="left"/>
      <w:pPr>
        <w:tabs>
          <w:tab w:val="num" w:pos="1384"/>
        </w:tabs>
        <w:ind w:left="1384" w:hanging="360"/>
      </w:pPr>
      <w:rPr>
        <w:rFonts w:ascii="Symbol" w:hAnsi="Symbol" w:hint="default"/>
        <w:color w:val="auto"/>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21" w15:restartNumberingAfterBreak="0">
    <w:nsid w:val="321E6E8F"/>
    <w:multiLevelType w:val="hybridMultilevel"/>
    <w:tmpl w:val="6B9CA4F6"/>
    <w:lvl w:ilvl="0" w:tplc="03B6B740">
      <w:start w:val="1"/>
      <w:numFmt w:val="bullet"/>
      <w:lvlText w:val="o"/>
      <w:lvlJc w:val="left"/>
      <w:pPr>
        <w:tabs>
          <w:tab w:val="num" w:pos="1226"/>
        </w:tabs>
        <w:ind w:left="1226" w:hanging="360"/>
      </w:pPr>
      <w:rPr>
        <w:rFonts w:ascii="Courier New" w:hAnsi="Courier New"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22" w15:restartNumberingAfterBreak="0">
    <w:nsid w:val="338F20F9"/>
    <w:multiLevelType w:val="hybridMultilevel"/>
    <w:tmpl w:val="57B07A8E"/>
    <w:lvl w:ilvl="0" w:tplc="FFFFFFFF">
      <w:start w:val="1"/>
      <w:numFmt w:val="bullet"/>
      <w:lvlText w:val="o"/>
      <w:lvlJc w:val="left"/>
      <w:pPr>
        <w:tabs>
          <w:tab w:val="num" w:pos="878"/>
        </w:tabs>
        <w:ind w:left="878" w:hanging="360"/>
      </w:pPr>
      <w:rPr>
        <w:rFonts w:ascii="Courier New" w:hAnsi="Courier New" w:hint="default"/>
      </w:rPr>
    </w:lvl>
    <w:lvl w:ilvl="1" w:tplc="040C0003" w:tentative="1">
      <w:start w:val="1"/>
      <w:numFmt w:val="bullet"/>
      <w:lvlText w:val="o"/>
      <w:lvlJc w:val="left"/>
      <w:pPr>
        <w:tabs>
          <w:tab w:val="num" w:pos="1958"/>
        </w:tabs>
        <w:ind w:left="1958" w:hanging="360"/>
      </w:pPr>
      <w:rPr>
        <w:rFonts w:ascii="Courier New" w:hAnsi="Courier New" w:cs="Courier New" w:hint="default"/>
      </w:rPr>
    </w:lvl>
    <w:lvl w:ilvl="2" w:tplc="040C0005" w:tentative="1">
      <w:start w:val="1"/>
      <w:numFmt w:val="bullet"/>
      <w:lvlText w:val=""/>
      <w:lvlJc w:val="left"/>
      <w:pPr>
        <w:tabs>
          <w:tab w:val="num" w:pos="2678"/>
        </w:tabs>
        <w:ind w:left="2678" w:hanging="360"/>
      </w:pPr>
      <w:rPr>
        <w:rFonts w:ascii="Wingdings" w:hAnsi="Wingdings" w:hint="default"/>
      </w:rPr>
    </w:lvl>
    <w:lvl w:ilvl="3" w:tplc="040C0001" w:tentative="1">
      <w:start w:val="1"/>
      <w:numFmt w:val="bullet"/>
      <w:lvlText w:val=""/>
      <w:lvlJc w:val="left"/>
      <w:pPr>
        <w:tabs>
          <w:tab w:val="num" w:pos="3398"/>
        </w:tabs>
        <w:ind w:left="3398" w:hanging="360"/>
      </w:pPr>
      <w:rPr>
        <w:rFonts w:ascii="Symbol" w:hAnsi="Symbol" w:hint="default"/>
      </w:rPr>
    </w:lvl>
    <w:lvl w:ilvl="4" w:tplc="040C0003" w:tentative="1">
      <w:start w:val="1"/>
      <w:numFmt w:val="bullet"/>
      <w:lvlText w:val="o"/>
      <w:lvlJc w:val="left"/>
      <w:pPr>
        <w:tabs>
          <w:tab w:val="num" w:pos="4118"/>
        </w:tabs>
        <w:ind w:left="4118" w:hanging="360"/>
      </w:pPr>
      <w:rPr>
        <w:rFonts w:ascii="Courier New" w:hAnsi="Courier New" w:cs="Courier New" w:hint="default"/>
      </w:rPr>
    </w:lvl>
    <w:lvl w:ilvl="5" w:tplc="040C0005" w:tentative="1">
      <w:start w:val="1"/>
      <w:numFmt w:val="bullet"/>
      <w:lvlText w:val=""/>
      <w:lvlJc w:val="left"/>
      <w:pPr>
        <w:tabs>
          <w:tab w:val="num" w:pos="4838"/>
        </w:tabs>
        <w:ind w:left="4838" w:hanging="360"/>
      </w:pPr>
      <w:rPr>
        <w:rFonts w:ascii="Wingdings" w:hAnsi="Wingdings" w:hint="default"/>
      </w:rPr>
    </w:lvl>
    <w:lvl w:ilvl="6" w:tplc="040C0001" w:tentative="1">
      <w:start w:val="1"/>
      <w:numFmt w:val="bullet"/>
      <w:lvlText w:val=""/>
      <w:lvlJc w:val="left"/>
      <w:pPr>
        <w:tabs>
          <w:tab w:val="num" w:pos="5558"/>
        </w:tabs>
        <w:ind w:left="5558" w:hanging="360"/>
      </w:pPr>
      <w:rPr>
        <w:rFonts w:ascii="Symbol" w:hAnsi="Symbol" w:hint="default"/>
      </w:rPr>
    </w:lvl>
    <w:lvl w:ilvl="7" w:tplc="040C0003" w:tentative="1">
      <w:start w:val="1"/>
      <w:numFmt w:val="bullet"/>
      <w:lvlText w:val="o"/>
      <w:lvlJc w:val="left"/>
      <w:pPr>
        <w:tabs>
          <w:tab w:val="num" w:pos="6278"/>
        </w:tabs>
        <w:ind w:left="6278" w:hanging="360"/>
      </w:pPr>
      <w:rPr>
        <w:rFonts w:ascii="Courier New" w:hAnsi="Courier New" w:cs="Courier New" w:hint="default"/>
      </w:rPr>
    </w:lvl>
    <w:lvl w:ilvl="8" w:tplc="040C0005" w:tentative="1">
      <w:start w:val="1"/>
      <w:numFmt w:val="bullet"/>
      <w:lvlText w:val=""/>
      <w:lvlJc w:val="left"/>
      <w:pPr>
        <w:tabs>
          <w:tab w:val="num" w:pos="6998"/>
        </w:tabs>
        <w:ind w:left="6998" w:hanging="360"/>
      </w:pPr>
      <w:rPr>
        <w:rFonts w:ascii="Wingdings" w:hAnsi="Wingdings" w:hint="default"/>
      </w:rPr>
    </w:lvl>
  </w:abstractNum>
  <w:abstractNum w:abstractNumId="23" w15:restartNumberingAfterBreak="0">
    <w:nsid w:val="34C06B62"/>
    <w:multiLevelType w:val="hybridMultilevel"/>
    <w:tmpl w:val="990CF85C"/>
    <w:lvl w:ilvl="0" w:tplc="040C0005">
      <w:start w:val="1"/>
      <w:numFmt w:val="bullet"/>
      <w:lvlText w:val=""/>
      <w:lvlJc w:val="left"/>
      <w:pPr>
        <w:tabs>
          <w:tab w:val="num" w:pos="878"/>
        </w:tabs>
        <w:ind w:left="878" w:hanging="360"/>
      </w:pPr>
      <w:rPr>
        <w:rFonts w:ascii="Wingdings" w:hAnsi="Wingdings"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24" w15:restartNumberingAfterBreak="0">
    <w:nsid w:val="377C4FFE"/>
    <w:multiLevelType w:val="hybridMultilevel"/>
    <w:tmpl w:val="F3C2E3C2"/>
    <w:lvl w:ilvl="0" w:tplc="03B6B740">
      <w:start w:val="1"/>
      <w:numFmt w:val="bullet"/>
      <w:lvlText w:val="o"/>
      <w:lvlJc w:val="left"/>
      <w:pPr>
        <w:tabs>
          <w:tab w:val="num" w:pos="1226"/>
        </w:tabs>
        <w:ind w:left="1226" w:hanging="360"/>
      </w:pPr>
      <w:rPr>
        <w:rFonts w:ascii="Courier New" w:hAnsi="Courier New"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25" w15:restartNumberingAfterBreak="0">
    <w:nsid w:val="3B46300D"/>
    <w:multiLevelType w:val="hybridMultilevel"/>
    <w:tmpl w:val="46886488"/>
    <w:lvl w:ilvl="0" w:tplc="040C0005">
      <w:start w:val="1"/>
      <w:numFmt w:val="bullet"/>
      <w:lvlText w:val=""/>
      <w:lvlJc w:val="left"/>
      <w:pPr>
        <w:tabs>
          <w:tab w:val="num" w:pos="878"/>
        </w:tabs>
        <w:ind w:left="878" w:hanging="360"/>
      </w:pPr>
      <w:rPr>
        <w:rFonts w:ascii="Wingdings" w:hAnsi="Wingdings"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26" w15:restartNumberingAfterBreak="0">
    <w:nsid w:val="48AA57AA"/>
    <w:multiLevelType w:val="hybridMultilevel"/>
    <w:tmpl w:val="A1F49296"/>
    <w:lvl w:ilvl="0" w:tplc="002870B4">
      <w:start w:val="1"/>
      <w:numFmt w:val="bullet"/>
      <w:lvlText w:val="o"/>
      <w:lvlJc w:val="left"/>
      <w:pPr>
        <w:tabs>
          <w:tab w:val="num" w:pos="360"/>
        </w:tabs>
        <w:ind w:left="360" w:hanging="360"/>
      </w:pPr>
      <w:rPr>
        <w:rFonts w:ascii="Courier New" w:hAnsi="Courier New" w:hint="default"/>
      </w:rPr>
    </w:lvl>
    <w:lvl w:ilvl="1" w:tplc="29A85C94" w:tentative="1">
      <w:start w:val="1"/>
      <w:numFmt w:val="bullet"/>
      <w:lvlText w:val="o"/>
      <w:lvlJc w:val="left"/>
      <w:pPr>
        <w:tabs>
          <w:tab w:val="num" w:pos="732"/>
        </w:tabs>
        <w:ind w:left="732" w:hanging="360"/>
      </w:pPr>
      <w:rPr>
        <w:rFonts w:ascii="Courier New" w:hAnsi="Courier New" w:cs="Courier New" w:hint="default"/>
      </w:rPr>
    </w:lvl>
    <w:lvl w:ilvl="2" w:tplc="F2F8B516" w:tentative="1">
      <w:start w:val="1"/>
      <w:numFmt w:val="bullet"/>
      <w:lvlText w:val=""/>
      <w:lvlJc w:val="left"/>
      <w:pPr>
        <w:tabs>
          <w:tab w:val="num" w:pos="1452"/>
        </w:tabs>
        <w:ind w:left="1452" w:hanging="360"/>
      </w:pPr>
      <w:rPr>
        <w:rFonts w:ascii="Wingdings" w:hAnsi="Wingdings" w:hint="default"/>
      </w:rPr>
    </w:lvl>
    <w:lvl w:ilvl="3" w:tplc="B1466588" w:tentative="1">
      <w:start w:val="1"/>
      <w:numFmt w:val="bullet"/>
      <w:lvlText w:val=""/>
      <w:lvlJc w:val="left"/>
      <w:pPr>
        <w:tabs>
          <w:tab w:val="num" w:pos="2172"/>
        </w:tabs>
        <w:ind w:left="2172" w:hanging="360"/>
      </w:pPr>
      <w:rPr>
        <w:rFonts w:ascii="Symbol" w:hAnsi="Symbol" w:hint="default"/>
      </w:rPr>
    </w:lvl>
    <w:lvl w:ilvl="4" w:tplc="B248F270" w:tentative="1">
      <w:start w:val="1"/>
      <w:numFmt w:val="bullet"/>
      <w:lvlText w:val="o"/>
      <w:lvlJc w:val="left"/>
      <w:pPr>
        <w:tabs>
          <w:tab w:val="num" w:pos="2892"/>
        </w:tabs>
        <w:ind w:left="2892" w:hanging="360"/>
      </w:pPr>
      <w:rPr>
        <w:rFonts w:ascii="Courier New" w:hAnsi="Courier New" w:cs="Courier New" w:hint="default"/>
      </w:rPr>
    </w:lvl>
    <w:lvl w:ilvl="5" w:tplc="47CCE9E2" w:tentative="1">
      <w:start w:val="1"/>
      <w:numFmt w:val="bullet"/>
      <w:lvlText w:val=""/>
      <w:lvlJc w:val="left"/>
      <w:pPr>
        <w:tabs>
          <w:tab w:val="num" w:pos="3612"/>
        </w:tabs>
        <w:ind w:left="3612" w:hanging="360"/>
      </w:pPr>
      <w:rPr>
        <w:rFonts w:ascii="Wingdings" w:hAnsi="Wingdings" w:hint="default"/>
      </w:rPr>
    </w:lvl>
    <w:lvl w:ilvl="6" w:tplc="0C64A566" w:tentative="1">
      <w:start w:val="1"/>
      <w:numFmt w:val="bullet"/>
      <w:lvlText w:val=""/>
      <w:lvlJc w:val="left"/>
      <w:pPr>
        <w:tabs>
          <w:tab w:val="num" w:pos="4332"/>
        </w:tabs>
        <w:ind w:left="4332" w:hanging="360"/>
      </w:pPr>
      <w:rPr>
        <w:rFonts w:ascii="Symbol" w:hAnsi="Symbol" w:hint="default"/>
      </w:rPr>
    </w:lvl>
    <w:lvl w:ilvl="7" w:tplc="C278EBBE" w:tentative="1">
      <w:start w:val="1"/>
      <w:numFmt w:val="bullet"/>
      <w:lvlText w:val="o"/>
      <w:lvlJc w:val="left"/>
      <w:pPr>
        <w:tabs>
          <w:tab w:val="num" w:pos="5052"/>
        </w:tabs>
        <w:ind w:left="5052" w:hanging="360"/>
      </w:pPr>
      <w:rPr>
        <w:rFonts w:ascii="Courier New" w:hAnsi="Courier New" w:cs="Courier New" w:hint="default"/>
      </w:rPr>
    </w:lvl>
    <w:lvl w:ilvl="8" w:tplc="6AFA8094" w:tentative="1">
      <w:start w:val="1"/>
      <w:numFmt w:val="bullet"/>
      <w:lvlText w:val=""/>
      <w:lvlJc w:val="left"/>
      <w:pPr>
        <w:tabs>
          <w:tab w:val="num" w:pos="5772"/>
        </w:tabs>
        <w:ind w:left="5772" w:hanging="360"/>
      </w:pPr>
      <w:rPr>
        <w:rFonts w:ascii="Wingdings" w:hAnsi="Wingdings" w:hint="default"/>
      </w:rPr>
    </w:lvl>
  </w:abstractNum>
  <w:abstractNum w:abstractNumId="27" w15:restartNumberingAfterBreak="0">
    <w:nsid w:val="48CC0D2F"/>
    <w:multiLevelType w:val="hybridMultilevel"/>
    <w:tmpl w:val="FF04E054"/>
    <w:lvl w:ilvl="0" w:tplc="040C000F">
      <w:start w:val="1"/>
      <w:numFmt w:val="decimal"/>
      <w:lvlText w:val="%1."/>
      <w:lvlJc w:val="left"/>
      <w:pPr>
        <w:tabs>
          <w:tab w:val="num" w:pos="1068"/>
        </w:tabs>
        <w:ind w:left="1068"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691717"/>
    <w:multiLevelType w:val="hybridMultilevel"/>
    <w:tmpl w:val="28F49F30"/>
    <w:lvl w:ilvl="0" w:tplc="03B6B740">
      <w:start w:val="1"/>
      <w:numFmt w:val="bullet"/>
      <w:lvlText w:val="o"/>
      <w:lvlJc w:val="left"/>
      <w:pPr>
        <w:tabs>
          <w:tab w:val="num" w:pos="878"/>
        </w:tabs>
        <w:ind w:left="878" w:hanging="360"/>
      </w:pPr>
      <w:rPr>
        <w:rFonts w:ascii="Courier New" w:hAnsi="Courier New" w:hint="default"/>
      </w:rPr>
    </w:lvl>
    <w:lvl w:ilvl="1" w:tplc="040C0003" w:tentative="1">
      <w:start w:val="1"/>
      <w:numFmt w:val="bullet"/>
      <w:lvlText w:val="o"/>
      <w:lvlJc w:val="left"/>
      <w:pPr>
        <w:tabs>
          <w:tab w:val="num" w:pos="1250"/>
        </w:tabs>
        <w:ind w:left="1250" w:hanging="360"/>
      </w:pPr>
      <w:rPr>
        <w:rFonts w:ascii="Courier New" w:hAnsi="Courier New" w:cs="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cs="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cs="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9" w15:restartNumberingAfterBreak="0">
    <w:nsid w:val="4BF251D9"/>
    <w:multiLevelType w:val="hybridMultilevel"/>
    <w:tmpl w:val="6DA253D0"/>
    <w:lvl w:ilvl="0" w:tplc="9452AA24">
      <w:start w:val="1"/>
      <w:numFmt w:val="bullet"/>
      <w:lvlText w:val="o"/>
      <w:lvlJc w:val="left"/>
      <w:pPr>
        <w:tabs>
          <w:tab w:val="num" w:pos="1226"/>
        </w:tabs>
        <w:ind w:left="1226" w:hanging="360"/>
      </w:pPr>
      <w:rPr>
        <w:rFonts w:ascii="Courier New" w:hAnsi="Courier New" w:hint="default"/>
      </w:rPr>
    </w:lvl>
    <w:lvl w:ilvl="1" w:tplc="B9629472" w:tentative="1">
      <w:start w:val="1"/>
      <w:numFmt w:val="bullet"/>
      <w:lvlText w:val="o"/>
      <w:lvlJc w:val="left"/>
      <w:pPr>
        <w:tabs>
          <w:tab w:val="num" w:pos="1598"/>
        </w:tabs>
        <w:ind w:left="1598" w:hanging="360"/>
      </w:pPr>
      <w:rPr>
        <w:rFonts w:ascii="Courier New" w:hAnsi="Courier New" w:cs="Courier New" w:hint="default"/>
      </w:rPr>
    </w:lvl>
    <w:lvl w:ilvl="2" w:tplc="437C65F2" w:tentative="1">
      <w:start w:val="1"/>
      <w:numFmt w:val="bullet"/>
      <w:lvlText w:val=""/>
      <w:lvlJc w:val="left"/>
      <w:pPr>
        <w:tabs>
          <w:tab w:val="num" w:pos="2318"/>
        </w:tabs>
        <w:ind w:left="2318" w:hanging="360"/>
      </w:pPr>
      <w:rPr>
        <w:rFonts w:ascii="Wingdings" w:hAnsi="Wingdings" w:hint="default"/>
      </w:rPr>
    </w:lvl>
    <w:lvl w:ilvl="3" w:tplc="52AABF8E" w:tentative="1">
      <w:start w:val="1"/>
      <w:numFmt w:val="bullet"/>
      <w:lvlText w:val=""/>
      <w:lvlJc w:val="left"/>
      <w:pPr>
        <w:tabs>
          <w:tab w:val="num" w:pos="3038"/>
        </w:tabs>
        <w:ind w:left="3038" w:hanging="360"/>
      </w:pPr>
      <w:rPr>
        <w:rFonts w:ascii="Symbol" w:hAnsi="Symbol" w:hint="default"/>
      </w:rPr>
    </w:lvl>
    <w:lvl w:ilvl="4" w:tplc="3682AB9E" w:tentative="1">
      <w:start w:val="1"/>
      <w:numFmt w:val="bullet"/>
      <w:lvlText w:val="o"/>
      <w:lvlJc w:val="left"/>
      <w:pPr>
        <w:tabs>
          <w:tab w:val="num" w:pos="3758"/>
        </w:tabs>
        <w:ind w:left="3758" w:hanging="360"/>
      </w:pPr>
      <w:rPr>
        <w:rFonts w:ascii="Courier New" w:hAnsi="Courier New" w:cs="Courier New" w:hint="default"/>
      </w:rPr>
    </w:lvl>
    <w:lvl w:ilvl="5" w:tplc="3A5C61F6" w:tentative="1">
      <w:start w:val="1"/>
      <w:numFmt w:val="bullet"/>
      <w:lvlText w:val=""/>
      <w:lvlJc w:val="left"/>
      <w:pPr>
        <w:tabs>
          <w:tab w:val="num" w:pos="4478"/>
        </w:tabs>
        <w:ind w:left="4478" w:hanging="360"/>
      </w:pPr>
      <w:rPr>
        <w:rFonts w:ascii="Wingdings" w:hAnsi="Wingdings" w:hint="default"/>
      </w:rPr>
    </w:lvl>
    <w:lvl w:ilvl="6" w:tplc="98568CAC" w:tentative="1">
      <w:start w:val="1"/>
      <w:numFmt w:val="bullet"/>
      <w:lvlText w:val=""/>
      <w:lvlJc w:val="left"/>
      <w:pPr>
        <w:tabs>
          <w:tab w:val="num" w:pos="5198"/>
        </w:tabs>
        <w:ind w:left="5198" w:hanging="360"/>
      </w:pPr>
      <w:rPr>
        <w:rFonts w:ascii="Symbol" w:hAnsi="Symbol" w:hint="default"/>
      </w:rPr>
    </w:lvl>
    <w:lvl w:ilvl="7" w:tplc="06683350" w:tentative="1">
      <w:start w:val="1"/>
      <w:numFmt w:val="bullet"/>
      <w:lvlText w:val="o"/>
      <w:lvlJc w:val="left"/>
      <w:pPr>
        <w:tabs>
          <w:tab w:val="num" w:pos="5918"/>
        </w:tabs>
        <w:ind w:left="5918" w:hanging="360"/>
      </w:pPr>
      <w:rPr>
        <w:rFonts w:ascii="Courier New" w:hAnsi="Courier New" w:cs="Courier New" w:hint="default"/>
      </w:rPr>
    </w:lvl>
    <w:lvl w:ilvl="8" w:tplc="FC027F38" w:tentative="1">
      <w:start w:val="1"/>
      <w:numFmt w:val="bullet"/>
      <w:lvlText w:val=""/>
      <w:lvlJc w:val="left"/>
      <w:pPr>
        <w:tabs>
          <w:tab w:val="num" w:pos="6638"/>
        </w:tabs>
        <w:ind w:left="6638" w:hanging="360"/>
      </w:pPr>
      <w:rPr>
        <w:rFonts w:ascii="Wingdings" w:hAnsi="Wingdings" w:hint="default"/>
      </w:rPr>
    </w:lvl>
  </w:abstractNum>
  <w:abstractNum w:abstractNumId="30" w15:restartNumberingAfterBreak="0">
    <w:nsid w:val="4DF753C5"/>
    <w:multiLevelType w:val="hybridMultilevel"/>
    <w:tmpl w:val="FE08061A"/>
    <w:lvl w:ilvl="0" w:tplc="03B6B740">
      <w:start w:val="1"/>
      <w:numFmt w:val="bullet"/>
      <w:lvlText w:val=""/>
      <w:lvlJc w:val="left"/>
      <w:pPr>
        <w:tabs>
          <w:tab w:val="num" w:pos="878"/>
        </w:tabs>
        <w:ind w:left="878" w:hanging="360"/>
      </w:pPr>
      <w:rPr>
        <w:rFonts w:ascii="Symbol" w:hAnsi="Symbol"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31" w15:restartNumberingAfterBreak="0">
    <w:nsid w:val="4F121972"/>
    <w:multiLevelType w:val="hybridMultilevel"/>
    <w:tmpl w:val="CDDC0A9A"/>
    <w:lvl w:ilvl="0" w:tplc="421E09DE">
      <w:start w:val="1"/>
      <w:numFmt w:val="bullet"/>
      <w:lvlText w:val=""/>
      <w:lvlJc w:val="left"/>
      <w:pPr>
        <w:tabs>
          <w:tab w:val="num" w:pos="878"/>
        </w:tabs>
        <w:ind w:left="878" w:hanging="360"/>
      </w:pPr>
      <w:rPr>
        <w:rFonts w:ascii="Symbol" w:hAnsi="Symbol" w:hint="default"/>
      </w:rPr>
    </w:lvl>
    <w:lvl w:ilvl="1" w:tplc="CF7674A0">
      <w:start w:val="1"/>
      <w:numFmt w:val="bullet"/>
      <w:lvlText w:val="o"/>
      <w:lvlJc w:val="left"/>
      <w:pPr>
        <w:tabs>
          <w:tab w:val="num" w:pos="1598"/>
        </w:tabs>
        <w:ind w:left="1598" w:hanging="360"/>
      </w:pPr>
      <w:rPr>
        <w:rFonts w:ascii="Courier New" w:hAnsi="Courier New" w:hint="default"/>
      </w:rPr>
    </w:lvl>
    <w:lvl w:ilvl="2" w:tplc="AE823626" w:tentative="1">
      <w:start w:val="1"/>
      <w:numFmt w:val="bullet"/>
      <w:lvlText w:val=""/>
      <w:lvlJc w:val="left"/>
      <w:pPr>
        <w:tabs>
          <w:tab w:val="num" w:pos="2318"/>
        </w:tabs>
        <w:ind w:left="2318" w:hanging="360"/>
      </w:pPr>
      <w:rPr>
        <w:rFonts w:ascii="Wingdings" w:hAnsi="Wingdings" w:hint="default"/>
      </w:rPr>
    </w:lvl>
    <w:lvl w:ilvl="3" w:tplc="B4EA1D4E" w:tentative="1">
      <w:start w:val="1"/>
      <w:numFmt w:val="bullet"/>
      <w:lvlText w:val=""/>
      <w:lvlJc w:val="left"/>
      <w:pPr>
        <w:tabs>
          <w:tab w:val="num" w:pos="3038"/>
        </w:tabs>
        <w:ind w:left="3038" w:hanging="360"/>
      </w:pPr>
      <w:rPr>
        <w:rFonts w:ascii="Symbol" w:hAnsi="Symbol" w:hint="default"/>
      </w:rPr>
    </w:lvl>
    <w:lvl w:ilvl="4" w:tplc="B1082A22" w:tentative="1">
      <w:start w:val="1"/>
      <w:numFmt w:val="bullet"/>
      <w:lvlText w:val="o"/>
      <w:lvlJc w:val="left"/>
      <w:pPr>
        <w:tabs>
          <w:tab w:val="num" w:pos="3758"/>
        </w:tabs>
        <w:ind w:left="3758" w:hanging="360"/>
      </w:pPr>
      <w:rPr>
        <w:rFonts w:ascii="Courier New" w:hAnsi="Courier New" w:cs="Courier New" w:hint="default"/>
      </w:rPr>
    </w:lvl>
    <w:lvl w:ilvl="5" w:tplc="B096D5F4" w:tentative="1">
      <w:start w:val="1"/>
      <w:numFmt w:val="bullet"/>
      <w:lvlText w:val=""/>
      <w:lvlJc w:val="left"/>
      <w:pPr>
        <w:tabs>
          <w:tab w:val="num" w:pos="4478"/>
        </w:tabs>
        <w:ind w:left="4478" w:hanging="360"/>
      </w:pPr>
      <w:rPr>
        <w:rFonts w:ascii="Wingdings" w:hAnsi="Wingdings" w:hint="default"/>
      </w:rPr>
    </w:lvl>
    <w:lvl w:ilvl="6" w:tplc="75E43300" w:tentative="1">
      <w:start w:val="1"/>
      <w:numFmt w:val="bullet"/>
      <w:lvlText w:val=""/>
      <w:lvlJc w:val="left"/>
      <w:pPr>
        <w:tabs>
          <w:tab w:val="num" w:pos="5198"/>
        </w:tabs>
        <w:ind w:left="5198" w:hanging="360"/>
      </w:pPr>
      <w:rPr>
        <w:rFonts w:ascii="Symbol" w:hAnsi="Symbol" w:hint="default"/>
      </w:rPr>
    </w:lvl>
    <w:lvl w:ilvl="7" w:tplc="0C58F5FC" w:tentative="1">
      <w:start w:val="1"/>
      <w:numFmt w:val="bullet"/>
      <w:lvlText w:val="o"/>
      <w:lvlJc w:val="left"/>
      <w:pPr>
        <w:tabs>
          <w:tab w:val="num" w:pos="5918"/>
        </w:tabs>
        <w:ind w:left="5918" w:hanging="360"/>
      </w:pPr>
      <w:rPr>
        <w:rFonts w:ascii="Courier New" w:hAnsi="Courier New" w:cs="Courier New" w:hint="default"/>
      </w:rPr>
    </w:lvl>
    <w:lvl w:ilvl="8" w:tplc="84B2FE8A" w:tentative="1">
      <w:start w:val="1"/>
      <w:numFmt w:val="bullet"/>
      <w:lvlText w:val=""/>
      <w:lvlJc w:val="left"/>
      <w:pPr>
        <w:tabs>
          <w:tab w:val="num" w:pos="6638"/>
        </w:tabs>
        <w:ind w:left="6638" w:hanging="360"/>
      </w:pPr>
      <w:rPr>
        <w:rFonts w:ascii="Wingdings" w:hAnsi="Wingdings" w:hint="default"/>
      </w:rPr>
    </w:lvl>
  </w:abstractNum>
  <w:abstractNum w:abstractNumId="32" w15:restartNumberingAfterBreak="0">
    <w:nsid w:val="55E56CA2"/>
    <w:multiLevelType w:val="hybridMultilevel"/>
    <w:tmpl w:val="80581D82"/>
    <w:lvl w:ilvl="0" w:tplc="FFFFFFFF">
      <w:start w:val="1"/>
      <w:numFmt w:val="bullet"/>
      <w:lvlText w:val="o"/>
      <w:lvlJc w:val="left"/>
      <w:pPr>
        <w:tabs>
          <w:tab w:val="num" w:pos="518"/>
        </w:tabs>
        <w:ind w:left="518" w:hanging="360"/>
      </w:pPr>
      <w:rPr>
        <w:rFonts w:ascii="Courier New" w:hAnsi="Courier New"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33" w15:restartNumberingAfterBreak="0">
    <w:nsid w:val="5A7879DB"/>
    <w:multiLevelType w:val="hybridMultilevel"/>
    <w:tmpl w:val="1D80302E"/>
    <w:lvl w:ilvl="0" w:tplc="BE4623A6">
      <w:start w:val="1"/>
      <w:numFmt w:val="bullet"/>
      <w:lvlText w:val="o"/>
      <w:lvlJc w:val="left"/>
      <w:pPr>
        <w:tabs>
          <w:tab w:val="num" w:pos="1068"/>
        </w:tabs>
        <w:ind w:left="1068" w:hanging="360"/>
      </w:pPr>
      <w:rPr>
        <w:rFonts w:ascii="Courier New" w:hAnsi="Courier New" w:hint="default"/>
      </w:rPr>
    </w:lvl>
    <w:lvl w:ilvl="1" w:tplc="12E8CF8E" w:tentative="1">
      <w:start w:val="1"/>
      <w:numFmt w:val="bullet"/>
      <w:lvlText w:val="o"/>
      <w:lvlJc w:val="left"/>
      <w:pPr>
        <w:tabs>
          <w:tab w:val="num" w:pos="910"/>
        </w:tabs>
        <w:ind w:left="910" w:hanging="360"/>
      </w:pPr>
      <w:rPr>
        <w:rFonts w:ascii="Courier New" w:hAnsi="Courier New" w:cs="Courier New" w:hint="default"/>
      </w:rPr>
    </w:lvl>
    <w:lvl w:ilvl="2" w:tplc="34702F48" w:tentative="1">
      <w:start w:val="1"/>
      <w:numFmt w:val="bullet"/>
      <w:lvlText w:val=""/>
      <w:lvlJc w:val="left"/>
      <w:pPr>
        <w:tabs>
          <w:tab w:val="num" w:pos="1630"/>
        </w:tabs>
        <w:ind w:left="1630" w:hanging="360"/>
      </w:pPr>
      <w:rPr>
        <w:rFonts w:ascii="Wingdings" w:hAnsi="Wingdings" w:hint="default"/>
      </w:rPr>
    </w:lvl>
    <w:lvl w:ilvl="3" w:tplc="498026C8" w:tentative="1">
      <w:start w:val="1"/>
      <w:numFmt w:val="bullet"/>
      <w:lvlText w:val=""/>
      <w:lvlJc w:val="left"/>
      <w:pPr>
        <w:tabs>
          <w:tab w:val="num" w:pos="2350"/>
        </w:tabs>
        <w:ind w:left="2350" w:hanging="360"/>
      </w:pPr>
      <w:rPr>
        <w:rFonts w:ascii="Symbol" w:hAnsi="Symbol" w:hint="default"/>
      </w:rPr>
    </w:lvl>
    <w:lvl w:ilvl="4" w:tplc="1B866884" w:tentative="1">
      <w:start w:val="1"/>
      <w:numFmt w:val="bullet"/>
      <w:lvlText w:val="o"/>
      <w:lvlJc w:val="left"/>
      <w:pPr>
        <w:tabs>
          <w:tab w:val="num" w:pos="3070"/>
        </w:tabs>
        <w:ind w:left="3070" w:hanging="360"/>
      </w:pPr>
      <w:rPr>
        <w:rFonts w:ascii="Courier New" w:hAnsi="Courier New" w:cs="Courier New" w:hint="default"/>
      </w:rPr>
    </w:lvl>
    <w:lvl w:ilvl="5" w:tplc="2F5082B4" w:tentative="1">
      <w:start w:val="1"/>
      <w:numFmt w:val="bullet"/>
      <w:lvlText w:val=""/>
      <w:lvlJc w:val="left"/>
      <w:pPr>
        <w:tabs>
          <w:tab w:val="num" w:pos="3790"/>
        </w:tabs>
        <w:ind w:left="3790" w:hanging="360"/>
      </w:pPr>
      <w:rPr>
        <w:rFonts w:ascii="Wingdings" w:hAnsi="Wingdings" w:hint="default"/>
      </w:rPr>
    </w:lvl>
    <w:lvl w:ilvl="6" w:tplc="C2F02C9E" w:tentative="1">
      <w:start w:val="1"/>
      <w:numFmt w:val="bullet"/>
      <w:lvlText w:val=""/>
      <w:lvlJc w:val="left"/>
      <w:pPr>
        <w:tabs>
          <w:tab w:val="num" w:pos="4510"/>
        </w:tabs>
        <w:ind w:left="4510" w:hanging="360"/>
      </w:pPr>
      <w:rPr>
        <w:rFonts w:ascii="Symbol" w:hAnsi="Symbol" w:hint="default"/>
      </w:rPr>
    </w:lvl>
    <w:lvl w:ilvl="7" w:tplc="14AE9D12" w:tentative="1">
      <w:start w:val="1"/>
      <w:numFmt w:val="bullet"/>
      <w:lvlText w:val="o"/>
      <w:lvlJc w:val="left"/>
      <w:pPr>
        <w:tabs>
          <w:tab w:val="num" w:pos="5230"/>
        </w:tabs>
        <w:ind w:left="5230" w:hanging="360"/>
      </w:pPr>
      <w:rPr>
        <w:rFonts w:ascii="Courier New" w:hAnsi="Courier New" w:cs="Courier New" w:hint="default"/>
      </w:rPr>
    </w:lvl>
    <w:lvl w:ilvl="8" w:tplc="4A7E2C3E" w:tentative="1">
      <w:start w:val="1"/>
      <w:numFmt w:val="bullet"/>
      <w:lvlText w:val=""/>
      <w:lvlJc w:val="left"/>
      <w:pPr>
        <w:tabs>
          <w:tab w:val="num" w:pos="5950"/>
        </w:tabs>
        <w:ind w:left="5950" w:hanging="360"/>
      </w:pPr>
      <w:rPr>
        <w:rFonts w:ascii="Wingdings" w:hAnsi="Wingdings" w:hint="default"/>
      </w:rPr>
    </w:lvl>
  </w:abstractNum>
  <w:abstractNum w:abstractNumId="34" w15:restartNumberingAfterBreak="0">
    <w:nsid w:val="62F107B0"/>
    <w:multiLevelType w:val="hybridMultilevel"/>
    <w:tmpl w:val="4BF21AA2"/>
    <w:lvl w:ilvl="0" w:tplc="3D987FE0">
      <w:start w:val="1"/>
      <w:numFmt w:val="bullet"/>
      <w:lvlText w:val="o"/>
      <w:lvlJc w:val="left"/>
      <w:pPr>
        <w:tabs>
          <w:tab w:val="num" w:pos="1068"/>
        </w:tabs>
        <w:ind w:left="1068" w:hanging="360"/>
      </w:pPr>
      <w:rPr>
        <w:rFonts w:ascii="Courier New" w:hAnsi="Courier New" w:hint="default"/>
      </w:rPr>
    </w:lvl>
    <w:lvl w:ilvl="1" w:tplc="4CA6FAE6" w:tentative="1">
      <w:start w:val="1"/>
      <w:numFmt w:val="bullet"/>
      <w:lvlText w:val="o"/>
      <w:lvlJc w:val="left"/>
      <w:pPr>
        <w:tabs>
          <w:tab w:val="num" w:pos="910"/>
        </w:tabs>
        <w:ind w:left="910" w:hanging="360"/>
      </w:pPr>
      <w:rPr>
        <w:rFonts w:ascii="Courier New" w:hAnsi="Courier New" w:cs="Courier New" w:hint="default"/>
      </w:rPr>
    </w:lvl>
    <w:lvl w:ilvl="2" w:tplc="0F7E9D68" w:tentative="1">
      <w:start w:val="1"/>
      <w:numFmt w:val="bullet"/>
      <w:lvlText w:val=""/>
      <w:lvlJc w:val="left"/>
      <w:pPr>
        <w:tabs>
          <w:tab w:val="num" w:pos="1630"/>
        </w:tabs>
        <w:ind w:left="1630" w:hanging="360"/>
      </w:pPr>
      <w:rPr>
        <w:rFonts w:ascii="Wingdings" w:hAnsi="Wingdings" w:hint="default"/>
      </w:rPr>
    </w:lvl>
    <w:lvl w:ilvl="3" w:tplc="40021A72" w:tentative="1">
      <w:start w:val="1"/>
      <w:numFmt w:val="bullet"/>
      <w:lvlText w:val=""/>
      <w:lvlJc w:val="left"/>
      <w:pPr>
        <w:tabs>
          <w:tab w:val="num" w:pos="2350"/>
        </w:tabs>
        <w:ind w:left="2350" w:hanging="360"/>
      </w:pPr>
      <w:rPr>
        <w:rFonts w:ascii="Symbol" w:hAnsi="Symbol" w:hint="default"/>
      </w:rPr>
    </w:lvl>
    <w:lvl w:ilvl="4" w:tplc="DDA8270E" w:tentative="1">
      <w:start w:val="1"/>
      <w:numFmt w:val="bullet"/>
      <w:lvlText w:val="o"/>
      <w:lvlJc w:val="left"/>
      <w:pPr>
        <w:tabs>
          <w:tab w:val="num" w:pos="3070"/>
        </w:tabs>
        <w:ind w:left="3070" w:hanging="360"/>
      </w:pPr>
      <w:rPr>
        <w:rFonts w:ascii="Courier New" w:hAnsi="Courier New" w:cs="Courier New" w:hint="default"/>
      </w:rPr>
    </w:lvl>
    <w:lvl w:ilvl="5" w:tplc="9ED86BF8" w:tentative="1">
      <w:start w:val="1"/>
      <w:numFmt w:val="bullet"/>
      <w:lvlText w:val=""/>
      <w:lvlJc w:val="left"/>
      <w:pPr>
        <w:tabs>
          <w:tab w:val="num" w:pos="3790"/>
        </w:tabs>
        <w:ind w:left="3790" w:hanging="360"/>
      </w:pPr>
      <w:rPr>
        <w:rFonts w:ascii="Wingdings" w:hAnsi="Wingdings" w:hint="default"/>
      </w:rPr>
    </w:lvl>
    <w:lvl w:ilvl="6" w:tplc="7444E88A" w:tentative="1">
      <w:start w:val="1"/>
      <w:numFmt w:val="bullet"/>
      <w:lvlText w:val=""/>
      <w:lvlJc w:val="left"/>
      <w:pPr>
        <w:tabs>
          <w:tab w:val="num" w:pos="4510"/>
        </w:tabs>
        <w:ind w:left="4510" w:hanging="360"/>
      </w:pPr>
      <w:rPr>
        <w:rFonts w:ascii="Symbol" w:hAnsi="Symbol" w:hint="default"/>
      </w:rPr>
    </w:lvl>
    <w:lvl w:ilvl="7" w:tplc="A4861B64" w:tentative="1">
      <w:start w:val="1"/>
      <w:numFmt w:val="bullet"/>
      <w:lvlText w:val="o"/>
      <w:lvlJc w:val="left"/>
      <w:pPr>
        <w:tabs>
          <w:tab w:val="num" w:pos="5230"/>
        </w:tabs>
        <w:ind w:left="5230" w:hanging="360"/>
      </w:pPr>
      <w:rPr>
        <w:rFonts w:ascii="Courier New" w:hAnsi="Courier New" w:cs="Courier New" w:hint="default"/>
      </w:rPr>
    </w:lvl>
    <w:lvl w:ilvl="8" w:tplc="2F7275FE" w:tentative="1">
      <w:start w:val="1"/>
      <w:numFmt w:val="bullet"/>
      <w:lvlText w:val=""/>
      <w:lvlJc w:val="left"/>
      <w:pPr>
        <w:tabs>
          <w:tab w:val="num" w:pos="5950"/>
        </w:tabs>
        <w:ind w:left="5950" w:hanging="360"/>
      </w:pPr>
      <w:rPr>
        <w:rFonts w:ascii="Wingdings" w:hAnsi="Wingdings" w:hint="default"/>
      </w:rPr>
    </w:lvl>
  </w:abstractNum>
  <w:abstractNum w:abstractNumId="35" w15:restartNumberingAfterBreak="0">
    <w:nsid w:val="65577D64"/>
    <w:multiLevelType w:val="hybridMultilevel"/>
    <w:tmpl w:val="72D4C2E4"/>
    <w:lvl w:ilvl="0" w:tplc="FFFFFFFF">
      <w:start w:val="1"/>
      <w:numFmt w:val="bullet"/>
      <w:lvlText w:val="o"/>
      <w:lvlJc w:val="left"/>
      <w:pPr>
        <w:tabs>
          <w:tab w:val="num" w:pos="1756"/>
        </w:tabs>
        <w:ind w:left="1756" w:hanging="360"/>
      </w:pPr>
      <w:rPr>
        <w:rFonts w:ascii="Courier New" w:hAnsi="Courier New"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36" w15:restartNumberingAfterBreak="0">
    <w:nsid w:val="690A72BA"/>
    <w:multiLevelType w:val="hybridMultilevel"/>
    <w:tmpl w:val="A274DA98"/>
    <w:lvl w:ilvl="0" w:tplc="040C0011">
      <w:start w:val="1"/>
      <w:numFmt w:val="decimal"/>
      <w:lvlText w:val="%1)"/>
      <w:lvlJc w:val="left"/>
      <w:pPr>
        <w:tabs>
          <w:tab w:val="num" w:pos="878"/>
        </w:tabs>
        <w:ind w:left="878" w:hanging="360"/>
      </w:pPr>
    </w:lvl>
    <w:lvl w:ilvl="1" w:tplc="040C0019" w:tentative="1">
      <w:start w:val="1"/>
      <w:numFmt w:val="lowerLetter"/>
      <w:lvlText w:val="%2."/>
      <w:lvlJc w:val="left"/>
      <w:pPr>
        <w:tabs>
          <w:tab w:val="num" w:pos="1598"/>
        </w:tabs>
        <w:ind w:left="1598" w:hanging="360"/>
      </w:pPr>
    </w:lvl>
    <w:lvl w:ilvl="2" w:tplc="040C001B" w:tentative="1">
      <w:start w:val="1"/>
      <w:numFmt w:val="lowerRoman"/>
      <w:lvlText w:val="%3."/>
      <w:lvlJc w:val="right"/>
      <w:pPr>
        <w:tabs>
          <w:tab w:val="num" w:pos="2318"/>
        </w:tabs>
        <w:ind w:left="2318" w:hanging="180"/>
      </w:pPr>
    </w:lvl>
    <w:lvl w:ilvl="3" w:tplc="040C000F" w:tentative="1">
      <w:start w:val="1"/>
      <w:numFmt w:val="decimal"/>
      <w:lvlText w:val="%4."/>
      <w:lvlJc w:val="left"/>
      <w:pPr>
        <w:tabs>
          <w:tab w:val="num" w:pos="3038"/>
        </w:tabs>
        <w:ind w:left="3038" w:hanging="360"/>
      </w:pPr>
    </w:lvl>
    <w:lvl w:ilvl="4" w:tplc="040C0019" w:tentative="1">
      <w:start w:val="1"/>
      <w:numFmt w:val="lowerLetter"/>
      <w:lvlText w:val="%5."/>
      <w:lvlJc w:val="left"/>
      <w:pPr>
        <w:tabs>
          <w:tab w:val="num" w:pos="3758"/>
        </w:tabs>
        <w:ind w:left="3758" w:hanging="360"/>
      </w:pPr>
    </w:lvl>
    <w:lvl w:ilvl="5" w:tplc="040C001B" w:tentative="1">
      <w:start w:val="1"/>
      <w:numFmt w:val="lowerRoman"/>
      <w:lvlText w:val="%6."/>
      <w:lvlJc w:val="right"/>
      <w:pPr>
        <w:tabs>
          <w:tab w:val="num" w:pos="4478"/>
        </w:tabs>
        <w:ind w:left="4478" w:hanging="180"/>
      </w:pPr>
    </w:lvl>
    <w:lvl w:ilvl="6" w:tplc="040C000F" w:tentative="1">
      <w:start w:val="1"/>
      <w:numFmt w:val="decimal"/>
      <w:lvlText w:val="%7."/>
      <w:lvlJc w:val="left"/>
      <w:pPr>
        <w:tabs>
          <w:tab w:val="num" w:pos="5198"/>
        </w:tabs>
        <w:ind w:left="5198" w:hanging="360"/>
      </w:pPr>
    </w:lvl>
    <w:lvl w:ilvl="7" w:tplc="040C0019" w:tentative="1">
      <w:start w:val="1"/>
      <w:numFmt w:val="lowerLetter"/>
      <w:lvlText w:val="%8."/>
      <w:lvlJc w:val="left"/>
      <w:pPr>
        <w:tabs>
          <w:tab w:val="num" w:pos="5918"/>
        </w:tabs>
        <w:ind w:left="5918" w:hanging="360"/>
      </w:pPr>
    </w:lvl>
    <w:lvl w:ilvl="8" w:tplc="040C001B" w:tentative="1">
      <w:start w:val="1"/>
      <w:numFmt w:val="lowerRoman"/>
      <w:lvlText w:val="%9."/>
      <w:lvlJc w:val="right"/>
      <w:pPr>
        <w:tabs>
          <w:tab w:val="num" w:pos="6638"/>
        </w:tabs>
        <w:ind w:left="6638" w:hanging="180"/>
      </w:pPr>
    </w:lvl>
  </w:abstractNum>
  <w:abstractNum w:abstractNumId="37" w15:restartNumberingAfterBreak="0">
    <w:nsid w:val="69A76CE4"/>
    <w:multiLevelType w:val="hybridMultilevel"/>
    <w:tmpl w:val="61AA5270"/>
    <w:lvl w:ilvl="0" w:tplc="B50C2952">
      <w:start w:val="1"/>
      <w:numFmt w:val="bullet"/>
      <w:lvlText w:val="o"/>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910"/>
        </w:tabs>
        <w:ind w:left="910" w:hanging="360"/>
      </w:pPr>
      <w:rPr>
        <w:rFonts w:ascii="Courier New" w:hAnsi="Courier New" w:cs="Courier New" w:hint="default"/>
      </w:rPr>
    </w:lvl>
    <w:lvl w:ilvl="2" w:tplc="040C0005" w:tentative="1">
      <w:start w:val="1"/>
      <w:numFmt w:val="bullet"/>
      <w:lvlText w:val=""/>
      <w:lvlJc w:val="left"/>
      <w:pPr>
        <w:tabs>
          <w:tab w:val="num" w:pos="1630"/>
        </w:tabs>
        <w:ind w:left="1630" w:hanging="360"/>
      </w:pPr>
      <w:rPr>
        <w:rFonts w:ascii="Wingdings" w:hAnsi="Wingdings" w:hint="default"/>
      </w:rPr>
    </w:lvl>
    <w:lvl w:ilvl="3" w:tplc="040C0001" w:tentative="1">
      <w:start w:val="1"/>
      <w:numFmt w:val="bullet"/>
      <w:lvlText w:val=""/>
      <w:lvlJc w:val="left"/>
      <w:pPr>
        <w:tabs>
          <w:tab w:val="num" w:pos="2350"/>
        </w:tabs>
        <w:ind w:left="2350" w:hanging="360"/>
      </w:pPr>
      <w:rPr>
        <w:rFonts w:ascii="Symbol" w:hAnsi="Symbol" w:hint="default"/>
      </w:rPr>
    </w:lvl>
    <w:lvl w:ilvl="4" w:tplc="040C0003" w:tentative="1">
      <w:start w:val="1"/>
      <w:numFmt w:val="bullet"/>
      <w:lvlText w:val="o"/>
      <w:lvlJc w:val="left"/>
      <w:pPr>
        <w:tabs>
          <w:tab w:val="num" w:pos="3070"/>
        </w:tabs>
        <w:ind w:left="3070" w:hanging="360"/>
      </w:pPr>
      <w:rPr>
        <w:rFonts w:ascii="Courier New" w:hAnsi="Courier New" w:cs="Courier New" w:hint="default"/>
      </w:rPr>
    </w:lvl>
    <w:lvl w:ilvl="5" w:tplc="040C0005" w:tentative="1">
      <w:start w:val="1"/>
      <w:numFmt w:val="bullet"/>
      <w:lvlText w:val=""/>
      <w:lvlJc w:val="left"/>
      <w:pPr>
        <w:tabs>
          <w:tab w:val="num" w:pos="3790"/>
        </w:tabs>
        <w:ind w:left="3790" w:hanging="360"/>
      </w:pPr>
      <w:rPr>
        <w:rFonts w:ascii="Wingdings" w:hAnsi="Wingdings" w:hint="default"/>
      </w:rPr>
    </w:lvl>
    <w:lvl w:ilvl="6" w:tplc="040C0001" w:tentative="1">
      <w:start w:val="1"/>
      <w:numFmt w:val="bullet"/>
      <w:lvlText w:val=""/>
      <w:lvlJc w:val="left"/>
      <w:pPr>
        <w:tabs>
          <w:tab w:val="num" w:pos="4510"/>
        </w:tabs>
        <w:ind w:left="4510" w:hanging="360"/>
      </w:pPr>
      <w:rPr>
        <w:rFonts w:ascii="Symbol" w:hAnsi="Symbol" w:hint="default"/>
      </w:rPr>
    </w:lvl>
    <w:lvl w:ilvl="7" w:tplc="040C0003" w:tentative="1">
      <w:start w:val="1"/>
      <w:numFmt w:val="bullet"/>
      <w:lvlText w:val="o"/>
      <w:lvlJc w:val="left"/>
      <w:pPr>
        <w:tabs>
          <w:tab w:val="num" w:pos="5230"/>
        </w:tabs>
        <w:ind w:left="5230" w:hanging="360"/>
      </w:pPr>
      <w:rPr>
        <w:rFonts w:ascii="Courier New" w:hAnsi="Courier New" w:cs="Courier New" w:hint="default"/>
      </w:rPr>
    </w:lvl>
    <w:lvl w:ilvl="8" w:tplc="040C0005" w:tentative="1">
      <w:start w:val="1"/>
      <w:numFmt w:val="bullet"/>
      <w:lvlText w:val=""/>
      <w:lvlJc w:val="left"/>
      <w:pPr>
        <w:tabs>
          <w:tab w:val="num" w:pos="5950"/>
        </w:tabs>
        <w:ind w:left="5950" w:hanging="360"/>
      </w:pPr>
      <w:rPr>
        <w:rFonts w:ascii="Wingdings" w:hAnsi="Wingdings" w:hint="default"/>
      </w:rPr>
    </w:lvl>
  </w:abstractNum>
  <w:abstractNum w:abstractNumId="38" w15:restartNumberingAfterBreak="0">
    <w:nsid w:val="718663A7"/>
    <w:multiLevelType w:val="hybridMultilevel"/>
    <w:tmpl w:val="7CF2ED5C"/>
    <w:lvl w:ilvl="0" w:tplc="833638F4">
      <w:start w:val="1"/>
      <w:numFmt w:val="bullet"/>
      <w:lvlText w:val="o"/>
      <w:lvlJc w:val="left"/>
      <w:pPr>
        <w:tabs>
          <w:tab w:val="num" w:pos="1226"/>
        </w:tabs>
        <w:ind w:left="1226" w:hanging="360"/>
      </w:pPr>
      <w:rPr>
        <w:rFonts w:ascii="Courier New" w:hAnsi="Courier New" w:hint="default"/>
      </w:rPr>
    </w:lvl>
    <w:lvl w:ilvl="1" w:tplc="491C0860" w:tentative="1">
      <w:start w:val="1"/>
      <w:numFmt w:val="bullet"/>
      <w:lvlText w:val="o"/>
      <w:lvlJc w:val="left"/>
      <w:pPr>
        <w:tabs>
          <w:tab w:val="num" w:pos="1598"/>
        </w:tabs>
        <w:ind w:left="1598" w:hanging="360"/>
      </w:pPr>
      <w:rPr>
        <w:rFonts w:ascii="Courier New" w:hAnsi="Courier New" w:cs="Courier New" w:hint="default"/>
      </w:rPr>
    </w:lvl>
    <w:lvl w:ilvl="2" w:tplc="A200847C" w:tentative="1">
      <w:start w:val="1"/>
      <w:numFmt w:val="bullet"/>
      <w:lvlText w:val=""/>
      <w:lvlJc w:val="left"/>
      <w:pPr>
        <w:tabs>
          <w:tab w:val="num" w:pos="2318"/>
        </w:tabs>
        <w:ind w:left="2318" w:hanging="360"/>
      </w:pPr>
      <w:rPr>
        <w:rFonts w:ascii="Wingdings" w:hAnsi="Wingdings" w:hint="default"/>
      </w:rPr>
    </w:lvl>
    <w:lvl w:ilvl="3" w:tplc="2F58B756" w:tentative="1">
      <w:start w:val="1"/>
      <w:numFmt w:val="bullet"/>
      <w:lvlText w:val=""/>
      <w:lvlJc w:val="left"/>
      <w:pPr>
        <w:tabs>
          <w:tab w:val="num" w:pos="3038"/>
        </w:tabs>
        <w:ind w:left="3038" w:hanging="360"/>
      </w:pPr>
      <w:rPr>
        <w:rFonts w:ascii="Symbol" w:hAnsi="Symbol" w:hint="default"/>
      </w:rPr>
    </w:lvl>
    <w:lvl w:ilvl="4" w:tplc="EFE48050" w:tentative="1">
      <w:start w:val="1"/>
      <w:numFmt w:val="bullet"/>
      <w:lvlText w:val="o"/>
      <w:lvlJc w:val="left"/>
      <w:pPr>
        <w:tabs>
          <w:tab w:val="num" w:pos="3758"/>
        </w:tabs>
        <w:ind w:left="3758" w:hanging="360"/>
      </w:pPr>
      <w:rPr>
        <w:rFonts w:ascii="Courier New" w:hAnsi="Courier New" w:cs="Courier New" w:hint="default"/>
      </w:rPr>
    </w:lvl>
    <w:lvl w:ilvl="5" w:tplc="20FA7050" w:tentative="1">
      <w:start w:val="1"/>
      <w:numFmt w:val="bullet"/>
      <w:lvlText w:val=""/>
      <w:lvlJc w:val="left"/>
      <w:pPr>
        <w:tabs>
          <w:tab w:val="num" w:pos="4478"/>
        </w:tabs>
        <w:ind w:left="4478" w:hanging="360"/>
      </w:pPr>
      <w:rPr>
        <w:rFonts w:ascii="Wingdings" w:hAnsi="Wingdings" w:hint="default"/>
      </w:rPr>
    </w:lvl>
    <w:lvl w:ilvl="6" w:tplc="1AE6574C" w:tentative="1">
      <w:start w:val="1"/>
      <w:numFmt w:val="bullet"/>
      <w:lvlText w:val=""/>
      <w:lvlJc w:val="left"/>
      <w:pPr>
        <w:tabs>
          <w:tab w:val="num" w:pos="5198"/>
        </w:tabs>
        <w:ind w:left="5198" w:hanging="360"/>
      </w:pPr>
      <w:rPr>
        <w:rFonts w:ascii="Symbol" w:hAnsi="Symbol" w:hint="default"/>
      </w:rPr>
    </w:lvl>
    <w:lvl w:ilvl="7" w:tplc="5060C20C" w:tentative="1">
      <w:start w:val="1"/>
      <w:numFmt w:val="bullet"/>
      <w:lvlText w:val="o"/>
      <w:lvlJc w:val="left"/>
      <w:pPr>
        <w:tabs>
          <w:tab w:val="num" w:pos="5918"/>
        </w:tabs>
        <w:ind w:left="5918" w:hanging="360"/>
      </w:pPr>
      <w:rPr>
        <w:rFonts w:ascii="Courier New" w:hAnsi="Courier New" w:cs="Courier New" w:hint="default"/>
      </w:rPr>
    </w:lvl>
    <w:lvl w:ilvl="8" w:tplc="E0245D1A" w:tentative="1">
      <w:start w:val="1"/>
      <w:numFmt w:val="bullet"/>
      <w:lvlText w:val=""/>
      <w:lvlJc w:val="left"/>
      <w:pPr>
        <w:tabs>
          <w:tab w:val="num" w:pos="6638"/>
        </w:tabs>
        <w:ind w:left="6638" w:hanging="360"/>
      </w:pPr>
      <w:rPr>
        <w:rFonts w:ascii="Wingdings" w:hAnsi="Wingdings" w:hint="default"/>
      </w:rPr>
    </w:lvl>
  </w:abstractNum>
  <w:abstractNum w:abstractNumId="39" w15:restartNumberingAfterBreak="0">
    <w:nsid w:val="741645CD"/>
    <w:multiLevelType w:val="hybridMultilevel"/>
    <w:tmpl w:val="230E3958"/>
    <w:lvl w:ilvl="0" w:tplc="B50C2952">
      <w:start w:val="1"/>
      <w:numFmt w:val="bullet"/>
      <w:lvlText w:val="o"/>
      <w:lvlJc w:val="left"/>
      <w:pPr>
        <w:tabs>
          <w:tab w:val="num" w:pos="1068"/>
        </w:tabs>
        <w:ind w:left="1068" w:hanging="360"/>
      </w:pPr>
      <w:rPr>
        <w:rFonts w:ascii="Courier New" w:hAnsi="Courier New" w:hint="default"/>
      </w:rPr>
    </w:lvl>
    <w:lvl w:ilvl="1" w:tplc="040C0003">
      <w:start w:val="1"/>
      <w:numFmt w:val="bullet"/>
      <w:lvlText w:val="o"/>
      <w:lvlJc w:val="left"/>
      <w:pPr>
        <w:tabs>
          <w:tab w:val="num" w:pos="910"/>
        </w:tabs>
        <w:ind w:left="910" w:hanging="360"/>
      </w:pPr>
      <w:rPr>
        <w:rFonts w:ascii="Courier New" w:hAnsi="Courier New" w:cs="Courier New" w:hint="default"/>
      </w:rPr>
    </w:lvl>
    <w:lvl w:ilvl="2" w:tplc="040C0005" w:tentative="1">
      <w:start w:val="1"/>
      <w:numFmt w:val="bullet"/>
      <w:lvlText w:val=""/>
      <w:lvlJc w:val="left"/>
      <w:pPr>
        <w:tabs>
          <w:tab w:val="num" w:pos="1630"/>
        </w:tabs>
        <w:ind w:left="1630" w:hanging="360"/>
      </w:pPr>
      <w:rPr>
        <w:rFonts w:ascii="Wingdings" w:hAnsi="Wingdings" w:hint="default"/>
      </w:rPr>
    </w:lvl>
    <w:lvl w:ilvl="3" w:tplc="040C0001" w:tentative="1">
      <w:start w:val="1"/>
      <w:numFmt w:val="bullet"/>
      <w:lvlText w:val=""/>
      <w:lvlJc w:val="left"/>
      <w:pPr>
        <w:tabs>
          <w:tab w:val="num" w:pos="2350"/>
        </w:tabs>
        <w:ind w:left="2350" w:hanging="360"/>
      </w:pPr>
      <w:rPr>
        <w:rFonts w:ascii="Symbol" w:hAnsi="Symbol" w:hint="default"/>
      </w:rPr>
    </w:lvl>
    <w:lvl w:ilvl="4" w:tplc="040C0003" w:tentative="1">
      <w:start w:val="1"/>
      <w:numFmt w:val="bullet"/>
      <w:lvlText w:val="o"/>
      <w:lvlJc w:val="left"/>
      <w:pPr>
        <w:tabs>
          <w:tab w:val="num" w:pos="3070"/>
        </w:tabs>
        <w:ind w:left="3070" w:hanging="360"/>
      </w:pPr>
      <w:rPr>
        <w:rFonts w:ascii="Courier New" w:hAnsi="Courier New" w:cs="Courier New" w:hint="default"/>
      </w:rPr>
    </w:lvl>
    <w:lvl w:ilvl="5" w:tplc="040C0005" w:tentative="1">
      <w:start w:val="1"/>
      <w:numFmt w:val="bullet"/>
      <w:lvlText w:val=""/>
      <w:lvlJc w:val="left"/>
      <w:pPr>
        <w:tabs>
          <w:tab w:val="num" w:pos="3790"/>
        </w:tabs>
        <w:ind w:left="3790" w:hanging="360"/>
      </w:pPr>
      <w:rPr>
        <w:rFonts w:ascii="Wingdings" w:hAnsi="Wingdings" w:hint="default"/>
      </w:rPr>
    </w:lvl>
    <w:lvl w:ilvl="6" w:tplc="040C0001" w:tentative="1">
      <w:start w:val="1"/>
      <w:numFmt w:val="bullet"/>
      <w:lvlText w:val=""/>
      <w:lvlJc w:val="left"/>
      <w:pPr>
        <w:tabs>
          <w:tab w:val="num" w:pos="4510"/>
        </w:tabs>
        <w:ind w:left="4510" w:hanging="360"/>
      </w:pPr>
      <w:rPr>
        <w:rFonts w:ascii="Symbol" w:hAnsi="Symbol" w:hint="default"/>
      </w:rPr>
    </w:lvl>
    <w:lvl w:ilvl="7" w:tplc="040C0003" w:tentative="1">
      <w:start w:val="1"/>
      <w:numFmt w:val="bullet"/>
      <w:lvlText w:val="o"/>
      <w:lvlJc w:val="left"/>
      <w:pPr>
        <w:tabs>
          <w:tab w:val="num" w:pos="5230"/>
        </w:tabs>
        <w:ind w:left="5230" w:hanging="360"/>
      </w:pPr>
      <w:rPr>
        <w:rFonts w:ascii="Courier New" w:hAnsi="Courier New" w:cs="Courier New" w:hint="default"/>
      </w:rPr>
    </w:lvl>
    <w:lvl w:ilvl="8" w:tplc="040C0005" w:tentative="1">
      <w:start w:val="1"/>
      <w:numFmt w:val="bullet"/>
      <w:lvlText w:val=""/>
      <w:lvlJc w:val="left"/>
      <w:pPr>
        <w:tabs>
          <w:tab w:val="num" w:pos="5950"/>
        </w:tabs>
        <w:ind w:left="5950" w:hanging="360"/>
      </w:pPr>
      <w:rPr>
        <w:rFonts w:ascii="Wingdings" w:hAnsi="Wingdings" w:hint="default"/>
      </w:rPr>
    </w:lvl>
  </w:abstractNum>
  <w:abstractNum w:abstractNumId="40" w15:restartNumberingAfterBreak="0">
    <w:nsid w:val="749E2F78"/>
    <w:multiLevelType w:val="hybridMultilevel"/>
    <w:tmpl w:val="B2F6FB8C"/>
    <w:lvl w:ilvl="0" w:tplc="040C0001">
      <w:start w:val="1"/>
      <w:numFmt w:val="bullet"/>
      <w:lvlText w:val=""/>
      <w:lvlJc w:val="left"/>
      <w:pPr>
        <w:tabs>
          <w:tab w:val="num" w:pos="878"/>
        </w:tabs>
        <w:ind w:left="878" w:hanging="360"/>
      </w:pPr>
      <w:rPr>
        <w:rFonts w:ascii="Symbol" w:hAnsi="Symbol"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41" w15:restartNumberingAfterBreak="0">
    <w:nsid w:val="781218F3"/>
    <w:multiLevelType w:val="hybridMultilevel"/>
    <w:tmpl w:val="E2A433EA"/>
    <w:lvl w:ilvl="0" w:tplc="B50C2952">
      <w:start w:val="1"/>
      <w:numFmt w:val="bullet"/>
      <w:lvlText w:val="o"/>
      <w:lvlJc w:val="left"/>
      <w:pPr>
        <w:tabs>
          <w:tab w:val="num" w:pos="518"/>
        </w:tabs>
        <w:ind w:left="518" w:hanging="360"/>
      </w:pPr>
      <w:rPr>
        <w:rFonts w:ascii="Courier New" w:hAnsi="Courier New" w:hint="default"/>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78E23F3C"/>
    <w:multiLevelType w:val="hybridMultilevel"/>
    <w:tmpl w:val="3DE60DAC"/>
    <w:lvl w:ilvl="0" w:tplc="7C621F6A">
      <w:start w:val="1"/>
      <w:numFmt w:val="bullet"/>
      <w:lvlText w:val="o"/>
      <w:lvlJc w:val="left"/>
      <w:pPr>
        <w:tabs>
          <w:tab w:val="num" w:pos="1068"/>
        </w:tabs>
        <w:ind w:left="1068" w:hanging="360"/>
      </w:pPr>
      <w:rPr>
        <w:rFonts w:ascii="Courier New" w:hAnsi="Courier New" w:hint="default"/>
      </w:rPr>
    </w:lvl>
    <w:lvl w:ilvl="1" w:tplc="788272B0" w:tentative="1">
      <w:start w:val="1"/>
      <w:numFmt w:val="bullet"/>
      <w:lvlText w:val="o"/>
      <w:lvlJc w:val="left"/>
      <w:pPr>
        <w:tabs>
          <w:tab w:val="num" w:pos="910"/>
        </w:tabs>
        <w:ind w:left="910" w:hanging="360"/>
      </w:pPr>
      <w:rPr>
        <w:rFonts w:ascii="Courier New" w:hAnsi="Courier New" w:cs="Courier New" w:hint="default"/>
      </w:rPr>
    </w:lvl>
    <w:lvl w:ilvl="2" w:tplc="37B6C902" w:tentative="1">
      <w:start w:val="1"/>
      <w:numFmt w:val="bullet"/>
      <w:lvlText w:val=""/>
      <w:lvlJc w:val="left"/>
      <w:pPr>
        <w:tabs>
          <w:tab w:val="num" w:pos="1630"/>
        </w:tabs>
        <w:ind w:left="1630" w:hanging="360"/>
      </w:pPr>
      <w:rPr>
        <w:rFonts w:ascii="Wingdings" w:hAnsi="Wingdings" w:hint="default"/>
      </w:rPr>
    </w:lvl>
    <w:lvl w:ilvl="3" w:tplc="01101122" w:tentative="1">
      <w:start w:val="1"/>
      <w:numFmt w:val="bullet"/>
      <w:lvlText w:val=""/>
      <w:lvlJc w:val="left"/>
      <w:pPr>
        <w:tabs>
          <w:tab w:val="num" w:pos="2350"/>
        </w:tabs>
        <w:ind w:left="2350" w:hanging="360"/>
      </w:pPr>
      <w:rPr>
        <w:rFonts w:ascii="Symbol" w:hAnsi="Symbol" w:hint="default"/>
      </w:rPr>
    </w:lvl>
    <w:lvl w:ilvl="4" w:tplc="81086E6C" w:tentative="1">
      <w:start w:val="1"/>
      <w:numFmt w:val="bullet"/>
      <w:lvlText w:val="o"/>
      <w:lvlJc w:val="left"/>
      <w:pPr>
        <w:tabs>
          <w:tab w:val="num" w:pos="3070"/>
        </w:tabs>
        <w:ind w:left="3070" w:hanging="360"/>
      </w:pPr>
      <w:rPr>
        <w:rFonts w:ascii="Courier New" w:hAnsi="Courier New" w:cs="Courier New" w:hint="default"/>
      </w:rPr>
    </w:lvl>
    <w:lvl w:ilvl="5" w:tplc="B2A26174" w:tentative="1">
      <w:start w:val="1"/>
      <w:numFmt w:val="bullet"/>
      <w:lvlText w:val=""/>
      <w:lvlJc w:val="left"/>
      <w:pPr>
        <w:tabs>
          <w:tab w:val="num" w:pos="3790"/>
        </w:tabs>
        <w:ind w:left="3790" w:hanging="360"/>
      </w:pPr>
      <w:rPr>
        <w:rFonts w:ascii="Wingdings" w:hAnsi="Wingdings" w:hint="default"/>
      </w:rPr>
    </w:lvl>
    <w:lvl w:ilvl="6" w:tplc="2D7A075E" w:tentative="1">
      <w:start w:val="1"/>
      <w:numFmt w:val="bullet"/>
      <w:lvlText w:val=""/>
      <w:lvlJc w:val="left"/>
      <w:pPr>
        <w:tabs>
          <w:tab w:val="num" w:pos="4510"/>
        </w:tabs>
        <w:ind w:left="4510" w:hanging="360"/>
      </w:pPr>
      <w:rPr>
        <w:rFonts w:ascii="Symbol" w:hAnsi="Symbol" w:hint="default"/>
      </w:rPr>
    </w:lvl>
    <w:lvl w:ilvl="7" w:tplc="255C90EE" w:tentative="1">
      <w:start w:val="1"/>
      <w:numFmt w:val="bullet"/>
      <w:lvlText w:val="o"/>
      <w:lvlJc w:val="left"/>
      <w:pPr>
        <w:tabs>
          <w:tab w:val="num" w:pos="5230"/>
        </w:tabs>
        <w:ind w:left="5230" w:hanging="360"/>
      </w:pPr>
      <w:rPr>
        <w:rFonts w:ascii="Courier New" w:hAnsi="Courier New" w:cs="Courier New" w:hint="default"/>
      </w:rPr>
    </w:lvl>
    <w:lvl w:ilvl="8" w:tplc="7DDCF2B8" w:tentative="1">
      <w:start w:val="1"/>
      <w:numFmt w:val="bullet"/>
      <w:lvlText w:val=""/>
      <w:lvlJc w:val="left"/>
      <w:pPr>
        <w:tabs>
          <w:tab w:val="num" w:pos="5950"/>
        </w:tabs>
        <w:ind w:left="5950" w:hanging="360"/>
      </w:pPr>
      <w:rPr>
        <w:rFonts w:ascii="Wingdings" w:hAnsi="Wingdings" w:hint="default"/>
      </w:rPr>
    </w:lvl>
  </w:abstractNum>
  <w:num w:numId="1">
    <w:abstractNumId w:val="10"/>
  </w:num>
  <w:num w:numId="2">
    <w:abstractNumId w:val="5"/>
  </w:num>
  <w:num w:numId="3">
    <w:abstractNumId w:val="30"/>
  </w:num>
  <w:num w:numId="4">
    <w:abstractNumId w:val="31"/>
  </w:num>
  <w:num w:numId="5">
    <w:abstractNumId w:val="1"/>
  </w:num>
  <w:num w:numId="6">
    <w:abstractNumId w:val="35"/>
  </w:num>
  <w:num w:numId="7">
    <w:abstractNumId w:val="8"/>
  </w:num>
  <w:num w:numId="8">
    <w:abstractNumId w:val="7"/>
  </w:num>
  <w:num w:numId="9">
    <w:abstractNumId w:val="4"/>
  </w:num>
  <w:num w:numId="10">
    <w:abstractNumId w:val="41"/>
  </w:num>
  <w:num w:numId="11">
    <w:abstractNumId w:val="6"/>
  </w:num>
  <w:num w:numId="12">
    <w:abstractNumId w:val="37"/>
  </w:num>
  <w:num w:numId="13">
    <w:abstractNumId w:val="11"/>
  </w:num>
  <w:num w:numId="14">
    <w:abstractNumId w:val="39"/>
  </w:num>
  <w:num w:numId="15">
    <w:abstractNumId w:val="34"/>
  </w:num>
  <w:num w:numId="16">
    <w:abstractNumId w:val="42"/>
  </w:num>
  <w:num w:numId="17">
    <w:abstractNumId w:val="13"/>
  </w:num>
  <w:num w:numId="18">
    <w:abstractNumId w:val="3"/>
  </w:num>
  <w:num w:numId="19">
    <w:abstractNumId w:val="33"/>
  </w:num>
  <w:num w:numId="20">
    <w:abstractNumId w:val="29"/>
  </w:num>
  <w:num w:numId="21">
    <w:abstractNumId w:val="38"/>
  </w:num>
  <w:num w:numId="22">
    <w:abstractNumId w:val="0"/>
  </w:num>
  <w:num w:numId="23">
    <w:abstractNumId w:val="16"/>
  </w:num>
  <w:num w:numId="24">
    <w:abstractNumId w:val="24"/>
  </w:num>
  <w:num w:numId="25">
    <w:abstractNumId w:val="9"/>
  </w:num>
  <w:num w:numId="26">
    <w:abstractNumId w:val="28"/>
  </w:num>
  <w:num w:numId="27">
    <w:abstractNumId w:val="21"/>
  </w:num>
  <w:num w:numId="28">
    <w:abstractNumId w:val="26"/>
  </w:num>
  <w:num w:numId="29">
    <w:abstractNumId w:val="36"/>
  </w:num>
  <w:num w:numId="30">
    <w:abstractNumId w:val="32"/>
  </w:num>
  <w:num w:numId="31">
    <w:abstractNumId w:val="22"/>
  </w:num>
  <w:num w:numId="32">
    <w:abstractNumId w:val="27"/>
  </w:num>
  <w:num w:numId="33">
    <w:abstractNumId w:val="2"/>
  </w:num>
  <w:num w:numId="34">
    <w:abstractNumId w:val="14"/>
  </w:num>
  <w:num w:numId="35">
    <w:abstractNumId w:val="23"/>
  </w:num>
  <w:num w:numId="36">
    <w:abstractNumId w:val="19"/>
  </w:num>
  <w:num w:numId="37">
    <w:abstractNumId w:val="15"/>
  </w:num>
  <w:num w:numId="38">
    <w:abstractNumId w:val="25"/>
  </w:num>
  <w:num w:numId="39">
    <w:abstractNumId w:val="20"/>
  </w:num>
  <w:num w:numId="40">
    <w:abstractNumId w:val="18"/>
  </w:num>
  <w:num w:numId="41">
    <w:abstractNumId w:val="40"/>
  </w:num>
  <w:num w:numId="42">
    <w:abstractNumId w:val="12"/>
  </w:num>
  <w:num w:numId="43">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622D"/>
    <w:rsid w:val="00006287"/>
    <w:rsid w:val="000624D2"/>
    <w:rsid w:val="00062B6D"/>
    <w:rsid w:val="000C6445"/>
    <w:rsid w:val="000F622D"/>
    <w:rsid w:val="00104471"/>
    <w:rsid w:val="0011185E"/>
    <w:rsid w:val="00117AD2"/>
    <w:rsid w:val="0018067F"/>
    <w:rsid w:val="00191F91"/>
    <w:rsid w:val="001B74E8"/>
    <w:rsid w:val="001C06C0"/>
    <w:rsid w:val="00207DFB"/>
    <w:rsid w:val="00287801"/>
    <w:rsid w:val="00305F15"/>
    <w:rsid w:val="003379E1"/>
    <w:rsid w:val="00346D7E"/>
    <w:rsid w:val="00376181"/>
    <w:rsid w:val="00394693"/>
    <w:rsid w:val="003E6158"/>
    <w:rsid w:val="003E7A6E"/>
    <w:rsid w:val="00410E0A"/>
    <w:rsid w:val="00412291"/>
    <w:rsid w:val="004844F1"/>
    <w:rsid w:val="00494D73"/>
    <w:rsid w:val="00535227"/>
    <w:rsid w:val="0054653C"/>
    <w:rsid w:val="005A4025"/>
    <w:rsid w:val="005C6616"/>
    <w:rsid w:val="005D3E51"/>
    <w:rsid w:val="005E49C1"/>
    <w:rsid w:val="0067025A"/>
    <w:rsid w:val="00802F79"/>
    <w:rsid w:val="008439A7"/>
    <w:rsid w:val="008B33FB"/>
    <w:rsid w:val="008F1FE7"/>
    <w:rsid w:val="009229F3"/>
    <w:rsid w:val="00940F04"/>
    <w:rsid w:val="009636FD"/>
    <w:rsid w:val="0097633A"/>
    <w:rsid w:val="009F7B63"/>
    <w:rsid w:val="00A05635"/>
    <w:rsid w:val="00A87FF8"/>
    <w:rsid w:val="00AE0BD4"/>
    <w:rsid w:val="00B90A96"/>
    <w:rsid w:val="00B91B1E"/>
    <w:rsid w:val="00B96F98"/>
    <w:rsid w:val="00C06944"/>
    <w:rsid w:val="00C6327B"/>
    <w:rsid w:val="00C73E64"/>
    <w:rsid w:val="00CD0B85"/>
    <w:rsid w:val="00CF2F85"/>
    <w:rsid w:val="00D61796"/>
    <w:rsid w:val="00D71444"/>
    <w:rsid w:val="00D71C03"/>
    <w:rsid w:val="00D77BDA"/>
    <w:rsid w:val="00DA3841"/>
    <w:rsid w:val="00DB7B0A"/>
    <w:rsid w:val="00E158B8"/>
    <w:rsid w:val="00E33017"/>
    <w:rsid w:val="00E475C8"/>
    <w:rsid w:val="00EA7C11"/>
    <w:rsid w:val="00EB1F32"/>
    <w:rsid w:val="00EB741C"/>
    <w:rsid w:val="00EE459C"/>
    <w:rsid w:val="00F62500"/>
    <w:rsid w:val="00FB0C20"/>
    <w:rsid w:val="00FE5E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70"/>
    <o:shapelayout v:ext="edit">
      <o:idmap v:ext="edit" data="1,2"/>
      <o:rules v:ext="edit">
        <o:r id="V:Rule1" type="arc" idref="#_x0000_s2300"/>
        <o:r id="V:Rule2" type="arc" idref="#_x0000_s2301"/>
        <o:r id="V:Rule3" type="arc" idref="#_x0000_s2309"/>
        <o:r id="V:Rule4" type="arc" idref="#_x0000_s2310"/>
        <o:r id="V:Rule5" type="arc" idref="#_x0000_s2315"/>
        <o:r id="V:Rule6" type="arc" idref="#_x0000_s2316"/>
        <o:r id="V:Rule7" type="arc" idref="#_x0000_s2317"/>
        <o:r id="V:Rule8" type="arc" idref="#_x0000_s2318"/>
        <o:r id="V:Rule9" type="arc" idref="#_x0000_s2383"/>
        <o:r id="V:Rule10" type="arc" idref="#_x0000_s2384"/>
        <o:r id="V:Rule11" type="arc" idref="#_x0000_s2392"/>
        <o:r id="V:Rule12" type="arc" idref="#_x0000_s2393"/>
        <o:r id="V:Rule13" type="arc" idref="#_x0000_s2398"/>
        <o:r id="V:Rule14" type="arc" idref="#_x0000_s2399"/>
        <o:r id="V:Rule15" type="arc" idref="#_x0000_s2400"/>
        <o:r id="V:Rule16" type="arc" idref="#_x0000_s2401"/>
        <o:r id="V:Rule17" type="callout" idref="#_x0000_s1777"/>
        <o:r id="V:Rule18" type="callout" idref="#_x0000_s1778"/>
        <o:r id="V:Rule19" type="callout" idref="#_x0000_s1779"/>
        <o:r id="V:Rule20" type="callout" idref="#_x0000_s2202"/>
        <o:r id="V:Rule21" type="callout" idref="#_x0000_s2201"/>
        <o:r id="V:Rule22" type="callout" idref="#_x0000_s2205"/>
        <o:r id="V:Rule23" type="callout" idref="#_x0000_s2206"/>
        <o:r id="V:Rule24" type="callout" idref="#_x0000_s2252"/>
      </o:rules>
    </o:shapelayout>
  </w:shapeDefaults>
  <w:decimalSymbol w:val=","/>
  <w:listSeparator w:val=";"/>
  <w14:docId w14:val="3B6497C8"/>
  <w15:chartTrackingRefBased/>
  <w15:docId w15:val="{AFFAA896-9C8A-401E-9CDE-01AA1C60A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EC8"/>
  </w:style>
  <w:style w:type="paragraph" w:styleId="Titre1">
    <w:name w:val="heading 1"/>
    <w:basedOn w:val="Normal"/>
    <w:next w:val="Normal"/>
    <w:qFormat/>
    <w:pPr>
      <w:keepNext/>
      <w:jc w:val="center"/>
      <w:outlineLvl w:val="0"/>
    </w:pPr>
    <w:rPr>
      <w:b/>
    </w:rPr>
  </w:style>
  <w:style w:type="paragraph" w:styleId="Titre2">
    <w:name w:val="heading 2"/>
    <w:basedOn w:val="Normal"/>
    <w:next w:val="Normal"/>
    <w:qFormat/>
    <w:pPr>
      <w:keepNext/>
      <w:spacing w:after="60"/>
      <w:jc w:val="center"/>
      <w:outlineLvl w:val="1"/>
    </w:pPr>
    <w:rPr>
      <w:rFonts w:ascii="Arial" w:hAnsi="Arial" w:cs="Arial"/>
      <w:b/>
      <w:bCs/>
      <w:i/>
      <w:iCs/>
      <w:u w:val="single"/>
    </w:rPr>
  </w:style>
  <w:style w:type="paragraph" w:styleId="Titre3">
    <w:name w:val="heading 3"/>
    <w:basedOn w:val="Normal"/>
    <w:next w:val="Corpsdetexte"/>
    <w:qFormat/>
    <w:pPr>
      <w:keepNext/>
      <w:spacing w:before="240" w:after="60"/>
      <w:jc w:val="both"/>
      <w:outlineLvl w:val="2"/>
    </w:pPr>
    <w:rPr>
      <w:rFonts w:ascii="Arial" w:hAnsi="Arial"/>
      <w:sz w:val="24"/>
    </w:rPr>
  </w:style>
  <w:style w:type="paragraph" w:styleId="Titre4">
    <w:name w:val="heading 4"/>
    <w:basedOn w:val="Normal"/>
    <w:next w:val="Normal"/>
    <w:qFormat/>
    <w:pPr>
      <w:keepNext/>
      <w:jc w:val="center"/>
      <w:outlineLvl w:val="3"/>
    </w:pPr>
    <w:rPr>
      <w:rFonts w:ascii="Arial" w:hAnsi="Arial"/>
      <w:sz w:val="24"/>
    </w:rPr>
  </w:style>
  <w:style w:type="paragraph" w:styleId="Titre5">
    <w:name w:val="heading 5"/>
    <w:basedOn w:val="Normal"/>
    <w:next w:val="Normal"/>
    <w:qFormat/>
    <w:pPr>
      <w:keepNext/>
      <w:spacing w:before="60" w:after="60"/>
      <w:outlineLvl w:val="4"/>
    </w:pPr>
    <w:rPr>
      <w:rFonts w:ascii="Arial" w:hAnsi="Arial" w:cs="Arial"/>
      <w:b/>
      <w:bCs/>
    </w:rPr>
  </w:style>
  <w:style w:type="paragraph" w:styleId="Titre6">
    <w:name w:val="heading 6"/>
    <w:basedOn w:val="Normal"/>
    <w:next w:val="Normal"/>
    <w:link w:val="Titre6Car"/>
    <w:qFormat/>
    <w:pPr>
      <w:keepNext/>
      <w:spacing w:before="80" w:after="60"/>
      <w:jc w:val="both"/>
      <w:outlineLvl w:val="5"/>
    </w:pPr>
    <w:rPr>
      <w:rFonts w:ascii="Arial" w:hAnsi="Arial" w:cs="Arial"/>
      <w:b/>
      <w:bCs/>
    </w:rPr>
  </w:style>
  <w:style w:type="paragraph" w:styleId="Titre7">
    <w:name w:val="heading 7"/>
    <w:basedOn w:val="Normal"/>
    <w:next w:val="Normal"/>
    <w:link w:val="Titre7Car"/>
    <w:qFormat/>
    <w:pPr>
      <w:keepNext/>
      <w:jc w:val="both"/>
      <w:outlineLvl w:val="6"/>
    </w:pPr>
    <w:rPr>
      <w:rFonts w:ascii="Arial" w:hAnsi="Arial" w:cs="Arial"/>
      <w:b/>
      <w:bCs/>
      <w:color w:val="000099"/>
      <w:sz w:val="22"/>
    </w:rPr>
  </w:style>
  <w:style w:type="paragraph" w:styleId="Titre8">
    <w:name w:val="heading 8"/>
    <w:basedOn w:val="Normal"/>
    <w:next w:val="Normal"/>
    <w:qFormat/>
    <w:pPr>
      <w:keepNext/>
      <w:jc w:val="center"/>
      <w:outlineLvl w:val="7"/>
    </w:pPr>
    <w:rPr>
      <w:rFonts w:ascii="Arial" w:hAnsi="Arial" w:cs="Arial"/>
      <w:b/>
      <w:bCs/>
      <w:i/>
      <w:iCs/>
      <w:color w:val="000099"/>
      <w:sz w:val="28"/>
      <w:szCs w:val="28"/>
    </w:rPr>
  </w:style>
  <w:style w:type="paragraph" w:styleId="Titre9">
    <w:name w:val="heading 9"/>
    <w:basedOn w:val="Normal"/>
    <w:next w:val="Normal"/>
    <w:link w:val="Titre9Car"/>
    <w:qFormat/>
    <w:pPr>
      <w:keepNext/>
      <w:autoSpaceDE w:val="0"/>
      <w:autoSpaceDN w:val="0"/>
      <w:adjustRightInd w:val="0"/>
      <w:outlineLvl w:val="8"/>
    </w:pPr>
    <w:rPr>
      <w:rFonts w:ascii="Arial" w:hAnsi="Arial"/>
      <w:b/>
      <w:bCs/>
      <w:color w:val="FF0000"/>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jc w:val="both"/>
    </w:pPr>
    <w:rPr>
      <w:b/>
      <w:sz w:val="24"/>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styleId="Corpsdetexte2">
    <w:name w:val="Body Text 2"/>
    <w:basedOn w:val="Normal"/>
    <w:link w:val="Corpsdetexte2Car"/>
    <w:pPr>
      <w:jc w:val="center"/>
    </w:pPr>
    <w:rPr>
      <w:b/>
    </w:rPr>
  </w:style>
  <w:style w:type="paragraph" w:styleId="Corpsdetexte3">
    <w:name w:val="Body Text 3"/>
    <w:basedOn w:val="Normal"/>
    <w:pPr>
      <w:jc w:val="right"/>
    </w:pPr>
    <w:rPr>
      <w:b/>
    </w:rPr>
  </w:style>
  <w:style w:type="paragraph" w:customStyle="1" w:styleId="Liaisons">
    <w:name w:val="Liaisons"/>
    <w:basedOn w:val="Corpsdetexte"/>
    <w:pPr>
      <w:ind w:firstLine="284"/>
    </w:pPr>
    <w:rPr>
      <w:rFonts w:ascii="Arial" w:hAnsi="Arial"/>
      <w:b w:val="0"/>
      <w:sz w:val="22"/>
    </w:rPr>
  </w:style>
  <w:style w:type="paragraph" w:customStyle="1" w:styleId="Automatisme">
    <w:name w:val="Automatisme"/>
    <w:basedOn w:val="Liaisons"/>
    <w:rPr>
      <w:noProof/>
    </w:rPr>
  </w:style>
  <w:style w:type="paragraph" w:styleId="NormalWeb">
    <w:name w:val="Normal (Web)"/>
    <w:basedOn w:val="Normal"/>
    <w:pPr>
      <w:spacing w:before="100" w:beforeAutospacing="1" w:after="100" w:afterAutospacing="1"/>
    </w:pPr>
    <w:rPr>
      <w:color w:val="000000"/>
      <w:sz w:val="24"/>
      <w:szCs w:val="24"/>
    </w:rPr>
  </w:style>
  <w:style w:type="paragraph" w:styleId="Lgende">
    <w:name w:val="caption"/>
    <w:basedOn w:val="Normal"/>
    <w:next w:val="Normal"/>
    <w:qFormat/>
    <w:pPr>
      <w:spacing w:after="60"/>
    </w:pPr>
    <w:rPr>
      <w:rFonts w:ascii="Arial" w:hAnsi="Arial" w:cs="Arial"/>
      <w:b/>
      <w:bCs/>
    </w:rPr>
  </w:style>
  <w:style w:type="paragraph" w:styleId="Retraitcorpsdetexte">
    <w:name w:val="Body Text Indent"/>
    <w:basedOn w:val="Normal"/>
    <w:link w:val="RetraitcorpsdetexteCar"/>
    <w:pPr>
      <w:autoSpaceDE w:val="0"/>
      <w:autoSpaceDN w:val="0"/>
      <w:adjustRightInd w:val="0"/>
      <w:spacing w:before="112"/>
      <w:ind w:left="144"/>
      <w:jc w:val="both"/>
    </w:pPr>
    <w:rPr>
      <w:rFonts w:ascii="Arial" w:hAnsi="Arial" w:cs="Arial"/>
      <w:b/>
      <w:bCs/>
      <w:sz w:val="22"/>
      <w:szCs w:val="22"/>
    </w:rPr>
  </w:style>
  <w:style w:type="paragraph" w:customStyle="1" w:styleId="Paragraphes">
    <w:name w:val="Paragraphes"/>
    <w:basedOn w:val="Normal"/>
    <w:pPr>
      <w:autoSpaceDE w:val="0"/>
      <w:autoSpaceDN w:val="0"/>
      <w:adjustRightInd w:val="0"/>
      <w:spacing w:before="43"/>
      <w:ind w:left="158"/>
      <w:jc w:val="both"/>
    </w:pPr>
    <w:rPr>
      <w:rFonts w:ascii="Arial" w:hAnsi="Arial" w:cs="Arial"/>
    </w:rPr>
  </w:style>
  <w:style w:type="paragraph" w:customStyle="1" w:styleId="Titreparagraphe">
    <w:name w:val="Titre paragraphe"/>
    <w:basedOn w:val="Normal"/>
    <w:pPr>
      <w:spacing w:before="120" w:after="120"/>
      <w:jc w:val="both"/>
    </w:pPr>
    <w:rPr>
      <w:rFonts w:ascii="Arial" w:hAnsi="Arial" w:cs="Arial"/>
      <w:b/>
      <w:bCs/>
      <w:sz w:val="24"/>
      <w:u w:val="single"/>
    </w:rPr>
  </w:style>
  <w:style w:type="paragraph" w:customStyle="1" w:styleId="Titresousparagraphe">
    <w:name w:val="Titre sous paragraphe"/>
    <w:basedOn w:val="Normal"/>
    <w:pPr>
      <w:spacing w:before="60" w:after="60"/>
      <w:jc w:val="both"/>
    </w:pPr>
    <w:rPr>
      <w:rFonts w:ascii="Arial" w:hAnsi="Arial" w:cs="Arial"/>
      <w:b/>
      <w:bCs/>
      <w:sz w:val="22"/>
      <w:u w:val="single"/>
    </w:rPr>
  </w:style>
  <w:style w:type="paragraph" w:styleId="TM1">
    <w:name w:val="toc 1"/>
    <w:basedOn w:val="Normal"/>
    <w:next w:val="Normal"/>
    <w:autoRedefine/>
    <w:semiHidden/>
  </w:style>
  <w:style w:type="paragraph" w:styleId="TM2">
    <w:name w:val="toc 2"/>
    <w:basedOn w:val="Normal"/>
    <w:next w:val="Normal"/>
    <w:autoRedefine/>
    <w:semiHidden/>
    <w:pPr>
      <w:ind w:left="200"/>
    </w:pPr>
  </w:style>
  <w:style w:type="paragraph" w:styleId="TM3">
    <w:name w:val="toc 3"/>
    <w:basedOn w:val="Normal"/>
    <w:next w:val="Normal"/>
    <w:autoRedefine/>
    <w:semiHidden/>
    <w:pPr>
      <w:ind w:left="400"/>
    </w:pPr>
  </w:style>
  <w:style w:type="paragraph" w:styleId="TM4">
    <w:name w:val="toc 4"/>
    <w:basedOn w:val="Normal"/>
    <w:next w:val="Normal"/>
    <w:autoRedefine/>
    <w:semiHidden/>
    <w:pPr>
      <w:ind w:left="600"/>
    </w:pPr>
  </w:style>
  <w:style w:type="paragraph" w:styleId="TM5">
    <w:name w:val="toc 5"/>
    <w:basedOn w:val="Normal"/>
    <w:next w:val="Normal"/>
    <w:autoRedefine/>
    <w:semiHidden/>
    <w:pPr>
      <w:ind w:left="800"/>
    </w:p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paragraph" w:styleId="Listepuces">
    <w:name w:val="List Bullet"/>
    <w:basedOn w:val="Normal"/>
    <w:autoRedefine/>
    <w:rsid w:val="008B33FB"/>
    <w:pPr>
      <w:numPr>
        <w:numId w:val="5"/>
      </w:numPr>
      <w:tabs>
        <w:tab w:val="clear" w:pos="360"/>
        <w:tab w:val="num" w:pos="2136"/>
      </w:tabs>
      <w:ind w:left="2136"/>
    </w:pPr>
    <w:rPr>
      <w:sz w:val="22"/>
    </w:rPr>
  </w:style>
  <w:style w:type="table" w:styleId="Grilledutableau">
    <w:name w:val="Table Grid"/>
    <w:basedOn w:val="TableauNormal"/>
    <w:rsid w:val="008B3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uces1">
    <w:name w:val="Liste Puces 1"/>
    <w:basedOn w:val="Normal"/>
    <w:rsid w:val="008439A7"/>
    <w:pPr>
      <w:numPr>
        <w:numId w:val="9"/>
      </w:numPr>
      <w:ind w:right="283"/>
      <w:jc w:val="both"/>
    </w:pPr>
    <w:rPr>
      <w:sz w:val="28"/>
    </w:rPr>
  </w:style>
  <w:style w:type="paragraph" w:customStyle="1" w:styleId="paragraphe1">
    <w:name w:val="paragraphe1"/>
    <w:basedOn w:val="Normal"/>
    <w:rsid w:val="008439A7"/>
    <w:pPr>
      <w:ind w:right="283" w:firstLine="567"/>
      <w:jc w:val="both"/>
    </w:pPr>
    <w:rPr>
      <w:sz w:val="28"/>
    </w:rPr>
  </w:style>
  <w:style w:type="paragraph" w:customStyle="1" w:styleId="paragraphe2">
    <w:name w:val="paragraphe2"/>
    <w:basedOn w:val="paragraphe1"/>
    <w:rsid w:val="008439A7"/>
    <w:pPr>
      <w:ind w:left="567"/>
    </w:pPr>
  </w:style>
  <w:style w:type="paragraph" w:styleId="Listenumros">
    <w:name w:val="List Number"/>
    <w:basedOn w:val="Normal"/>
    <w:rsid w:val="00104471"/>
    <w:pPr>
      <w:numPr>
        <w:numId w:val="22"/>
      </w:numPr>
      <w:tabs>
        <w:tab w:val="num" w:pos="1701"/>
      </w:tabs>
    </w:pPr>
    <w:rPr>
      <w:sz w:val="22"/>
    </w:rPr>
  </w:style>
  <w:style w:type="paragraph" w:styleId="Titre">
    <w:name w:val="Title"/>
    <w:basedOn w:val="Normal"/>
    <w:link w:val="TitreCar"/>
    <w:qFormat/>
    <w:rsid w:val="00207DFB"/>
    <w:pPr>
      <w:jc w:val="center"/>
    </w:pPr>
    <w:rPr>
      <w:sz w:val="44"/>
    </w:rPr>
  </w:style>
  <w:style w:type="character" w:customStyle="1" w:styleId="TitreCar">
    <w:name w:val="Titre Car"/>
    <w:link w:val="Titre"/>
    <w:rsid w:val="00207DFB"/>
    <w:rPr>
      <w:sz w:val="44"/>
    </w:rPr>
  </w:style>
  <w:style w:type="character" w:customStyle="1" w:styleId="Corpsdetexte2Car">
    <w:name w:val="Corps de texte 2 Car"/>
    <w:link w:val="Corpsdetexte2"/>
    <w:rsid w:val="00535227"/>
    <w:rPr>
      <w:b/>
    </w:rPr>
  </w:style>
  <w:style w:type="character" w:customStyle="1" w:styleId="Titre6Car">
    <w:name w:val="Titre 6 Car"/>
    <w:link w:val="Titre6"/>
    <w:rsid w:val="00191F91"/>
    <w:rPr>
      <w:rFonts w:ascii="Arial" w:hAnsi="Arial" w:cs="Arial"/>
      <w:b/>
      <w:bCs/>
    </w:rPr>
  </w:style>
  <w:style w:type="character" w:customStyle="1" w:styleId="RetraitcorpsdetexteCar">
    <w:name w:val="Retrait corps de texte Car"/>
    <w:link w:val="Retraitcorpsdetexte"/>
    <w:rsid w:val="00191F91"/>
    <w:rPr>
      <w:rFonts w:ascii="Arial" w:hAnsi="Arial" w:cs="Arial"/>
      <w:b/>
      <w:bCs/>
      <w:sz w:val="22"/>
      <w:szCs w:val="22"/>
    </w:rPr>
  </w:style>
  <w:style w:type="character" w:customStyle="1" w:styleId="CorpsdetexteCar">
    <w:name w:val="Corps de texte Car"/>
    <w:link w:val="Corpsdetexte"/>
    <w:rsid w:val="00191F91"/>
    <w:rPr>
      <w:b/>
      <w:sz w:val="24"/>
    </w:rPr>
  </w:style>
  <w:style w:type="character" w:customStyle="1" w:styleId="Titre7Car">
    <w:name w:val="Titre 7 Car"/>
    <w:link w:val="Titre7"/>
    <w:rsid w:val="00191F91"/>
    <w:rPr>
      <w:rFonts w:ascii="Arial" w:hAnsi="Arial" w:cs="Arial"/>
      <w:b/>
      <w:bCs/>
      <w:color w:val="000099"/>
      <w:sz w:val="22"/>
    </w:rPr>
  </w:style>
  <w:style w:type="character" w:customStyle="1" w:styleId="Titre9Car">
    <w:name w:val="Titre 9 Car"/>
    <w:link w:val="Titre9"/>
    <w:rsid w:val="00191F91"/>
    <w:rPr>
      <w:rFonts w:ascii="Arial" w:hAnsi="Arial"/>
      <w:b/>
      <w:bCs/>
      <w:color w:val="FF0000"/>
      <w:sz w:val="48"/>
      <w:szCs w:val="48"/>
    </w:rPr>
  </w:style>
  <w:style w:type="character" w:customStyle="1" w:styleId="PieddepageCar">
    <w:name w:val="Pied de page Car"/>
    <w:basedOn w:val="Policepardfaut"/>
    <w:link w:val="Pieddepage"/>
    <w:rsid w:val="00191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1.png"/><Relationship Id="rId34" Type="http://schemas.openxmlformats.org/officeDocument/2006/relationships/oleObject" Target="embeddings/oleObject9.bin"/><Relationship Id="rId42" Type="http://schemas.openxmlformats.org/officeDocument/2006/relationships/image" Target="media/image28.emf"/><Relationship Id="rId47" Type="http://schemas.openxmlformats.org/officeDocument/2006/relationships/image" Target="media/image33.jpeg"/><Relationship Id="rId50" Type="http://schemas.openxmlformats.org/officeDocument/2006/relationships/image" Target="media/image35.wmf"/><Relationship Id="rId55" Type="http://schemas.openxmlformats.org/officeDocument/2006/relationships/image" Target="media/image38.emf"/><Relationship Id="rId63" Type="http://schemas.openxmlformats.org/officeDocument/2006/relationships/oleObject" Target="embeddings/oleObject14.bin"/><Relationship Id="rId68" Type="http://schemas.openxmlformats.org/officeDocument/2006/relationships/image" Target="media/image48.emf"/><Relationship Id="rId76" Type="http://schemas.openxmlformats.org/officeDocument/2006/relationships/image" Target="media/image54.emf"/><Relationship Id="rId84" Type="http://schemas.openxmlformats.org/officeDocument/2006/relationships/image" Target="media/image59.wmf"/><Relationship Id="rId89" Type="http://schemas.openxmlformats.org/officeDocument/2006/relationships/image" Target="media/image62.wmf"/><Relationship Id="rId97" Type="http://schemas.openxmlformats.org/officeDocument/2006/relationships/header" Target="header1.xml"/><Relationship Id="rId7" Type="http://schemas.openxmlformats.org/officeDocument/2006/relationships/image" Target="media/image2.png"/><Relationship Id="rId71" Type="http://schemas.openxmlformats.org/officeDocument/2006/relationships/image" Target="media/image50.emf"/><Relationship Id="rId92"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wmf"/><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image" Target="media/image19.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oleObject" Target="embeddings/oleObject12.bin"/><Relationship Id="rId58" Type="http://schemas.openxmlformats.org/officeDocument/2006/relationships/image" Target="media/image41.emf"/><Relationship Id="rId66" Type="http://schemas.openxmlformats.org/officeDocument/2006/relationships/image" Target="media/image47.wmf"/><Relationship Id="rId74" Type="http://schemas.openxmlformats.org/officeDocument/2006/relationships/image" Target="media/image53.wmf"/><Relationship Id="rId79" Type="http://schemas.openxmlformats.org/officeDocument/2006/relationships/oleObject" Target="embeddings/oleObject18.bin"/><Relationship Id="rId87" Type="http://schemas.openxmlformats.org/officeDocument/2006/relationships/image" Target="media/image61.wmf"/><Relationship Id="rId5" Type="http://schemas.openxmlformats.org/officeDocument/2006/relationships/footnotes" Target="footnotes.xml"/><Relationship Id="rId61" Type="http://schemas.openxmlformats.org/officeDocument/2006/relationships/oleObject" Target="embeddings/oleObject13.bin"/><Relationship Id="rId82" Type="http://schemas.openxmlformats.org/officeDocument/2006/relationships/image" Target="media/image58.png"/><Relationship Id="rId90" Type="http://schemas.openxmlformats.org/officeDocument/2006/relationships/oleObject" Target="embeddings/oleObject21.bin"/><Relationship Id="rId95" Type="http://schemas.openxmlformats.org/officeDocument/2006/relationships/oleObject" Target="embeddings/oleObject23.bin"/><Relationship Id="rId19" Type="http://schemas.openxmlformats.org/officeDocument/2006/relationships/image" Target="media/image10.wmf"/><Relationship Id="rId14" Type="http://schemas.openxmlformats.org/officeDocument/2006/relationships/image" Target="media/image6.wmf"/><Relationship Id="rId22" Type="http://schemas.openxmlformats.org/officeDocument/2006/relationships/image" Target="media/image12.e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wmf"/><Relationship Id="rId56" Type="http://schemas.openxmlformats.org/officeDocument/2006/relationships/image" Target="media/image39.emf"/><Relationship Id="rId64" Type="http://schemas.openxmlformats.org/officeDocument/2006/relationships/image" Target="media/image45.emf"/><Relationship Id="rId69" Type="http://schemas.openxmlformats.org/officeDocument/2006/relationships/image" Target="media/image49.wmf"/><Relationship Id="rId77" Type="http://schemas.openxmlformats.org/officeDocument/2006/relationships/image" Target="media/image55.emf"/><Relationship Id="rId100" Type="http://schemas.openxmlformats.org/officeDocument/2006/relationships/theme" Target="theme/theme1.xml"/><Relationship Id="rId8" Type="http://schemas.openxmlformats.org/officeDocument/2006/relationships/image" Target="media/image3.wmf"/><Relationship Id="rId51" Type="http://schemas.openxmlformats.org/officeDocument/2006/relationships/oleObject" Target="embeddings/oleObject11.bin"/><Relationship Id="rId72" Type="http://schemas.openxmlformats.org/officeDocument/2006/relationships/image" Target="media/image51.emf"/><Relationship Id="rId80" Type="http://schemas.openxmlformats.org/officeDocument/2006/relationships/image" Target="media/image57.png"/><Relationship Id="rId85" Type="http://schemas.openxmlformats.org/officeDocument/2006/relationships/oleObject" Target="embeddings/oleObject19.bin"/><Relationship Id="rId93" Type="http://schemas.openxmlformats.org/officeDocument/2006/relationships/image" Target="media/image64.jpeg"/><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4.emf"/><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oleObject" Target="embeddings/oleObject15.bin"/><Relationship Id="rId20" Type="http://schemas.openxmlformats.org/officeDocument/2006/relationships/oleObject" Target="embeddings/oleObject5.bin"/><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image" Target="media/image44.wmf"/><Relationship Id="rId70" Type="http://schemas.openxmlformats.org/officeDocument/2006/relationships/oleObject" Target="embeddings/oleObject16.bin"/><Relationship Id="rId75" Type="http://schemas.openxmlformats.org/officeDocument/2006/relationships/oleObject" Target="embeddings/oleObject17.bin"/><Relationship Id="rId83" Type="http://schemas.openxmlformats.org/officeDocument/2006/relationships/image" Target="http://www.ancr.org/fichtech/action/pid/result_PI.gif" TargetMode="External"/><Relationship Id="rId88" Type="http://schemas.openxmlformats.org/officeDocument/2006/relationships/oleObject" Target="embeddings/oleObject20.bin"/><Relationship Id="rId91" Type="http://schemas.openxmlformats.org/officeDocument/2006/relationships/image" Target="media/image63.wmf"/><Relationship Id="rId96"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image" Target="media/image22.emf"/><Relationship Id="rId49" Type="http://schemas.openxmlformats.org/officeDocument/2006/relationships/oleObject" Target="embeddings/oleObject10.bin"/><Relationship Id="rId57" Type="http://schemas.openxmlformats.org/officeDocument/2006/relationships/image" Target="media/image40.emf"/><Relationship Id="rId10" Type="http://schemas.openxmlformats.org/officeDocument/2006/relationships/image" Target="media/image4.wmf"/><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6.wmf"/><Relationship Id="rId60" Type="http://schemas.openxmlformats.org/officeDocument/2006/relationships/image" Target="media/image43.wmf"/><Relationship Id="rId65" Type="http://schemas.openxmlformats.org/officeDocument/2006/relationships/image" Target="media/image46.emf"/><Relationship Id="rId73" Type="http://schemas.openxmlformats.org/officeDocument/2006/relationships/image" Target="media/image52.jpeg"/><Relationship Id="rId78" Type="http://schemas.openxmlformats.org/officeDocument/2006/relationships/image" Target="media/image56.wmf"/><Relationship Id="rId81" Type="http://schemas.openxmlformats.org/officeDocument/2006/relationships/image" Target="http://www.ancr.org/fichtech/action/pid/result_P.gif" TargetMode="External"/><Relationship Id="rId86" Type="http://schemas.openxmlformats.org/officeDocument/2006/relationships/image" Target="media/image60.wmf"/><Relationship Id="rId94" Type="http://schemas.openxmlformats.org/officeDocument/2006/relationships/image" Target="media/image65.w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4.bin"/><Relationship Id="rId39" Type="http://schemas.openxmlformats.org/officeDocument/2006/relationships/image" Target="media/image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usin\AppData\Roaming\Microsoft\Templates\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Cours.dot</Template>
  <TotalTime>99</TotalTime>
  <Pages>28</Pages>
  <Words>6689</Words>
  <Characters>36793</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I – STRUCTURE GENERALE D’UN SYSTEME AUTOMATISE :</vt:lpstr>
    </vt:vector>
  </TitlesOfParts>
  <Company>DAMAGE INC.</Company>
  <LinksUpToDate>false</LinksUpToDate>
  <CharactersWithSpaces>43396</CharactersWithSpaces>
  <SharedDoc>false</SharedDoc>
  <HLinks>
    <vt:vector size="12" baseType="variant">
      <vt:variant>
        <vt:i4>5243004</vt:i4>
      </vt:variant>
      <vt:variant>
        <vt:i4>39859</vt:i4>
      </vt:variant>
      <vt:variant>
        <vt:i4>1096</vt:i4>
      </vt:variant>
      <vt:variant>
        <vt:i4>1</vt:i4>
      </vt:variant>
      <vt:variant>
        <vt:lpwstr>http://www.ancr.org/fichtech/action/pid/result_P.gif</vt:lpwstr>
      </vt:variant>
      <vt:variant>
        <vt:lpwstr/>
      </vt:variant>
      <vt:variant>
        <vt:i4>1441845</vt:i4>
      </vt:variant>
      <vt:variant>
        <vt:i4>41045</vt:i4>
      </vt:variant>
      <vt:variant>
        <vt:i4>1097</vt:i4>
      </vt:variant>
      <vt:variant>
        <vt:i4>1</vt:i4>
      </vt:variant>
      <vt:variant>
        <vt:lpwstr>http://www.ancr.org/fichtech/action/pid/result_PI.gif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 STRUCTURE GENERALE D’UN SYSTEME AUTOMATISE :</dc:title>
  <dc:subject/>
  <dc:creator>FAIGNER H.</dc:creator>
  <cp:keywords/>
  <dc:description/>
  <cp:lastModifiedBy>Cousin Hub</cp:lastModifiedBy>
  <cp:revision>9</cp:revision>
  <cp:lastPrinted>2001-11-04T16:40:00Z</cp:lastPrinted>
  <dcterms:created xsi:type="dcterms:W3CDTF">2016-04-17T13:43:00Z</dcterms:created>
  <dcterms:modified xsi:type="dcterms:W3CDTF">2021-04-29T16:51:00Z</dcterms:modified>
</cp:coreProperties>
</file>