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470C7" w14:textId="4B13024A" w:rsidR="00EA2A97" w:rsidRDefault="00EA2A97" w:rsidP="00EA2A97">
      <w:pPr>
        <w:spacing w:after="0"/>
        <w:jc w:val="center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8EA5D57" wp14:editId="4DDE986C">
                <wp:extent cx="4610100" cy="377825"/>
                <wp:effectExtent l="76200" t="57150" r="76200" b="98425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377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F3BD9" w14:textId="77777777" w:rsidR="00EA2A97" w:rsidRPr="009C40FD" w:rsidRDefault="00EA2A97" w:rsidP="00EA2A9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BORNE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ESCAMOTABLE  -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Travail demandé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8EA5D57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width:363pt;height:2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" fillcolor="#4f81bd [3204]" strokecolor="white [3201]" strokeweight="3pt">
                <v:shadow on="t" color="black" opacity="24903f" origin=",.5" offset="0,.55556mm"/>
                <v:textbox>
                  <w:txbxContent>
                    <w:p w14:paraId="013F3BD9" w14:textId="77777777" w:rsidR="00EA2A97" w:rsidRPr="009C40FD" w:rsidRDefault="00EA2A97" w:rsidP="00EA2A9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BORNE </w:t>
                      </w: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ESCAMOTABLE  -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Travail demandé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07A551" w14:textId="630828D3" w:rsidR="00EA2A97" w:rsidRDefault="00EA2A97" w:rsidP="00EA2A97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ED8D11A" wp14:editId="5B8E7EE1">
                <wp:extent cx="6677025" cy="1352550"/>
                <wp:effectExtent l="0" t="0" r="28575" b="19050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3FCFB" w14:textId="77777777" w:rsidR="00EA2A97" w:rsidRPr="0022271E" w:rsidRDefault="00EA2A97" w:rsidP="00EA2A97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2271E">
                              <w:rPr>
                                <w:b/>
                                <w:u w:val="single"/>
                              </w:rPr>
                              <w:t>1. Diagramme de cas d’utilisation :</w:t>
                            </w:r>
                          </w:p>
                          <w:p w14:paraId="297CF636" w14:textId="77777777" w:rsidR="00EA2A97" w:rsidRPr="000A5A82" w:rsidRDefault="00EA2A97" w:rsidP="00EA2A97">
                            <w:pPr>
                              <w:keepNext/>
                              <w:numPr>
                                <w:ilvl w:val="3"/>
                                <w:numId w:val="0"/>
                              </w:numPr>
                              <w:spacing w:before="120" w:after="60" w:line="240" w:lineRule="auto"/>
                              <w:ind w:left="284"/>
                              <w:outlineLvl w:val="3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 w:rsidRPr="000A5A82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 xml:space="preserve"> Pourquoi existe-t-il une </w:t>
                            </w:r>
                            <w:proofErr w:type="gramStart"/>
                            <w:r w:rsidRPr="000A5A82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liaison  «</w:t>
                            </w:r>
                            <w:proofErr w:type="gramEnd"/>
                            <w:r w:rsidRPr="000A5A82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 </w:t>
                            </w:r>
                            <w:proofErr w:type="spellStart"/>
                            <w:r w:rsidRPr="000A5A82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include</w:t>
                            </w:r>
                            <w:proofErr w:type="spellEnd"/>
                            <w:r w:rsidRPr="000A5A82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 xml:space="preserve"> » entre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donner accès</w:t>
                            </w:r>
                            <w:r w:rsidRPr="000A5A82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 xml:space="preserve"> et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 xml:space="preserve">détecter la voiture </w:t>
                            </w:r>
                            <w:r w:rsidRPr="000A5A82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 xml:space="preserve">? </w:t>
                            </w:r>
                          </w:p>
                          <w:p w14:paraId="61679AA8" w14:textId="77777777" w:rsidR="00E27FF4" w:rsidRPr="008B381A" w:rsidRDefault="00EA2A97" w:rsidP="00E27FF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 xml:space="preserve">      </w:t>
                            </w:r>
                            <w:r w:rsidR="00E27FF4" w:rsidRPr="008B381A"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  <w:t>Il y a obligation de détecter la voiture pour donner accès aux personnes</w:t>
                            </w:r>
                          </w:p>
                          <w:p w14:paraId="51EB547F" w14:textId="6A15F429" w:rsidR="00EA2A97" w:rsidRPr="00EA2A97" w:rsidRDefault="00EA2A97" w:rsidP="00EA2A97">
                            <w:pPr>
                              <w:keepNext/>
                              <w:numPr>
                                <w:ilvl w:val="3"/>
                                <w:numId w:val="0"/>
                              </w:numPr>
                              <w:spacing w:before="120" w:after="60" w:line="240" w:lineRule="auto"/>
                              <w:ind w:left="284"/>
                              <w:outlineLvl w:val="3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 w:rsidRPr="000A5A82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Compléter le diagramme de cas d’utilisation en utilisant les termes suivants : « régler les paramètres </w:t>
                            </w:r>
                            <w:proofErr w:type="gramStart"/>
                            <w:r w:rsidRPr="000A5A82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»  «</w:t>
                            </w:r>
                            <w:proofErr w:type="gramEnd"/>
                            <w:r w:rsidRPr="000A5A82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encastrer dans le sol</w:t>
                            </w:r>
                            <w:r w:rsidRPr="000A5A82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 » « assembler » « contrôler l’autorisation »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 xml:space="preserve"> et en plaçant l’utilisateur  secondaire « voiture ».</w:t>
                            </w:r>
                          </w:p>
                          <w:p w14:paraId="4C15788F" w14:textId="77777777" w:rsidR="00EA2A97" w:rsidRDefault="00EA2A97" w:rsidP="00EA2A97"/>
                          <w:p w14:paraId="6EBED96B" w14:textId="77777777" w:rsidR="00EA2A97" w:rsidRDefault="00EA2A97" w:rsidP="00EA2A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D8D11A" id="Zone de texte 3" o:spid="_x0000_s1027" type="#_x0000_t202" style="width:525.75pt;height:10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" fillcolor="white [3201]" strokeweight=".5pt">
                <v:textbox>
                  <w:txbxContent>
                    <w:p w14:paraId="1433FCFB" w14:textId="77777777" w:rsidR="00EA2A97" w:rsidRPr="0022271E" w:rsidRDefault="00EA2A97" w:rsidP="00EA2A97">
                      <w:pPr>
                        <w:rPr>
                          <w:b/>
                          <w:u w:val="single"/>
                        </w:rPr>
                      </w:pPr>
                      <w:r w:rsidRPr="0022271E">
                        <w:rPr>
                          <w:b/>
                          <w:u w:val="single"/>
                        </w:rPr>
                        <w:t>1. Diagramme de cas d’utilisation :</w:t>
                      </w:r>
                    </w:p>
                    <w:p w14:paraId="297CF636" w14:textId="77777777" w:rsidR="00EA2A97" w:rsidRPr="000A5A82" w:rsidRDefault="00EA2A97" w:rsidP="00EA2A97">
                      <w:pPr>
                        <w:keepNext/>
                        <w:numPr>
                          <w:ilvl w:val="3"/>
                          <w:numId w:val="0"/>
                        </w:numPr>
                        <w:spacing w:before="120" w:after="60" w:line="240" w:lineRule="auto"/>
                        <w:ind w:left="284"/>
                        <w:outlineLvl w:val="3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 w:rsidRPr="000A5A82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 xml:space="preserve"> Pourquoi existe-t-il une </w:t>
                      </w:r>
                      <w:proofErr w:type="gramStart"/>
                      <w:r w:rsidRPr="000A5A82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liaison  «</w:t>
                      </w:r>
                      <w:proofErr w:type="gramEnd"/>
                      <w:r w:rsidRPr="000A5A82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 </w:t>
                      </w:r>
                      <w:proofErr w:type="spellStart"/>
                      <w:r w:rsidRPr="000A5A82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include</w:t>
                      </w:r>
                      <w:proofErr w:type="spellEnd"/>
                      <w:r w:rsidRPr="000A5A82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 xml:space="preserve"> » entre 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donner accès</w:t>
                      </w:r>
                      <w:r w:rsidRPr="000A5A82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 xml:space="preserve"> et 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 xml:space="preserve">détecter la voiture </w:t>
                      </w:r>
                      <w:r w:rsidRPr="000A5A82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 xml:space="preserve">? </w:t>
                      </w:r>
                    </w:p>
                    <w:p w14:paraId="61679AA8" w14:textId="77777777" w:rsidR="00E27FF4" w:rsidRPr="008B381A" w:rsidRDefault="00EA2A97" w:rsidP="00E27FF4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</w:pPr>
                      <w:r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 xml:space="preserve">      </w:t>
                      </w:r>
                      <w:r w:rsidR="00E27FF4" w:rsidRPr="008B381A"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  <w:t>Il y a obligation de détecter la voiture pour donner accès aux personnes</w:t>
                      </w:r>
                    </w:p>
                    <w:p w14:paraId="51EB547F" w14:textId="6A15F429" w:rsidR="00EA2A97" w:rsidRPr="00EA2A97" w:rsidRDefault="00EA2A97" w:rsidP="00EA2A97">
                      <w:pPr>
                        <w:keepNext/>
                        <w:numPr>
                          <w:ilvl w:val="3"/>
                          <w:numId w:val="0"/>
                        </w:numPr>
                        <w:spacing w:before="120" w:after="60" w:line="240" w:lineRule="auto"/>
                        <w:ind w:left="284"/>
                        <w:outlineLvl w:val="3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 w:rsidRPr="000A5A82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Compléter le diagramme de cas d’utilisation en utilisant les termes suivants : « régler les paramètres </w:t>
                      </w:r>
                      <w:proofErr w:type="gramStart"/>
                      <w:r w:rsidRPr="000A5A82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»  «</w:t>
                      </w:r>
                      <w:proofErr w:type="gramEnd"/>
                      <w:r w:rsidRPr="000A5A82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encastrer dans le sol</w:t>
                      </w:r>
                      <w:r w:rsidRPr="000A5A82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 » « assembler » « contrôler l’autorisation »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 xml:space="preserve"> et en plaçant l’utilisateur  secondaire « voiture ».</w:t>
                      </w:r>
                    </w:p>
                    <w:p w14:paraId="4C15788F" w14:textId="77777777" w:rsidR="00EA2A97" w:rsidRDefault="00EA2A97" w:rsidP="00EA2A97"/>
                    <w:p w14:paraId="6EBED96B" w14:textId="77777777" w:rsidR="00EA2A97" w:rsidRDefault="00EA2A97" w:rsidP="00EA2A97"/>
                  </w:txbxContent>
                </v:textbox>
                <w10:anchorlock/>
              </v:shape>
            </w:pict>
          </mc:Fallback>
        </mc:AlternateContent>
      </w:r>
    </w:p>
    <w:p w14:paraId="1B96EE35" w14:textId="022E77CF" w:rsidR="00EA2A97" w:rsidRDefault="00E27FF4" w:rsidP="00EA2A97">
      <w:pPr>
        <w:spacing w:after="0"/>
      </w:pPr>
      <w:r>
        <w:rPr>
          <w:noProof/>
        </w:rPr>
        <w:drawing>
          <wp:inline distT="0" distB="0" distL="0" distR="0" wp14:anchorId="4BB70090" wp14:editId="506784BB">
            <wp:extent cx="6645910" cy="3735070"/>
            <wp:effectExtent l="0" t="0" r="254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37597" w14:textId="77777777" w:rsidR="00EA2A97" w:rsidRDefault="00EA2A97" w:rsidP="00EA2A97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C6789D4" wp14:editId="6BD56AC5">
                <wp:extent cx="6638925" cy="2533650"/>
                <wp:effectExtent l="0" t="0" r="28575" b="19050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533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F523023" w14:textId="77777777" w:rsidR="00EA2A97" w:rsidRPr="006854DC" w:rsidRDefault="00EA2A97" w:rsidP="00EA2A97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2</w:t>
                            </w:r>
                            <w:r w:rsidRPr="0022271E">
                              <w:rPr>
                                <w:b/>
                                <w:u w:val="single"/>
                              </w:rPr>
                              <w:t xml:space="preserve">. Diagramme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des exigences</w:t>
                            </w:r>
                            <w:r w:rsidRPr="0022271E">
                              <w:rPr>
                                <w:b/>
                                <w:u w:val="single"/>
                              </w:rPr>
                              <w:t> :</w:t>
                            </w:r>
                          </w:p>
                          <w:p w14:paraId="6F0D9FC7" w14:textId="77777777" w:rsidR="00EA2A97" w:rsidRPr="000454E6" w:rsidRDefault="00EA2A97" w:rsidP="00EA2A97">
                            <w:pPr>
                              <w:keepNext/>
                              <w:numPr>
                                <w:ilvl w:val="3"/>
                                <w:numId w:val="0"/>
                              </w:numPr>
                              <w:spacing w:before="120" w:after="60" w:line="240" w:lineRule="auto"/>
                              <w:ind w:left="284"/>
                              <w:outlineLvl w:val="3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 w:rsidRPr="000454E6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ab/>
                            </w:r>
                            <w:r w:rsidRPr="000454E6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Que signifie la ligne terminée par un cercle contenant une croix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 xml:space="preserve"> </w:t>
                            </w:r>
                            <w:r w:rsidRPr="000454E6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?</w:t>
                            </w:r>
                          </w:p>
                          <w:p w14:paraId="78B7992A" w14:textId="12FEFB01" w:rsidR="00EA2A97" w:rsidRPr="000454E6" w:rsidRDefault="00E27FF4" w:rsidP="00EA2A97">
                            <w:pPr>
                              <w:spacing w:after="0" w:line="240" w:lineRule="auto"/>
                              <w:ind w:firstLine="284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 w:rsidRPr="008B381A"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  <w:t>Décompose une exigence en plusieurs sous exigences</w:t>
                            </w:r>
                          </w:p>
                          <w:p w14:paraId="367BD479" w14:textId="77777777" w:rsidR="00EA2A97" w:rsidRPr="000454E6" w:rsidRDefault="00EA2A97" w:rsidP="00EA2A97">
                            <w:pPr>
                              <w:keepNext/>
                              <w:spacing w:before="120" w:after="60" w:line="240" w:lineRule="auto"/>
                              <w:ind w:firstLine="708"/>
                              <w:outlineLvl w:val="3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 w:rsidRPr="000454E6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Que signifie la relation de contenance « </w:t>
                            </w:r>
                            <w:proofErr w:type="spellStart"/>
                            <w:r w:rsidRPr="000454E6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refine</w:t>
                            </w:r>
                            <w:proofErr w:type="spellEnd"/>
                            <w:r w:rsidRPr="000454E6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 </w:t>
                            </w:r>
                            <w:proofErr w:type="gramStart"/>
                            <w:r w:rsidRPr="000454E6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»?</w:t>
                            </w:r>
                            <w:proofErr w:type="gramEnd"/>
                          </w:p>
                          <w:p w14:paraId="4792F54E" w14:textId="68479ECA" w:rsidR="00EA2A97" w:rsidRPr="000454E6" w:rsidRDefault="00E27FF4" w:rsidP="00EA2A97">
                            <w:pPr>
                              <w:spacing w:after="0" w:line="240" w:lineRule="auto"/>
                              <w:ind w:firstLine="284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 w:rsidRPr="008B381A"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  <w:t>Donne des précisions chiffrées sur une exigence</w:t>
                            </w:r>
                          </w:p>
                          <w:p w14:paraId="6BD998E2" w14:textId="77777777" w:rsidR="00EA2A97" w:rsidRPr="000454E6" w:rsidRDefault="00EA2A97" w:rsidP="00EA2A97">
                            <w:pPr>
                              <w:keepNext/>
                              <w:numPr>
                                <w:ilvl w:val="3"/>
                                <w:numId w:val="0"/>
                              </w:numPr>
                              <w:spacing w:before="120" w:after="60" w:line="240" w:lineRule="auto"/>
                              <w:ind w:left="284" w:firstLine="424"/>
                              <w:outlineLvl w:val="3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 w:rsidRPr="000454E6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 xml:space="preserve">Donner les trois sous-exigences de la borne escamotable. </w:t>
                            </w:r>
                          </w:p>
                          <w:p w14:paraId="4726ABB7" w14:textId="77777777" w:rsidR="00E27FF4" w:rsidRPr="008B381A" w:rsidRDefault="00E27FF4" w:rsidP="00E27FF4">
                            <w:pPr>
                              <w:spacing w:after="0" w:line="240" w:lineRule="auto"/>
                              <w:ind w:firstLine="284"/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</w:pPr>
                            <w:r w:rsidRPr="008B381A"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  <w:t>Détecter le véhicule</w:t>
                            </w:r>
                          </w:p>
                          <w:p w14:paraId="31967308" w14:textId="77777777" w:rsidR="00E27FF4" w:rsidRPr="008B381A" w:rsidRDefault="00E27FF4" w:rsidP="00E27FF4">
                            <w:pPr>
                              <w:spacing w:after="0" w:line="240" w:lineRule="auto"/>
                              <w:ind w:firstLine="284"/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</w:pPr>
                            <w:r w:rsidRPr="008B381A"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  <w:t>Autoriser l’accès</w:t>
                            </w:r>
                          </w:p>
                          <w:p w14:paraId="10D65AEF" w14:textId="73C7D4CB" w:rsidR="00EA2A97" w:rsidRPr="00EA2A97" w:rsidRDefault="00E27FF4" w:rsidP="00E27FF4">
                            <w:pPr>
                              <w:spacing w:after="0" w:line="240" w:lineRule="auto"/>
                              <w:ind w:firstLine="284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 w:rsidRPr="008B381A"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  <w:t>Translater suivant un mouvement vertical</w:t>
                            </w:r>
                          </w:p>
                          <w:p w14:paraId="0A6B48E3" w14:textId="77777777" w:rsidR="00EA2A97" w:rsidRDefault="00EA2A97" w:rsidP="00EA2A97"/>
                          <w:p w14:paraId="50D7D992" w14:textId="77777777" w:rsidR="00EA2A97" w:rsidRDefault="00EA2A97" w:rsidP="00EA2A97"/>
                          <w:p w14:paraId="03C29D38" w14:textId="77777777" w:rsidR="00EA2A97" w:rsidRDefault="00EA2A97" w:rsidP="00EA2A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6789D4" id="Zone de texte 5" o:spid="_x0000_s1028" type="#_x0000_t202" style="width:522.75pt;height:19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" fillcolor="window" strokeweight=".5pt">
                <v:textbox>
                  <w:txbxContent>
                    <w:p w14:paraId="5F523023" w14:textId="77777777" w:rsidR="00EA2A97" w:rsidRPr="006854DC" w:rsidRDefault="00EA2A97" w:rsidP="00EA2A97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2</w:t>
                      </w:r>
                      <w:r w:rsidRPr="0022271E">
                        <w:rPr>
                          <w:b/>
                          <w:u w:val="single"/>
                        </w:rPr>
                        <w:t xml:space="preserve">. Diagramme </w:t>
                      </w:r>
                      <w:r>
                        <w:rPr>
                          <w:b/>
                          <w:u w:val="single"/>
                        </w:rPr>
                        <w:t>des exigences</w:t>
                      </w:r>
                      <w:r w:rsidRPr="0022271E">
                        <w:rPr>
                          <w:b/>
                          <w:u w:val="single"/>
                        </w:rPr>
                        <w:t> :</w:t>
                      </w:r>
                    </w:p>
                    <w:p w14:paraId="6F0D9FC7" w14:textId="77777777" w:rsidR="00EA2A97" w:rsidRPr="000454E6" w:rsidRDefault="00EA2A97" w:rsidP="00EA2A97">
                      <w:pPr>
                        <w:keepNext/>
                        <w:numPr>
                          <w:ilvl w:val="3"/>
                          <w:numId w:val="0"/>
                        </w:numPr>
                        <w:spacing w:before="120" w:after="60" w:line="240" w:lineRule="auto"/>
                        <w:ind w:left="284"/>
                        <w:outlineLvl w:val="3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 w:rsidRPr="000454E6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ab/>
                      </w:r>
                      <w:r w:rsidRPr="000454E6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Que signifie la ligne terminée par un cercle contenant une croix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 xml:space="preserve"> </w:t>
                      </w:r>
                      <w:r w:rsidRPr="000454E6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?</w:t>
                      </w:r>
                    </w:p>
                    <w:p w14:paraId="78B7992A" w14:textId="12FEFB01" w:rsidR="00EA2A97" w:rsidRPr="000454E6" w:rsidRDefault="00E27FF4" w:rsidP="00EA2A97">
                      <w:pPr>
                        <w:spacing w:after="0" w:line="240" w:lineRule="auto"/>
                        <w:ind w:firstLine="284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 w:rsidRPr="008B381A"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  <w:t>Décompose une exigence en plusieurs sous exigences</w:t>
                      </w:r>
                    </w:p>
                    <w:p w14:paraId="367BD479" w14:textId="77777777" w:rsidR="00EA2A97" w:rsidRPr="000454E6" w:rsidRDefault="00EA2A97" w:rsidP="00EA2A97">
                      <w:pPr>
                        <w:keepNext/>
                        <w:spacing w:before="120" w:after="60" w:line="240" w:lineRule="auto"/>
                        <w:ind w:firstLine="708"/>
                        <w:outlineLvl w:val="3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 w:rsidRPr="000454E6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Que signifie la relation de contenance « </w:t>
                      </w:r>
                      <w:proofErr w:type="spellStart"/>
                      <w:r w:rsidRPr="000454E6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refine</w:t>
                      </w:r>
                      <w:proofErr w:type="spellEnd"/>
                      <w:r w:rsidRPr="000454E6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 </w:t>
                      </w:r>
                      <w:proofErr w:type="gramStart"/>
                      <w:r w:rsidRPr="000454E6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»?</w:t>
                      </w:r>
                      <w:proofErr w:type="gramEnd"/>
                    </w:p>
                    <w:p w14:paraId="4792F54E" w14:textId="68479ECA" w:rsidR="00EA2A97" w:rsidRPr="000454E6" w:rsidRDefault="00E27FF4" w:rsidP="00EA2A97">
                      <w:pPr>
                        <w:spacing w:after="0" w:line="240" w:lineRule="auto"/>
                        <w:ind w:firstLine="284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 w:rsidRPr="008B381A"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  <w:t>Donne des précisions chiffrées sur une exigence</w:t>
                      </w:r>
                    </w:p>
                    <w:p w14:paraId="6BD998E2" w14:textId="77777777" w:rsidR="00EA2A97" w:rsidRPr="000454E6" w:rsidRDefault="00EA2A97" w:rsidP="00EA2A97">
                      <w:pPr>
                        <w:keepNext/>
                        <w:numPr>
                          <w:ilvl w:val="3"/>
                          <w:numId w:val="0"/>
                        </w:numPr>
                        <w:spacing w:before="120" w:after="60" w:line="240" w:lineRule="auto"/>
                        <w:ind w:left="284" w:firstLine="424"/>
                        <w:outlineLvl w:val="3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 w:rsidRPr="000454E6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 xml:space="preserve">Donner les trois sous-exigences de la borne escamotable. </w:t>
                      </w:r>
                    </w:p>
                    <w:p w14:paraId="4726ABB7" w14:textId="77777777" w:rsidR="00E27FF4" w:rsidRPr="008B381A" w:rsidRDefault="00E27FF4" w:rsidP="00E27FF4">
                      <w:pPr>
                        <w:spacing w:after="0" w:line="240" w:lineRule="auto"/>
                        <w:ind w:firstLine="284"/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</w:pPr>
                      <w:r w:rsidRPr="008B381A"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  <w:t>Détecter le véhicule</w:t>
                      </w:r>
                    </w:p>
                    <w:p w14:paraId="31967308" w14:textId="77777777" w:rsidR="00E27FF4" w:rsidRPr="008B381A" w:rsidRDefault="00E27FF4" w:rsidP="00E27FF4">
                      <w:pPr>
                        <w:spacing w:after="0" w:line="240" w:lineRule="auto"/>
                        <w:ind w:firstLine="284"/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</w:pPr>
                      <w:r w:rsidRPr="008B381A"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  <w:t>Autoriser l’accès</w:t>
                      </w:r>
                    </w:p>
                    <w:p w14:paraId="10D65AEF" w14:textId="73C7D4CB" w:rsidR="00EA2A97" w:rsidRPr="00EA2A97" w:rsidRDefault="00E27FF4" w:rsidP="00E27FF4">
                      <w:pPr>
                        <w:spacing w:after="0" w:line="240" w:lineRule="auto"/>
                        <w:ind w:firstLine="284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 w:rsidRPr="008B381A"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  <w:t>Translater suivant un mouvement vertical</w:t>
                      </w:r>
                    </w:p>
                    <w:p w14:paraId="0A6B48E3" w14:textId="77777777" w:rsidR="00EA2A97" w:rsidRDefault="00EA2A97" w:rsidP="00EA2A97"/>
                    <w:p w14:paraId="50D7D992" w14:textId="77777777" w:rsidR="00EA2A97" w:rsidRDefault="00EA2A97" w:rsidP="00EA2A97"/>
                    <w:p w14:paraId="03C29D38" w14:textId="77777777" w:rsidR="00EA2A97" w:rsidRDefault="00EA2A97" w:rsidP="00EA2A97"/>
                  </w:txbxContent>
                </v:textbox>
                <w10:anchorlock/>
              </v:shape>
            </w:pict>
          </mc:Fallback>
        </mc:AlternateContent>
      </w:r>
    </w:p>
    <w:p w14:paraId="3A12F148" w14:textId="77777777" w:rsidR="00EA2A97" w:rsidRDefault="00EA2A97" w:rsidP="00EA2A97">
      <w:pPr>
        <w:spacing w:after="0"/>
      </w:pPr>
    </w:p>
    <w:p w14:paraId="1A2528FE" w14:textId="77777777" w:rsidR="00EA2A97" w:rsidRDefault="00EA2A97" w:rsidP="00EA2A97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 wp14:anchorId="0A89654D" wp14:editId="7E0AB2DF">
            <wp:extent cx="6730987" cy="29241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168" cy="292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06C1" w14:textId="77777777" w:rsidR="00EA2A97" w:rsidRDefault="00EA2A97" w:rsidP="00EA2A97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B09F35C" wp14:editId="3F5F1B98">
                <wp:extent cx="6696075" cy="1762125"/>
                <wp:effectExtent l="0" t="0" r="28575" b="28575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176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8A54212" w14:textId="77777777" w:rsidR="00EA2A97" w:rsidRPr="000454E6" w:rsidRDefault="00EA2A97" w:rsidP="00EA2A97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3</w:t>
                            </w:r>
                            <w:r w:rsidRPr="0022271E">
                              <w:rPr>
                                <w:b/>
                                <w:u w:val="single"/>
                              </w:rPr>
                              <w:t xml:space="preserve">. Diagramme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de définition de bloc</w:t>
                            </w:r>
                            <w:r w:rsidRPr="0022271E">
                              <w:rPr>
                                <w:b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(bdd</w:t>
                            </w: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>)</w:t>
                            </w:r>
                            <w:r w:rsidRPr="0022271E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proofErr w:type="gramEnd"/>
                          </w:p>
                          <w:p w14:paraId="3F0C80B6" w14:textId="20A475A5" w:rsidR="00EA2A97" w:rsidRPr="000454E6" w:rsidRDefault="00EA2A97" w:rsidP="00EA2A97">
                            <w:pPr>
                              <w:keepNext/>
                              <w:numPr>
                                <w:ilvl w:val="3"/>
                                <w:numId w:val="0"/>
                              </w:numPr>
                              <w:spacing w:before="120" w:after="60" w:line="240" w:lineRule="auto"/>
                              <w:ind w:left="284"/>
                              <w:outlineLvl w:val="3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 w:rsidRPr="000454E6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Donner les quatre blocs qui constituent la borne escamotable.</w:t>
                            </w:r>
                          </w:p>
                          <w:p w14:paraId="5DB2A640" w14:textId="47BF680F" w:rsidR="00EA2A97" w:rsidRPr="000454E6" w:rsidRDefault="00E27FF4" w:rsidP="00EA2A97">
                            <w:pPr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 w:rsidRPr="008B381A"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  <w:t>Boucle de détection, IHM, API et Translation de la borne</w:t>
                            </w:r>
                          </w:p>
                          <w:p w14:paraId="29A0C0D0" w14:textId="77777777" w:rsidR="00EA2A97" w:rsidRPr="000454E6" w:rsidRDefault="00EA2A97" w:rsidP="00EA2A97">
                            <w:pPr>
                              <w:keepNext/>
                              <w:numPr>
                                <w:ilvl w:val="3"/>
                                <w:numId w:val="0"/>
                              </w:numPr>
                              <w:spacing w:before="120" w:after="60" w:line="240" w:lineRule="auto"/>
                              <w:ind w:left="284"/>
                              <w:outlineLvl w:val="3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 w:rsidRPr="000454E6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 xml:space="preserve"> Donner les deux blocs qui constituent la translation de la borne.</w:t>
                            </w:r>
                          </w:p>
                          <w:p w14:paraId="1711C40E" w14:textId="1A7A26CD" w:rsidR="00EA2A97" w:rsidRPr="000454E6" w:rsidRDefault="00E27FF4" w:rsidP="00EA2A97">
                            <w:pPr>
                              <w:keepNext/>
                              <w:spacing w:before="120" w:after="60" w:line="240" w:lineRule="auto"/>
                              <w:ind w:left="284"/>
                              <w:outlineLvl w:val="3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 w:rsidRPr="008B381A"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  <w:t>Gestion des énergies et translation mécanique</w:t>
                            </w:r>
                          </w:p>
                          <w:p w14:paraId="1F9B146C" w14:textId="77777777" w:rsidR="00EA2A97" w:rsidRPr="000454E6" w:rsidRDefault="00EA2A97" w:rsidP="00EA2A97">
                            <w:pPr>
                              <w:keepNext/>
                              <w:numPr>
                                <w:ilvl w:val="3"/>
                                <w:numId w:val="0"/>
                              </w:numPr>
                              <w:spacing w:before="120" w:after="60" w:line="240" w:lineRule="auto"/>
                              <w:ind w:left="284"/>
                              <w:outlineLvl w:val="3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Par quels moyens sont assurés l’IHM ?</w:t>
                            </w:r>
                          </w:p>
                          <w:p w14:paraId="7845EAF5" w14:textId="66479A03" w:rsidR="00EA2A97" w:rsidRPr="00EA2A97" w:rsidRDefault="00E27FF4" w:rsidP="00EA2A97">
                            <w:pPr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 w:rsidRPr="008B381A"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  <w:t>Carte magnétique et voyants</w:t>
                            </w:r>
                          </w:p>
                          <w:p w14:paraId="2D53C426" w14:textId="77777777" w:rsidR="00EA2A97" w:rsidRDefault="00EA2A97" w:rsidP="00EA2A97">
                            <w:r>
                              <w:tab/>
                            </w:r>
                          </w:p>
                          <w:p w14:paraId="0198A520" w14:textId="77777777" w:rsidR="00EA2A97" w:rsidRDefault="00EA2A97" w:rsidP="00EA2A97"/>
                          <w:p w14:paraId="58035C65" w14:textId="77777777" w:rsidR="00EA2A97" w:rsidRDefault="00EA2A97" w:rsidP="00EA2A97"/>
                          <w:p w14:paraId="13FC6922" w14:textId="77777777" w:rsidR="00EA2A97" w:rsidRDefault="00EA2A97" w:rsidP="00EA2A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09F35C" id="Zone de texte 7" o:spid="_x0000_s1029" type="#_x0000_t202" style="width:527.25pt;height:13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" fillcolor="window" strokeweight=".5pt">
                <v:textbox>
                  <w:txbxContent>
                    <w:p w14:paraId="58A54212" w14:textId="77777777" w:rsidR="00EA2A97" w:rsidRPr="000454E6" w:rsidRDefault="00EA2A97" w:rsidP="00EA2A97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3</w:t>
                      </w:r>
                      <w:r w:rsidRPr="0022271E">
                        <w:rPr>
                          <w:b/>
                          <w:u w:val="single"/>
                        </w:rPr>
                        <w:t xml:space="preserve">. Diagramme </w:t>
                      </w:r>
                      <w:r>
                        <w:rPr>
                          <w:b/>
                          <w:u w:val="single"/>
                        </w:rPr>
                        <w:t>de définition de bloc</w:t>
                      </w:r>
                      <w:r w:rsidRPr="0022271E">
                        <w:rPr>
                          <w:b/>
                          <w:u w:val="single"/>
                        </w:rPr>
                        <w:t> </w:t>
                      </w:r>
                      <w:r>
                        <w:rPr>
                          <w:b/>
                          <w:u w:val="single"/>
                        </w:rPr>
                        <w:t>(bdd</w:t>
                      </w:r>
                      <w:proofErr w:type="gramStart"/>
                      <w:r>
                        <w:rPr>
                          <w:b/>
                          <w:u w:val="single"/>
                        </w:rPr>
                        <w:t>)</w:t>
                      </w:r>
                      <w:r w:rsidRPr="0022271E">
                        <w:rPr>
                          <w:b/>
                          <w:u w:val="single"/>
                        </w:rPr>
                        <w:t>:</w:t>
                      </w:r>
                      <w:proofErr w:type="gramEnd"/>
                    </w:p>
                    <w:p w14:paraId="3F0C80B6" w14:textId="20A475A5" w:rsidR="00EA2A97" w:rsidRPr="000454E6" w:rsidRDefault="00EA2A97" w:rsidP="00EA2A97">
                      <w:pPr>
                        <w:keepNext/>
                        <w:numPr>
                          <w:ilvl w:val="3"/>
                          <w:numId w:val="0"/>
                        </w:numPr>
                        <w:spacing w:before="120" w:after="60" w:line="240" w:lineRule="auto"/>
                        <w:ind w:left="284"/>
                        <w:outlineLvl w:val="3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 w:rsidRPr="000454E6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Donner les quatre blocs qui constituent la borne escamotable.</w:t>
                      </w:r>
                    </w:p>
                    <w:p w14:paraId="5DB2A640" w14:textId="47BF680F" w:rsidR="00EA2A97" w:rsidRPr="000454E6" w:rsidRDefault="00E27FF4" w:rsidP="00EA2A97">
                      <w:pPr>
                        <w:spacing w:after="0" w:line="240" w:lineRule="auto"/>
                        <w:ind w:left="284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 w:rsidRPr="008B381A"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  <w:t>Boucle de détection, IHM, API et Translation de la borne</w:t>
                      </w:r>
                    </w:p>
                    <w:p w14:paraId="29A0C0D0" w14:textId="77777777" w:rsidR="00EA2A97" w:rsidRPr="000454E6" w:rsidRDefault="00EA2A97" w:rsidP="00EA2A97">
                      <w:pPr>
                        <w:keepNext/>
                        <w:numPr>
                          <w:ilvl w:val="3"/>
                          <w:numId w:val="0"/>
                        </w:numPr>
                        <w:spacing w:before="120" w:after="60" w:line="240" w:lineRule="auto"/>
                        <w:ind w:left="284"/>
                        <w:outlineLvl w:val="3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 w:rsidRPr="000454E6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 xml:space="preserve"> Donner les deux blocs qui constituent la translation de la borne.</w:t>
                      </w:r>
                    </w:p>
                    <w:p w14:paraId="1711C40E" w14:textId="1A7A26CD" w:rsidR="00EA2A97" w:rsidRPr="000454E6" w:rsidRDefault="00E27FF4" w:rsidP="00EA2A97">
                      <w:pPr>
                        <w:keepNext/>
                        <w:spacing w:before="120" w:after="60" w:line="240" w:lineRule="auto"/>
                        <w:ind w:left="284"/>
                        <w:outlineLvl w:val="3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 w:rsidRPr="008B381A"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  <w:t>Gestion des énergies et translation mécanique</w:t>
                      </w:r>
                    </w:p>
                    <w:p w14:paraId="1F9B146C" w14:textId="77777777" w:rsidR="00EA2A97" w:rsidRPr="000454E6" w:rsidRDefault="00EA2A97" w:rsidP="00EA2A97">
                      <w:pPr>
                        <w:keepNext/>
                        <w:numPr>
                          <w:ilvl w:val="3"/>
                          <w:numId w:val="0"/>
                        </w:numPr>
                        <w:spacing w:before="120" w:after="60" w:line="240" w:lineRule="auto"/>
                        <w:ind w:left="284"/>
                        <w:outlineLvl w:val="3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Par quels moyens sont assurés l’IHM ?</w:t>
                      </w:r>
                    </w:p>
                    <w:p w14:paraId="7845EAF5" w14:textId="66479A03" w:rsidR="00EA2A97" w:rsidRPr="00EA2A97" w:rsidRDefault="00E27FF4" w:rsidP="00EA2A97">
                      <w:pPr>
                        <w:spacing w:after="0" w:line="240" w:lineRule="auto"/>
                        <w:ind w:left="284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 w:rsidRPr="008B381A"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  <w:t>Carte magnétique et voyants</w:t>
                      </w:r>
                    </w:p>
                    <w:p w14:paraId="2D53C426" w14:textId="77777777" w:rsidR="00EA2A97" w:rsidRDefault="00EA2A97" w:rsidP="00EA2A97">
                      <w:r>
                        <w:tab/>
                      </w:r>
                    </w:p>
                    <w:p w14:paraId="0198A520" w14:textId="77777777" w:rsidR="00EA2A97" w:rsidRDefault="00EA2A97" w:rsidP="00EA2A97"/>
                    <w:p w14:paraId="58035C65" w14:textId="77777777" w:rsidR="00EA2A97" w:rsidRDefault="00EA2A97" w:rsidP="00EA2A97"/>
                    <w:p w14:paraId="13FC6922" w14:textId="77777777" w:rsidR="00EA2A97" w:rsidRDefault="00EA2A97" w:rsidP="00EA2A97"/>
                  </w:txbxContent>
                </v:textbox>
                <w10:anchorlock/>
              </v:shape>
            </w:pict>
          </mc:Fallback>
        </mc:AlternateContent>
      </w:r>
    </w:p>
    <w:p w14:paraId="34959B97" w14:textId="77777777" w:rsidR="00EA2A97" w:rsidRDefault="00EA2A97" w:rsidP="00EA2A97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39532E8" wp14:editId="4C300A66">
            <wp:extent cx="6486525" cy="3714542"/>
            <wp:effectExtent l="0" t="0" r="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226" cy="37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E416" w14:textId="77777777" w:rsidR="00EA2A97" w:rsidRDefault="00EA2A97" w:rsidP="00EA2A97">
      <w:pPr>
        <w:spacing w:after="0"/>
      </w:pPr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107003FB" wp14:editId="703257ED">
                <wp:extent cx="6705600" cy="3181350"/>
                <wp:effectExtent l="0" t="0" r="19050" b="19050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318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9222FE" w14:textId="77777777" w:rsidR="00EA2A97" w:rsidRPr="0022271E" w:rsidRDefault="00EA2A97" w:rsidP="00EA2A97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4</w:t>
                            </w:r>
                            <w:r w:rsidRPr="0022271E">
                              <w:rPr>
                                <w:b/>
                                <w:u w:val="single"/>
                              </w:rPr>
                              <w:t xml:space="preserve">. Diagramme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de bloc interne (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idd</w:t>
                            </w:r>
                            <w:proofErr w:type="spellEnd"/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>)</w:t>
                            </w:r>
                            <w:r w:rsidRPr="0022271E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proofErr w:type="gramEnd"/>
                          </w:p>
                          <w:p w14:paraId="76555126" w14:textId="77777777" w:rsidR="00EA2A97" w:rsidRPr="000454E6" w:rsidRDefault="00EA2A97" w:rsidP="00EA2A97">
                            <w:pPr>
                              <w:pStyle w:val="Titre4"/>
                              <w:rPr>
                                <w:rFonts w:asciiTheme="minorHAnsi" w:eastAsia="Times New Roman" w:hAnsiTheme="minorHAns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lang w:eastAsia="fr-FR"/>
                              </w:rPr>
                            </w:pPr>
                            <w:r w:rsidRPr="000454E6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454E6">
                              <w:rPr>
                                <w:rFonts w:asciiTheme="minorHAnsi" w:eastAsia="Times New Roman" w:hAnsiTheme="minorHAnsi" w:cs="Times New Roman"/>
                                <w:color w:val="000000"/>
                                <w:lang w:eastAsia="fr-FR"/>
                              </w:rPr>
                              <w:t xml:space="preserve">  Donner la signification des repères suivants sur le diagramme </w:t>
                            </w:r>
                            <w:r>
                              <w:rPr>
                                <w:rFonts w:asciiTheme="minorHAnsi" w:eastAsia="Times New Roman" w:hAnsiTheme="minorHAnsi" w:cs="Times New Roman"/>
                                <w:color w:val="000000"/>
                                <w:lang w:eastAsia="fr-FR"/>
                              </w:rPr>
                              <w:t xml:space="preserve">ci-dessous </w:t>
                            </w:r>
                            <w:r w:rsidRPr="000454E6">
                              <w:rPr>
                                <w:rFonts w:asciiTheme="minorHAnsi" w:eastAsia="Times New Roman" w:hAnsiTheme="minorHAnsi" w:cs="Times New Roman"/>
                                <w:color w:val="000000"/>
                                <w:lang w:eastAsia="fr-FR"/>
                              </w:rPr>
                              <w:t>:</w:t>
                            </w:r>
                          </w:p>
                          <w:p w14:paraId="7E144E9F" w14:textId="77777777" w:rsidR="00E27FF4" w:rsidRPr="00E27FF4" w:rsidRDefault="00E27FF4" w:rsidP="00E27FF4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color w:val="0070C0"/>
                                <w:lang w:eastAsia="fr-FR"/>
                              </w:rPr>
                            </w:pPr>
                            <w:r w:rsidRPr="00E27FF4"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  <w:t>Bloc</w:t>
                            </w:r>
                          </w:p>
                          <w:p w14:paraId="6C1922B2" w14:textId="54131557" w:rsidR="00E27FF4" w:rsidRPr="00E27FF4" w:rsidRDefault="00E27FF4" w:rsidP="00E27FF4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</w:pPr>
                            <w:r w:rsidRPr="00E27FF4"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  <w:t>Port de flux</w:t>
                            </w:r>
                          </w:p>
                          <w:p w14:paraId="1B54E719" w14:textId="1712BB4D" w:rsidR="00E27FF4" w:rsidRPr="00E27FF4" w:rsidRDefault="00E27FF4" w:rsidP="00E27FF4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color w:val="0070C0"/>
                                <w:lang w:eastAsia="fr-FR"/>
                              </w:rPr>
                            </w:pPr>
                            <w:r w:rsidRPr="00E27FF4"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  <w:t>Connecteur</w:t>
                            </w:r>
                          </w:p>
                          <w:p w14:paraId="23327B3B" w14:textId="5B05CFA8" w:rsidR="00E27FF4" w:rsidRPr="00E27FF4" w:rsidRDefault="00E27FF4" w:rsidP="00E27FF4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</w:pPr>
                            <w:r w:rsidRPr="00E27FF4"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  <w:t>Port standard</w:t>
                            </w:r>
                          </w:p>
                          <w:p w14:paraId="7075F138" w14:textId="3D298D08" w:rsidR="00EA2A97" w:rsidRPr="000454E6" w:rsidRDefault="00EA2A97" w:rsidP="00EA2A97">
                            <w:pPr>
                              <w:spacing w:before="120" w:after="120" w:line="240" w:lineRule="auto"/>
                              <w:ind w:left="2126" w:firstLine="709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</w:p>
                          <w:p w14:paraId="77B3D419" w14:textId="77777777" w:rsidR="00EA2A97" w:rsidRPr="000454E6" w:rsidRDefault="00EA2A97" w:rsidP="00EA2A97">
                            <w:pPr>
                              <w:spacing w:after="0" w:line="240" w:lineRule="auto"/>
                              <w:ind w:left="2124" w:firstLine="708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</w:p>
                          <w:p w14:paraId="10F1EAA1" w14:textId="77777777" w:rsidR="00E27FF4" w:rsidRPr="008B381A" w:rsidRDefault="00EA2A97" w:rsidP="00E27FF4">
                            <w:pPr>
                              <w:keepNext/>
                              <w:numPr>
                                <w:ilvl w:val="3"/>
                                <w:numId w:val="0"/>
                              </w:numPr>
                              <w:spacing w:before="120" w:after="60" w:line="240" w:lineRule="auto"/>
                              <w:ind w:left="284"/>
                              <w:outlineLvl w:val="3"/>
                              <w:rPr>
                                <w:rFonts w:eastAsia="Times New Roman" w:cs="Times New Roman"/>
                                <w:color w:val="0070C0"/>
                                <w:lang w:eastAsia="fr-FR"/>
                              </w:rPr>
                            </w:pPr>
                            <w:r w:rsidRPr="000454E6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ab/>
                              <w:t xml:space="preserve">- </w:t>
                            </w:r>
                            <w:r w:rsidRPr="000454E6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 xml:space="preserve">Pourquoi pour le repère 2, le sens de circulation va de l’API vers l’IHM (voyant vert) ? </w:t>
                            </w:r>
                            <w:r w:rsidR="00E27FF4" w:rsidRPr="008B381A">
                              <w:rPr>
                                <w:rFonts w:eastAsia="Times New Roman" w:cs="Times New Roman"/>
                                <w:b/>
                                <w:color w:val="0070C0"/>
                                <w:lang w:eastAsia="fr-FR"/>
                              </w:rPr>
                              <w:t>Car l’information va de L’API vers L’&lt;IHM pour allumer le voyant</w:t>
                            </w:r>
                          </w:p>
                          <w:p w14:paraId="3432E74D" w14:textId="77777777" w:rsidR="00EA2A97" w:rsidRDefault="00EA2A97" w:rsidP="00EA2A97">
                            <w:pPr>
                              <w:spacing w:after="0"/>
                              <w:ind w:firstLine="708"/>
                            </w:pPr>
                            <w:r>
                              <w:t>- Identifier sur chaque lien, la nature du flux (matière, énergie, information), repasser les liens en utilisant une couleur par nature de flux.</w:t>
                            </w:r>
                          </w:p>
                          <w:p w14:paraId="1FE04047" w14:textId="77777777" w:rsidR="00EA2A97" w:rsidRDefault="00EA2A97" w:rsidP="00EA2A97"/>
                          <w:p w14:paraId="790EAC52" w14:textId="77777777" w:rsidR="00EA2A97" w:rsidRDefault="00EA2A97" w:rsidP="00EA2A97"/>
                          <w:p w14:paraId="42F5BF66" w14:textId="77777777" w:rsidR="00EA2A97" w:rsidRDefault="00EA2A97" w:rsidP="00EA2A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7003FB" id="Zone de texte 12" o:spid="_x0000_s1030" type="#_x0000_t202" style="width:528pt;height:2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" fillcolor="window" strokeweight=".5pt">
                <v:textbox>
                  <w:txbxContent>
                    <w:p w14:paraId="799222FE" w14:textId="77777777" w:rsidR="00EA2A97" w:rsidRPr="0022271E" w:rsidRDefault="00EA2A97" w:rsidP="00EA2A97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4</w:t>
                      </w:r>
                      <w:r w:rsidRPr="0022271E">
                        <w:rPr>
                          <w:b/>
                          <w:u w:val="single"/>
                        </w:rPr>
                        <w:t xml:space="preserve">. Diagramme </w:t>
                      </w:r>
                      <w:r>
                        <w:rPr>
                          <w:b/>
                          <w:u w:val="single"/>
                        </w:rPr>
                        <w:t>de bloc interne (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idd</w:t>
                      </w:r>
                      <w:proofErr w:type="spellEnd"/>
                      <w:proofErr w:type="gramStart"/>
                      <w:r>
                        <w:rPr>
                          <w:b/>
                          <w:u w:val="single"/>
                        </w:rPr>
                        <w:t>)</w:t>
                      </w:r>
                      <w:r w:rsidRPr="0022271E">
                        <w:rPr>
                          <w:b/>
                          <w:u w:val="single"/>
                        </w:rPr>
                        <w:t>:</w:t>
                      </w:r>
                      <w:proofErr w:type="gramEnd"/>
                    </w:p>
                    <w:p w14:paraId="76555126" w14:textId="77777777" w:rsidR="00EA2A97" w:rsidRPr="000454E6" w:rsidRDefault="00EA2A97" w:rsidP="00EA2A97">
                      <w:pPr>
                        <w:pStyle w:val="Titre4"/>
                        <w:rPr>
                          <w:rFonts w:asciiTheme="minorHAnsi" w:eastAsia="Times New Roman" w:hAnsiTheme="minorHAnsi" w:cs="Times New Roman"/>
                          <w:b/>
                          <w:bCs/>
                          <w:i/>
                          <w:iCs/>
                          <w:color w:val="000000"/>
                          <w:lang w:eastAsia="fr-FR"/>
                        </w:rPr>
                      </w:pPr>
                      <w:r w:rsidRPr="000454E6">
                        <w:rPr>
                          <w:rFonts w:asciiTheme="minorHAnsi" w:hAnsiTheme="minorHAnsi"/>
                        </w:rPr>
                        <w:tab/>
                      </w:r>
                      <w:r w:rsidRPr="000454E6">
                        <w:rPr>
                          <w:rFonts w:asciiTheme="minorHAnsi" w:eastAsia="Times New Roman" w:hAnsiTheme="minorHAnsi" w:cs="Times New Roman"/>
                          <w:color w:val="000000"/>
                          <w:lang w:eastAsia="fr-FR"/>
                        </w:rPr>
                        <w:t xml:space="preserve">  Donner la signification des repères suivants sur le diagramme </w:t>
                      </w:r>
                      <w:r>
                        <w:rPr>
                          <w:rFonts w:asciiTheme="minorHAnsi" w:eastAsia="Times New Roman" w:hAnsiTheme="minorHAnsi" w:cs="Times New Roman"/>
                          <w:color w:val="000000"/>
                          <w:lang w:eastAsia="fr-FR"/>
                        </w:rPr>
                        <w:t xml:space="preserve">ci-dessous </w:t>
                      </w:r>
                      <w:r w:rsidRPr="000454E6">
                        <w:rPr>
                          <w:rFonts w:asciiTheme="minorHAnsi" w:eastAsia="Times New Roman" w:hAnsiTheme="minorHAnsi" w:cs="Times New Roman"/>
                          <w:color w:val="000000"/>
                          <w:lang w:eastAsia="fr-FR"/>
                        </w:rPr>
                        <w:t>:</w:t>
                      </w:r>
                    </w:p>
                    <w:p w14:paraId="7E144E9F" w14:textId="77777777" w:rsidR="00E27FF4" w:rsidRPr="00E27FF4" w:rsidRDefault="00E27FF4" w:rsidP="00E27FF4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eastAsia="Times New Roman" w:cs="Times New Roman"/>
                          <w:color w:val="0070C0"/>
                          <w:lang w:eastAsia="fr-FR"/>
                        </w:rPr>
                      </w:pPr>
                      <w:r w:rsidRPr="00E27FF4"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  <w:t>Bloc</w:t>
                      </w:r>
                    </w:p>
                    <w:p w14:paraId="6C1922B2" w14:textId="54131557" w:rsidR="00E27FF4" w:rsidRPr="00E27FF4" w:rsidRDefault="00E27FF4" w:rsidP="00E27FF4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</w:pPr>
                      <w:r w:rsidRPr="00E27FF4"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  <w:t>Port de flux</w:t>
                      </w:r>
                    </w:p>
                    <w:p w14:paraId="1B54E719" w14:textId="1712BB4D" w:rsidR="00E27FF4" w:rsidRPr="00E27FF4" w:rsidRDefault="00E27FF4" w:rsidP="00E27FF4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eastAsia="Times New Roman" w:cs="Times New Roman"/>
                          <w:color w:val="0070C0"/>
                          <w:lang w:eastAsia="fr-FR"/>
                        </w:rPr>
                      </w:pPr>
                      <w:r w:rsidRPr="00E27FF4"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  <w:t>Connecteur</w:t>
                      </w:r>
                    </w:p>
                    <w:p w14:paraId="23327B3B" w14:textId="5B05CFA8" w:rsidR="00E27FF4" w:rsidRPr="00E27FF4" w:rsidRDefault="00E27FF4" w:rsidP="00E27FF4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</w:pPr>
                      <w:r w:rsidRPr="00E27FF4"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  <w:t>Port standard</w:t>
                      </w:r>
                    </w:p>
                    <w:p w14:paraId="7075F138" w14:textId="3D298D08" w:rsidR="00EA2A97" w:rsidRPr="000454E6" w:rsidRDefault="00EA2A97" w:rsidP="00EA2A97">
                      <w:pPr>
                        <w:spacing w:before="120" w:after="120" w:line="240" w:lineRule="auto"/>
                        <w:ind w:left="2126" w:firstLine="709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</w:p>
                    <w:p w14:paraId="77B3D419" w14:textId="77777777" w:rsidR="00EA2A97" w:rsidRPr="000454E6" w:rsidRDefault="00EA2A97" w:rsidP="00EA2A97">
                      <w:pPr>
                        <w:spacing w:after="0" w:line="240" w:lineRule="auto"/>
                        <w:ind w:left="2124" w:firstLine="708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</w:p>
                    <w:p w14:paraId="10F1EAA1" w14:textId="77777777" w:rsidR="00E27FF4" w:rsidRPr="008B381A" w:rsidRDefault="00EA2A97" w:rsidP="00E27FF4">
                      <w:pPr>
                        <w:keepNext/>
                        <w:numPr>
                          <w:ilvl w:val="3"/>
                          <w:numId w:val="0"/>
                        </w:numPr>
                        <w:spacing w:before="120" w:after="60" w:line="240" w:lineRule="auto"/>
                        <w:ind w:left="284"/>
                        <w:outlineLvl w:val="3"/>
                        <w:rPr>
                          <w:rFonts w:eastAsia="Times New Roman" w:cs="Times New Roman"/>
                          <w:color w:val="0070C0"/>
                          <w:lang w:eastAsia="fr-FR"/>
                        </w:rPr>
                      </w:pPr>
                      <w:r w:rsidRPr="000454E6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ab/>
                        <w:t xml:space="preserve">- </w:t>
                      </w:r>
                      <w:r w:rsidRPr="000454E6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 xml:space="preserve">Pourquoi pour le repère 2, le sens de circulation va de l’API vers l’IHM (voyant vert) ? </w:t>
                      </w:r>
                      <w:r w:rsidR="00E27FF4" w:rsidRPr="008B381A">
                        <w:rPr>
                          <w:rFonts w:eastAsia="Times New Roman" w:cs="Times New Roman"/>
                          <w:b/>
                          <w:color w:val="0070C0"/>
                          <w:lang w:eastAsia="fr-FR"/>
                        </w:rPr>
                        <w:t>Car l’information va de L’API vers L’&lt;IHM pour allumer le voyant</w:t>
                      </w:r>
                    </w:p>
                    <w:p w14:paraId="3432E74D" w14:textId="77777777" w:rsidR="00EA2A97" w:rsidRDefault="00EA2A97" w:rsidP="00EA2A97">
                      <w:pPr>
                        <w:spacing w:after="0"/>
                        <w:ind w:firstLine="708"/>
                      </w:pPr>
                      <w:r>
                        <w:t>- Identifier sur chaque lien, la nature du flux (matière, énergie, information), repasser les liens en utilisant une couleur par nature de flux.</w:t>
                      </w:r>
                    </w:p>
                    <w:p w14:paraId="1FE04047" w14:textId="77777777" w:rsidR="00EA2A97" w:rsidRDefault="00EA2A97" w:rsidP="00EA2A97"/>
                    <w:p w14:paraId="790EAC52" w14:textId="77777777" w:rsidR="00EA2A97" w:rsidRDefault="00EA2A97" w:rsidP="00EA2A97"/>
                    <w:p w14:paraId="42F5BF66" w14:textId="77777777" w:rsidR="00EA2A97" w:rsidRDefault="00EA2A97" w:rsidP="00EA2A97"/>
                  </w:txbxContent>
                </v:textbox>
                <w10:anchorlock/>
              </v:shape>
            </w:pict>
          </mc:Fallback>
        </mc:AlternateContent>
      </w:r>
    </w:p>
    <w:p w14:paraId="4EF2D9E7" w14:textId="0F0FE3F6" w:rsidR="00EA2A97" w:rsidRDefault="00E27FF4" w:rsidP="00EA2A97">
      <w:pPr>
        <w:spacing w:after="0"/>
      </w:pPr>
      <w:r>
        <w:rPr>
          <w:noProof/>
        </w:rPr>
        <w:drawing>
          <wp:inline distT="0" distB="0" distL="0" distR="0" wp14:anchorId="6FA90C09" wp14:editId="7344D781">
            <wp:extent cx="6645910" cy="4062730"/>
            <wp:effectExtent l="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420B" w14:textId="77777777" w:rsidR="00EA2A97" w:rsidRDefault="00EA2A97" w:rsidP="00EA2A97">
      <w:pPr>
        <w:spacing w:after="0"/>
      </w:pPr>
    </w:p>
    <w:p w14:paraId="335872A5" w14:textId="77777777" w:rsidR="00EA2A97" w:rsidRDefault="00EA2A97" w:rsidP="00EA2A97">
      <w:pPr>
        <w:spacing w:after="0"/>
      </w:pPr>
    </w:p>
    <w:p w14:paraId="6332E4D4" w14:textId="00326473" w:rsidR="00EA2A97" w:rsidRDefault="00EA2A97" w:rsidP="00EA2A97">
      <w:pPr>
        <w:spacing w:after="0"/>
      </w:pPr>
    </w:p>
    <w:p w14:paraId="32817E65" w14:textId="77777777" w:rsidR="00EA2A97" w:rsidRDefault="00EA2A97" w:rsidP="00EA2A97">
      <w:pPr>
        <w:spacing w:after="0"/>
      </w:pPr>
    </w:p>
    <w:p w14:paraId="2CDAB951" w14:textId="77777777" w:rsidR="00EA2A97" w:rsidRDefault="00EA2A97" w:rsidP="00EA2A97">
      <w:pPr>
        <w:spacing w:after="0"/>
      </w:pPr>
    </w:p>
    <w:p w14:paraId="5E041CFC" w14:textId="21EB081A" w:rsidR="00EA2A97" w:rsidRDefault="00EA2A97" w:rsidP="00EA2A97">
      <w:pPr>
        <w:spacing w:after="0"/>
      </w:pPr>
    </w:p>
    <w:p w14:paraId="29B21D88" w14:textId="01A5F21E" w:rsidR="00A912FD" w:rsidRDefault="00A42996" w:rsidP="00EA2A97">
      <w:pPr>
        <w:pStyle w:val="Paragraphes"/>
        <w:spacing w:before="0" w:after="0"/>
      </w:pPr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564629A3" wp14:editId="5AA23C12">
                <wp:extent cx="6638925" cy="3028950"/>
                <wp:effectExtent l="0" t="0" r="28575" b="19050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02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BA7E9FC" w14:textId="6D7A0902" w:rsidR="00A42996" w:rsidRPr="006854DC" w:rsidRDefault="00A42996" w:rsidP="00A4299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5</w:t>
                            </w:r>
                            <w:r w:rsidRPr="0022271E">
                              <w:rPr>
                                <w:b/>
                                <w:u w:val="single"/>
                              </w:rPr>
                              <w:t xml:space="preserve">. Diagramme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de séquence</w:t>
                            </w:r>
                            <w:r w:rsidRPr="0022271E">
                              <w:rPr>
                                <w:b/>
                                <w:u w:val="single"/>
                              </w:rPr>
                              <w:t> :</w:t>
                            </w:r>
                          </w:p>
                          <w:p w14:paraId="63C83DD0" w14:textId="52BC85CB" w:rsidR="00A42996" w:rsidRPr="000454E6" w:rsidRDefault="00A42996" w:rsidP="00A42996">
                            <w:pPr>
                              <w:keepNext/>
                              <w:numPr>
                                <w:ilvl w:val="3"/>
                                <w:numId w:val="0"/>
                              </w:numPr>
                              <w:spacing w:before="120" w:after="60" w:line="240" w:lineRule="auto"/>
                              <w:ind w:left="284"/>
                              <w:outlineLvl w:val="3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 w:rsidRPr="000454E6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ab/>
                              <w:t xml:space="preserve">Donner la signification des repères A – B – C – D </w:t>
                            </w:r>
                            <w:r w:rsidRPr="000454E6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?</w:t>
                            </w:r>
                          </w:p>
                          <w:p w14:paraId="0512CDD6" w14:textId="77777777" w:rsidR="00E27FF4" w:rsidRPr="00E27FF4" w:rsidRDefault="00E27FF4" w:rsidP="00E27FF4">
                            <w:pPr>
                              <w:spacing w:after="120" w:line="240" w:lineRule="auto"/>
                              <w:ind w:firstLine="708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27FF4">
                              <w:rPr>
                                <w:b/>
                                <w:bCs/>
                                <w:color w:val="FF0000"/>
                              </w:rPr>
                              <w:t>A : Ligne de vie</w:t>
                            </w:r>
                          </w:p>
                          <w:p w14:paraId="6D4E778F" w14:textId="77777777" w:rsidR="00E27FF4" w:rsidRPr="00E27FF4" w:rsidRDefault="00E27FF4" w:rsidP="00E27FF4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27FF4">
                              <w:rPr>
                                <w:b/>
                                <w:bCs/>
                                <w:color w:val="FF0000"/>
                              </w:rPr>
                              <w:tab/>
                              <w:t>B : Période d’activité</w:t>
                            </w:r>
                          </w:p>
                          <w:p w14:paraId="1B9E7782" w14:textId="77777777" w:rsidR="00E27FF4" w:rsidRPr="00E27FF4" w:rsidRDefault="00E27FF4" w:rsidP="00E27FF4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27FF4">
                              <w:rPr>
                                <w:b/>
                                <w:bCs/>
                                <w:color w:val="FF0000"/>
                              </w:rPr>
                              <w:tab/>
                              <w:t>C : Message</w:t>
                            </w:r>
                          </w:p>
                          <w:p w14:paraId="3406E3A6" w14:textId="184DCA14" w:rsidR="00E27FF4" w:rsidRPr="00E27FF4" w:rsidRDefault="00E27FF4" w:rsidP="00E27FF4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27FF4">
                              <w:rPr>
                                <w:b/>
                                <w:bCs/>
                                <w:color w:val="FF0000"/>
                              </w:rPr>
                              <w:tab/>
                              <w:t>D : Acteur</w:t>
                            </w:r>
                          </w:p>
                          <w:p w14:paraId="37298846" w14:textId="671F994D" w:rsidR="00A42996" w:rsidRPr="000454E6" w:rsidRDefault="00A42996" w:rsidP="00A42996">
                            <w:pPr>
                              <w:keepNext/>
                              <w:spacing w:before="120" w:after="60" w:line="240" w:lineRule="auto"/>
                              <w:ind w:firstLine="708"/>
                              <w:outlineLvl w:val="3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 w:rsidRPr="0079406D">
                              <w:t xml:space="preserve">Donner un exemple de message synchrone sur le diagramme de séquence de la </w:t>
                            </w:r>
                            <w:r>
                              <w:t>borne</w:t>
                            </w:r>
                            <w:r w:rsidRPr="0079406D">
                              <w:t xml:space="preserve"> :</w:t>
                            </w:r>
                          </w:p>
                          <w:p w14:paraId="4F5DC32A" w14:textId="47EF3DDD" w:rsidR="00A42996" w:rsidRPr="00E27FF4" w:rsidRDefault="00E27FF4" w:rsidP="00E27FF4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lang w:eastAsia="fr-FR"/>
                              </w:rPr>
                            </w:pPr>
                            <w:r w:rsidRPr="00E27FF4">
                              <w:rPr>
                                <w:b/>
                                <w:bCs/>
                                <w:color w:val="FF0000"/>
                              </w:rPr>
                              <w:t>Descendre la borne / Borne descendue</w:t>
                            </w:r>
                          </w:p>
                          <w:p w14:paraId="5B150503" w14:textId="5E83D5D2" w:rsidR="00A42996" w:rsidRPr="000454E6" w:rsidRDefault="00A42996" w:rsidP="00A42996">
                            <w:pPr>
                              <w:keepNext/>
                              <w:numPr>
                                <w:ilvl w:val="3"/>
                                <w:numId w:val="0"/>
                              </w:numPr>
                              <w:spacing w:before="120" w:after="60" w:line="240" w:lineRule="auto"/>
                              <w:ind w:left="284" w:firstLine="424"/>
                              <w:outlineLvl w:val="3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 w:rsidRPr="0079406D">
                              <w:t xml:space="preserve">Donner un exemple de message asynchrone sur le diagramme de séquence de la </w:t>
                            </w:r>
                            <w:r>
                              <w:t>borne</w:t>
                            </w:r>
                            <w:r w:rsidRPr="0079406D">
                              <w:t xml:space="preserve"> :</w:t>
                            </w:r>
                          </w:p>
                          <w:p w14:paraId="506E2D5D" w14:textId="453F84B5" w:rsidR="00A42996" w:rsidRPr="00E27FF4" w:rsidRDefault="00E27FF4" w:rsidP="00E27FF4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lang w:eastAsia="fr-FR"/>
                              </w:rPr>
                            </w:pPr>
                            <w:r w:rsidRPr="00E27FF4">
                              <w:rPr>
                                <w:b/>
                                <w:bCs/>
                                <w:color w:val="FF0000"/>
                              </w:rPr>
                              <w:t>Demande d’ouverture</w:t>
                            </w:r>
                          </w:p>
                          <w:p w14:paraId="70709A3C" w14:textId="0062A2E3" w:rsidR="00A42996" w:rsidRPr="00A42996" w:rsidRDefault="00A42996" w:rsidP="00A42996">
                            <w:pPr>
                              <w:keepNext/>
                              <w:numPr>
                                <w:ilvl w:val="3"/>
                                <w:numId w:val="0"/>
                              </w:numPr>
                              <w:spacing w:before="120" w:after="60" w:line="240" w:lineRule="auto"/>
                              <w:ind w:left="284" w:firstLine="424"/>
                              <w:outlineLvl w:val="3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>
                              <w:t>Rajouter un message du type réflexif « descente de la borne » au bon endroit sur le diagramme de séquence.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4629A3" id="Zone de texte 10" o:spid="_x0000_s1031" type="#_x0000_t202" style="width:522.75pt;height:2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" fillcolor="window" strokeweight=".5pt">
                <v:textbox>
                  <w:txbxContent>
                    <w:p w14:paraId="2BA7E9FC" w14:textId="6D7A0902" w:rsidR="00A42996" w:rsidRPr="006854DC" w:rsidRDefault="00A42996" w:rsidP="00A4299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5</w:t>
                      </w:r>
                      <w:r w:rsidRPr="0022271E">
                        <w:rPr>
                          <w:b/>
                          <w:u w:val="single"/>
                        </w:rPr>
                        <w:t xml:space="preserve">. Diagramme </w:t>
                      </w:r>
                      <w:r>
                        <w:rPr>
                          <w:b/>
                          <w:u w:val="single"/>
                        </w:rPr>
                        <w:t>de séquence</w:t>
                      </w:r>
                      <w:r w:rsidRPr="0022271E">
                        <w:rPr>
                          <w:b/>
                          <w:u w:val="single"/>
                        </w:rPr>
                        <w:t> :</w:t>
                      </w:r>
                    </w:p>
                    <w:p w14:paraId="63C83DD0" w14:textId="52BC85CB" w:rsidR="00A42996" w:rsidRPr="000454E6" w:rsidRDefault="00A42996" w:rsidP="00A42996">
                      <w:pPr>
                        <w:keepNext/>
                        <w:numPr>
                          <w:ilvl w:val="3"/>
                          <w:numId w:val="0"/>
                        </w:numPr>
                        <w:spacing w:before="120" w:after="60" w:line="240" w:lineRule="auto"/>
                        <w:ind w:left="284"/>
                        <w:outlineLvl w:val="3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 w:rsidRPr="000454E6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ab/>
                        <w:t xml:space="preserve">Donner la signification des repères A – B – C – D </w:t>
                      </w:r>
                      <w:r w:rsidRPr="000454E6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?</w:t>
                      </w:r>
                    </w:p>
                    <w:p w14:paraId="0512CDD6" w14:textId="77777777" w:rsidR="00E27FF4" w:rsidRPr="00E27FF4" w:rsidRDefault="00E27FF4" w:rsidP="00E27FF4">
                      <w:pPr>
                        <w:spacing w:after="120" w:line="240" w:lineRule="auto"/>
                        <w:ind w:firstLine="708"/>
                        <w:rPr>
                          <w:b/>
                          <w:bCs/>
                          <w:color w:val="FF0000"/>
                        </w:rPr>
                      </w:pPr>
                      <w:r w:rsidRPr="00E27FF4">
                        <w:rPr>
                          <w:b/>
                          <w:bCs/>
                          <w:color w:val="FF0000"/>
                        </w:rPr>
                        <w:t>A : Ligne de vie</w:t>
                      </w:r>
                    </w:p>
                    <w:p w14:paraId="6D4E778F" w14:textId="77777777" w:rsidR="00E27FF4" w:rsidRPr="00E27FF4" w:rsidRDefault="00E27FF4" w:rsidP="00E27FF4">
                      <w:pPr>
                        <w:spacing w:after="120" w:line="240" w:lineRule="auto"/>
                        <w:rPr>
                          <w:b/>
                          <w:bCs/>
                          <w:color w:val="FF0000"/>
                        </w:rPr>
                      </w:pPr>
                      <w:r w:rsidRPr="00E27FF4">
                        <w:rPr>
                          <w:b/>
                          <w:bCs/>
                          <w:color w:val="FF0000"/>
                        </w:rPr>
                        <w:tab/>
                        <w:t>B : Période d’activité</w:t>
                      </w:r>
                    </w:p>
                    <w:p w14:paraId="1B9E7782" w14:textId="77777777" w:rsidR="00E27FF4" w:rsidRPr="00E27FF4" w:rsidRDefault="00E27FF4" w:rsidP="00E27FF4">
                      <w:pPr>
                        <w:spacing w:after="120" w:line="240" w:lineRule="auto"/>
                        <w:rPr>
                          <w:b/>
                          <w:bCs/>
                          <w:color w:val="FF0000"/>
                        </w:rPr>
                      </w:pPr>
                      <w:r w:rsidRPr="00E27FF4">
                        <w:rPr>
                          <w:b/>
                          <w:bCs/>
                          <w:color w:val="FF0000"/>
                        </w:rPr>
                        <w:tab/>
                        <w:t>C : Message</w:t>
                      </w:r>
                    </w:p>
                    <w:p w14:paraId="3406E3A6" w14:textId="184DCA14" w:rsidR="00E27FF4" w:rsidRPr="00E27FF4" w:rsidRDefault="00E27FF4" w:rsidP="00E27FF4">
                      <w:pPr>
                        <w:spacing w:after="120" w:line="240" w:lineRule="auto"/>
                        <w:rPr>
                          <w:b/>
                          <w:bCs/>
                          <w:color w:val="FF0000"/>
                        </w:rPr>
                      </w:pPr>
                      <w:r w:rsidRPr="00E27FF4">
                        <w:rPr>
                          <w:b/>
                          <w:bCs/>
                          <w:color w:val="FF0000"/>
                        </w:rPr>
                        <w:tab/>
                        <w:t>D : Acteur</w:t>
                      </w:r>
                    </w:p>
                    <w:p w14:paraId="37298846" w14:textId="671F994D" w:rsidR="00A42996" w:rsidRPr="000454E6" w:rsidRDefault="00A42996" w:rsidP="00A42996">
                      <w:pPr>
                        <w:keepNext/>
                        <w:spacing w:before="120" w:after="60" w:line="240" w:lineRule="auto"/>
                        <w:ind w:firstLine="708"/>
                        <w:outlineLvl w:val="3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 w:rsidRPr="0079406D">
                        <w:t xml:space="preserve">Donner un exemple de message synchrone sur le diagramme de séquence de la </w:t>
                      </w:r>
                      <w:r>
                        <w:t>borne</w:t>
                      </w:r>
                      <w:r w:rsidRPr="0079406D">
                        <w:t xml:space="preserve"> :</w:t>
                      </w:r>
                    </w:p>
                    <w:p w14:paraId="4F5DC32A" w14:textId="47EF3DDD" w:rsidR="00A42996" w:rsidRPr="00E27FF4" w:rsidRDefault="00E27FF4" w:rsidP="00E27FF4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FF0000"/>
                          <w:lang w:eastAsia="fr-FR"/>
                        </w:rPr>
                      </w:pPr>
                      <w:r w:rsidRPr="00E27FF4">
                        <w:rPr>
                          <w:b/>
                          <w:bCs/>
                          <w:color w:val="FF0000"/>
                        </w:rPr>
                        <w:t>Descendre la borne / Borne descendue</w:t>
                      </w:r>
                    </w:p>
                    <w:p w14:paraId="5B150503" w14:textId="5E83D5D2" w:rsidR="00A42996" w:rsidRPr="000454E6" w:rsidRDefault="00A42996" w:rsidP="00A42996">
                      <w:pPr>
                        <w:keepNext/>
                        <w:numPr>
                          <w:ilvl w:val="3"/>
                          <w:numId w:val="0"/>
                        </w:numPr>
                        <w:spacing w:before="120" w:after="60" w:line="240" w:lineRule="auto"/>
                        <w:ind w:left="284" w:firstLine="424"/>
                        <w:outlineLvl w:val="3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 w:rsidRPr="0079406D">
                        <w:t xml:space="preserve">Donner un exemple de message asynchrone sur le diagramme de séquence de la </w:t>
                      </w:r>
                      <w:r>
                        <w:t>borne</w:t>
                      </w:r>
                      <w:r w:rsidRPr="0079406D">
                        <w:t xml:space="preserve"> :</w:t>
                      </w:r>
                    </w:p>
                    <w:p w14:paraId="506E2D5D" w14:textId="453F84B5" w:rsidR="00A42996" w:rsidRPr="00E27FF4" w:rsidRDefault="00E27FF4" w:rsidP="00E27FF4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FF0000"/>
                          <w:lang w:eastAsia="fr-FR"/>
                        </w:rPr>
                      </w:pPr>
                      <w:r w:rsidRPr="00E27FF4">
                        <w:rPr>
                          <w:b/>
                          <w:bCs/>
                          <w:color w:val="FF0000"/>
                        </w:rPr>
                        <w:t>Demande d’ouverture</w:t>
                      </w:r>
                    </w:p>
                    <w:p w14:paraId="70709A3C" w14:textId="0062A2E3" w:rsidR="00A42996" w:rsidRPr="00A42996" w:rsidRDefault="00A42996" w:rsidP="00A42996">
                      <w:pPr>
                        <w:keepNext/>
                        <w:numPr>
                          <w:ilvl w:val="3"/>
                          <w:numId w:val="0"/>
                        </w:numPr>
                        <w:spacing w:before="120" w:after="60" w:line="240" w:lineRule="auto"/>
                        <w:ind w:left="284" w:firstLine="424"/>
                        <w:outlineLvl w:val="3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>
                        <w:t>Rajouter un message du type réflexif « descente de la borne » au bon endroit sur le diagramme de séquence.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BE1C9A" w14:textId="36AFA241" w:rsidR="00EA2A97" w:rsidRDefault="00E27FF4" w:rsidP="00A42996">
      <w:pPr>
        <w:pStyle w:val="Paragraphes"/>
        <w:spacing w:before="0" w:after="0"/>
        <w:ind w:left="0"/>
      </w:pPr>
      <w:r>
        <w:rPr>
          <w:noProof/>
        </w:rPr>
        <w:drawing>
          <wp:inline distT="0" distB="0" distL="0" distR="0" wp14:anchorId="0AF06611" wp14:editId="495D320E">
            <wp:extent cx="6520069" cy="5325110"/>
            <wp:effectExtent l="0" t="0" r="0" b="889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893"/>
                    <a:stretch/>
                  </pic:blipFill>
                  <pic:spPr bwMode="auto">
                    <a:xfrm>
                      <a:off x="0" y="0"/>
                      <a:ext cx="6520069" cy="532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73633" w14:textId="2E1D1080" w:rsidR="00A42996" w:rsidRDefault="00A42996" w:rsidP="00A42996">
      <w:pPr>
        <w:pStyle w:val="Paragraphes"/>
        <w:spacing w:before="0" w:after="0"/>
        <w:ind w:left="0"/>
      </w:pPr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4EAE5554" wp14:editId="63A7B645">
                <wp:extent cx="6638925" cy="2476500"/>
                <wp:effectExtent l="0" t="0" r="28575" b="19050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476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07C7E5" w14:textId="0DCF220A" w:rsidR="00A42996" w:rsidRPr="006854DC" w:rsidRDefault="00A42996" w:rsidP="00A4299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6</w:t>
                            </w:r>
                            <w:r w:rsidRPr="0022271E">
                              <w:rPr>
                                <w:b/>
                                <w:u w:val="single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Amélioration</w:t>
                            </w:r>
                            <w:r w:rsidRPr="0022271E">
                              <w:rPr>
                                <w:b/>
                                <w:u w:val="single"/>
                              </w:rPr>
                              <w:t> :</w:t>
                            </w:r>
                          </w:p>
                          <w:p w14:paraId="20CA7E0A" w14:textId="5C702E6A" w:rsidR="00A42996" w:rsidRDefault="00A42996" w:rsidP="00A42996">
                            <w:r w:rsidRPr="000454E6"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  <w:tab/>
                            </w:r>
                            <w:r>
                              <w:t xml:space="preserve">En cas de défaut de fonctionnement (déplacement impossible de la borne), on souhaite ajouter (en option) un signalement : soit par clignotement, soit par un envoi de message au service de maintenance ; Dessiner sous le diagramme de séquence précédent la boucle permettant de définir cette option en y ajoutant un fragment </w:t>
                            </w:r>
                            <w:r w:rsidRPr="004061D2">
                              <w:rPr>
                                <w:b/>
                              </w:rPr>
                              <w:t>optionnel</w:t>
                            </w:r>
                            <w:r>
                              <w:t xml:space="preserve"> et de type </w:t>
                            </w:r>
                            <w:r w:rsidRPr="004061D2">
                              <w:rPr>
                                <w:b/>
                              </w:rPr>
                              <w:t>alternative</w:t>
                            </w:r>
                            <w:r>
                              <w:t xml:space="preserve"> intégrant :</w:t>
                            </w:r>
                          </w:p>
                          <w:p w14:paraId="13520327" w14:textId="77777777" w:rsidR="00A42996" w:rsidRPr="00B7783D" w:rsidRDefault="00A42996" w:rsidP="00A42996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contextualSpacing w:val="0"/>
                            </w:pPr>
                            <w:r w:rsidRPr="00B7783D">
                              <w:t xml:space="preserve">Un acteur </w:t>
                            </w:r>
                            <w:r>
                              <w:sym w:font="Symbol" w:char="F0B2"/>
                            </w:r>
                            <w:r w:rsidRPr="00B7783D">
                              <w:t>Service maintenance</w:t>
                            </w:r>
                            <w:r>
                              <w:sym w:font="Symbol" w:char="F0B2"/>
                            </w:r>
                            <w:r>
                              <w:t xml:space="preserve"> (à droite de l’acteur Borne)</w:t>
                            </w:r>
                          </w:p>
                          <w:p w14:paraId="4C4FA783" w14:textId="77777777" w:rsidR="00A42996" w:rsidRDefault="00A42996" w:rsidP="00A42996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contextualSpacing w:val="0"/>
                            </w:pPr>
                            <w:r>
                              <w:t>L</w:t>
                            </w:r>
                            <w:r w:rsidRPr="00B7783D">
                              <w:t>es messages suivants :</w:t>
                            </w:r>
                          </w:p>
                          <w:p w14:paraId="26DA3D35" w14:textId="1E1D130A" w:rsidR="00A42996" w:rsidRPr="00B7783D" w:rsidRDefault="00A42996" w:rsidP="00A42996">
                            <w:pPr>
                              <w:pStyle w:val="Paragraphedeliste"/>
                              <w:numPr>
                                <w:ilvl w:val="1"/>
                                <w:numId w:val="11"/>
                              </w:numPr>
                            </w:pPr>
                            <w:r>
                              <w:t xml:space="preserve">Défaut borne </w:t>
                            </w:r>
                            <w:proofErr w:type="gramStart"/>
                            <w:r>
                              <w:t>détecté</w:t>
                            </w:r>
                            <w:proofErr w:type="gramEnd"/>
                          </w:p>
                          <w:p w14:paraId="1D6AF452" w14:textId="0EA36C18" w:rsidR="00A42996" w:rsidRDefault="00A42996" w:rsidP="00A42996">
                            <w:pPr>
                              <w:pStyle w:val="Paragraphedeliste"/>
                              <w:numPr>
                                <w:ilvl w:val="1"/>
                                <w:numId w:val="11"/>
                              </w:numPr>
                            </w:pPr>
                            <w:r>
                              <w:t>Allumer voyant orange clignotant</w:t>
                            </w:r>
                          </w:p>
                          <w:p w14:paraId="2B2BAE01" w14:textId="6C4288EE" w:rsidR="00A42996" w:rsidRDefault="00A42996" w:rsidP="00A42996">
                            <w:pPr>
                              <w:pStyle w:val="Paragraphedeliste"/>
                              <w:numPr>
                                <w:ilvl w:val="1"/>
                                <w:numId w:val="11"/>
                              </w:numPr>
                            </w:pPr>
                            <w:r>
                              <w:t>Défaut borne (message envoyé)</w:t>
                            </w:r>
                          </w:p>
                          <w:p w14:paraId="3FECE406" w14:textId="6A748985" w:rsidR="00A42996" w:rsidRPr="00A42996" w:rsidRDefault="00A42996" w:rsidP="00A42996">
                            <w:pPr>
                              <w:pStyle w:val="Paragraphedeliste"/>
                              <w:keepNext/>
                              <w:numPr>
                                <w:ilvl w:val="1"/>
                                <w:numId w:val="11"/>
                              </w:numPr>
                              <w:spacing w:before="120" w:after="60" w:line="240" w:lineRule="auto"/>
                              <w:outlineLvl w:val="3"/>
                              <w:rPr>
                                <w:rFonts w:eastAsia="Times New Roman" w:cs="Times New Roman"/>
                                <w:color w:val="000000"/>
                                <w:lang w:eastAsia="fr-FR"/>
                              </w:rPr>
                            </w:pPr>
                            <w:r>
                              <w:t>Voyant orange clignotant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AE5554" id="Zone de texte 14" o:spid="_x0000_s1032" type="#_x0000_t202" style="width:522.75pt;height:1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" fillcolor="window" strokeweight=".5pt">
                <v:textbox>
                  <w:txbxContent>
                    <w:p w14:paraId="2207C7E5" w14:textId="0DCF220A" w:rsidR="00A42996" w:rsidRPr="006854DC" w:rsidRDefault="00A42996" w:rsidP="00A4299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6</w:t>
                      </w:r>
                      <w:r w:rsidRPr="0022271E">
                        <w:rPr>
                          <w:b/>
                          <w:u w:val="single"/>
                        </w:rPr>
                        <w:t xml:space="preserve">. </w:t>
                      </w:r>
                      <w:r>
                        <w:rPr>
                          <w:b/>
                          <w:u w:val="single"/>
                        </w:rPr>
                        <w:t>Amélioration</w:t>
                      </w:r>
                      <w:r w:rsidRPr="0022271E">
                        <w:rPr>
                          <w:b/>
                          <w:u w:val="single"/>
                        </w:rPr>
                        <w:t> :</w:t>
                      </w:r>
                    </w:p>
                    <w:p w14:paraId="20CA7E0A" w14:textId="5C702E6A" w:rsidR="00A42996" w:rsidRDefault="00A42996" w:rsidP="00A42996">
                      <w:r w:rsidRPr="000454E6"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  <w:tab/>
                      </w:r>
                      <w:r>
                        <w:t xml:space="preserve">En cas de défaut de fonctionnement (déplacement impossible de la borne), on souhaite ajouter (en option) un signalement : soit par clignotement, soit par un envoi de message au service de maintenance ; Dessiner sous le diagramme de séquence précédent la boucle permettant de définir cette option en y ajoutant un fragment </w:t>
                      </w:r>
                      <w:r w:rsidRPr="004061D2">
                        <w:rPr>
                          <w:b/>
                        </w:rPr>
                        <w:t>optionnel</w:t>
                      </w:r>
                      <w:r>
                        <w:t xml:space="preserve"> et de type </w:t>
                      </w:r>
                      <w:r w:rsidRPr="004061D2">
                        <w:rPr>
                          <w:b/>
                        </w:rPr>
                        <w:t>alternative</w:t>
                      </w:r>
                      <w:r>
                        <w:t xml:space="preserve"> intégrant :</w:t>
                      </w:r>
                    </w:p>
                    <w:p w14:paraId="13520327" w14:textId="77777777" w:rsidR="00A42996" w:rsidRPr="00B7783D" w:rsidRDefault="00A42996" w:rsidP="00A42996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 w:line="240" w:lineRule="auto"/>
                        <w:contextualSpacing w:val="0"/>
                      </w:pPr>
                      <w:r w:rsidRPr="00B7783D">
                        <w:t xml:space="preserve">Un acteur </w:t>
                      </w:r>
                      <w:r>
                        <w:sym w:font="Symbol" w:char="F0B2"/>
                      </w:r>
                      <w:r w:rsidRPr="00B7783D">
                        <w:t>Service maintenance</w:t>
                      </w:r>
                      <w:r>
                        <w:sym w:font="Symbol" w:char="F0B2"/>
                      </w:r>
                      <w:r>
                        <w:t xml:space="preserve"> (à droite de l’acteur Borne)</w:t>
                      </w:r>
                    </w:p>
                    <w:p w14:paraId="4C4FA783" w14:textId="77777777" w:rsidR="00A42996" w:rsidRDefault="00A42996" w:rsidP="00A42996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 w:line="240" w:lineRule="auto"/>
                        <w:contextualSpacing w:val="0"/>
                      </w:pPr>
                      <w:r>
                        <w:t>L</w:t>
                      </w:r>
                      <w:r w:rsidRPr="00B7783D">
                        <w:t>es messages suivants :</w:t>
                      </w:r>
                    </w:p>
                    <w:p w14:paraId="26DA3D35" w14:textId="1E1D130A" w:rsidR="00A42996" w:rsidRPr="00B7783D" w:rsidRDefault="00A42996" w:rsidP="00A42996">
                      <w:pPr>
                        <w:pStyle w:val="Paragraphedeliste"/>
                        <w:numPr>
                          <w:ilvl w:val="1"/>
                          <w:numId w:val="11"/>
                        </w:numPr>
                      </w:pPr>
                      <w:r>
                        <w:t xml:space="preserve">Défaut borne </w:t>
                      </w:r>
                      <w:proofErr w:type="gramStart"/>
                      <w:r>
                        <w:t>détecté</w:t>
                      </w:r>
                      <w:proofErr w:type="gramEnd"/>
                    </w:p>
                    <w:p w14:paraId="1D6AF452" w14:textId="0EA36C18" w:rsidR="00A42996" w:rsidRDefault="00A42996" w:rsidP="00A42996">
                      <w:pPr>
                        <w:pStyle w:val="Paragraphedeliste"/>
                        <w:numPr>
                          <w:ilvl w:val="1"/>
                          <w:numId w:val="11"/>
                        </w:numPr>
                      </w:pPr>
                      <w:r>
                        <w:t>Allumer voyant orange clignotant</w:t>
                      </w:r>
                    </w:p>
                    <w:p w14:paraId="2B2BAE01" w14:textId="6C4288EE" w:rsidR="00A42996" w:rsidRDefault="00A42996" w:rsidP="00A42996">
                      <w:pPr>
                        <w:pStyle w:val="Paragraphedeliste"/>
                        <w:numPr>
                          <w:ilvl w:val="1"/>
                          <w:numId w:val="11"/>
                        </w:numPr>
                      </w:pPr>
                      <w:r>
                        <w:t>Défaut borne (message envoyé)</w:t>
                      </w:r>
                    </w:p>
                    <w:p w14:paraId="3FECE406" w14:textId="6A748985" w:rsidR="00A42996" w:rsidRPr="00A42996" w:rsidRDefault="00A42996" w:rsidP="00A42996">
                      <w:pPr>
                        <w:pStyle w:val="Paragraphedeliste"/>
                        <w:keepNext/>
                        <w:numPr>
                          <w:ilvl w:val="1"/>
                          <w:numId w:val="11"/>
                        </w:numPr>
                        <w:spacing w:before="120" w:after="60" w:line="240" w:lineRule="auto"/>
                        <w:outlineLvl w:val="3"/>
                        <w:rPr>
                          <w:rFonts w:eastAsia="Times New Roman" w:cs="Times New Roman"/>
                          <w:color w:val="000000"/>
                          <w:lang w:eastAsia="fr-FR"/>
                        </w:rPr>
                      </w:pPr>
                      <w:r>
                        <w:t>Voyant orange clignotant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0EB7F9" w14:textId="2C4F2AC0" w:rsidR="00B81698" w:rsidRDefault="00B81698" w:rsidP="00A42996">
      <w:pPr>
        <w:pStyle w:val="Paragraphes"/>
        <w:spacing w:before="0" w:after="0"/>
        <w:ind w:left="0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427CA95" wp14:editId="3593B7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33895" cy="24765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78"/>
                    <a:stretch/>
                  </pic:blipFill>
                  <pic:spPr bwMode="auto">
                    <a:xfrm>
                      <a:off x="0" y="0"/>
                      <a:ext cx="703389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D23DD" w14:textId="6F5F0AB6" w:rsidR="00EA2A97" w:rsidRDefault="00A42996" w:rsidP="00A42996">
      <w:pPr>
        <w:pStyle w:val="Paragraphes"/>
        <w:spacing w:before="0" w:after="0"/>
        <w:jc w:val="center"/>
      </w:pPr>
      <w:r>
        <w:rPr>
          <w:noProof/>
          <w:lang w:eastAsia="fr-FR"/>
        </w:rPr>
        <w:drawing>
          <wp:inline distT="0" distB="0" distL="0" distR="0" wp14:anchorId="291CE9FC" wp14:editId="5FD8205B">
            <wp:extent cx="5972810" cy="2825750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DE35" w14:textId="039B54ED" w:rsidR="00B81698" w:rsidRDefault="00B81698" w:rsidP="00A42996">
      <w:pPr>
        <w:pStyle w:val="Paragraphes"/>
        <w:spacing w:before="0" w:after="0"/>
        <w:jc w:val="center"/>
      </w:pPr>
      <w:r>
        <w:rPr>
          <w:noProof/>
          <w:lang w:eastAsia="fr-FR"/>
        </w:rPr>
        <w:drawing>
          <wp:inline distT="0" distB="0" distL="0" distR="0" wp14:anchorId="7915A804" wp14:editId="1CC54F4D">
            <wp:extent cx="2960626" cy="286702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4" t="8735" r="2628" b="15572"/>
                    <a:stretch/>
                  </pic:blipFill>
                  <pic:spPr bwMode="auto">
                    <a:xfrm>
                      <a:off x="0" y="0"/>
                      <a:ext cx="2999689" cy="290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669DF" w14:textId="3339991B" w:rsidR="00B81698" w:rsidRDefault="00B81698" w:rsidP="00B81698">
      <w:pPr>
        <w:spacing w:before="120"/>
        <w:jc w:val="center"/>
        <w:rPr>
          <w:color w:val="00000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3837CC69" wp14:editId="57300714">
                <wp:extent cx="4610100" cy="377825"/>
                <wp:effectExtent l="76200" t="57150" r="76200" b="98425"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377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D6CBC9" w14:textId="0126F220" w:rsidR="00B81698" w:rsidRPr="009C40FD" w:rsidRDefault="00B81698" w:rsidP="00B8169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PORTAIL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AUTOMATISE  -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Travail demandé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37CC69" id="Zone de texte 129" o:spid="_x0000_s1033" type="#_x0000_t202" style="width:363pt;height:2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" fillcolor="#4f81bd [3204]" strokecolor="white [3201]" strokeweight="3pt">
                <v:shadow on="t" color="black" opacity="24903f" origin=",.5" offset="0,.55556mm"/>
                <v:textbox>
                  <w:txbxContent>
                    <w:p w14:paraId="5AD6CBC9" w14:textId="0126F220" w:rsidR="00B81698" w:rsidRPr="009C40FD" w:rsidRDefault="00B81698" w:rsidP="00B81698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PORTAIL </w:t>
                      </w: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AUTOMATISE  -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Travail demandé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C6B7B7" w14:textId="25C20FE5" w:rsidR="00B81698" w:rsidRDefault="00B81698" w:rsidP="00B81698">
      <w:pPr>
        <w:spacing w:before="12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6C82C2" wp14:editId="20E88E99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886075" cy="1581150"/>
            <wp:effectExtent l="0" t="0" r="9525" b="0"/>
            <wp:wrapSquare wrapText="bothSides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L</w:t>
      </w:r>
      <w:r w:rsidRPr="00287DCA">
        <w:rPr>
          <w:color w:val="000000"/>
        </w:rPr>
        <w:t xml:space="preserve">e </w:t>
      </w:r>
      <w:r>
        <w:rPr>
          <w:color w:val="000000"/>
        </w:rPr>
        <w:t>p</w:t>
      </w:r>
      <w:r w:rsidRPr="00287DCA">
        <w:rPr>
          <w:color w:val="000000"/>
        </w:rPr>
        <w:t>ortail automatisé SET permet de commander l'ouverture et la fermeture à distance d'un portail à 2 battants</w:t>
      </w:r>
      <w:r>
        <w:rPr>
          <w:color w:val="000000"/>
        </w:rPr>
        <w:t xml:space="preserve"> (Vantaux)</w:t>
      </w:r>
      <w:r w:rsidRPr="00287DCA">
        <w:rPr>
          <w:color w:val="000000"/>
        </w:rPr>
        <w:t xml:space="preserve"> grâce à une télécommande.</w:t>
      </w:r>
    </w:p>
    <w:p w14:paraId="2E82CE35" w14:textId="6F843EB7" w:rsidR="00B81698" w:rsidRDefault="00B81698" w:rsidP="00B81698">
      <w:pPr>
        <w:autoSpaceDE w:val="0"/>
        <w:autoSpaceDN w:val="0"/>
        <w:adjustRightInd w:val="0"/>
        <w:ind w:right="-144"/>
      </w:pPr>
      <w:r>
        <w:t xml:space="preserve">On s’intéressera au </w:t>
      </w:r>
      <w:r w:rsidRPr="00287DCA">
        <w:t xml:space="preserve">fonctionnement </w:t>
      </w:r>
      <w:r>
        <w:t xml:space="preserve">simplifié de cet ouvre portail qui </w:t>
      </w:r>
      <w:r w:rsidRPr="00287DCA">
        <w:t>se réduit aux éléments suivants :</w:t>
      </w:r>
    </w:p>
    <w:p w14:paraId="6B2DA237" w14:textId="46B9EC33" w:rsidR="00B81698" w:rsidRPr="00287DCA" w:rsidRDefault="00B81698" w:rsidP="00B81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</w:pPr>
      <w:r w:rsidRPr="00287DCA">
        <w:t xml:space="preserve">Au départ le portail est fermé, en attente d’un signal </w:t>
      </w:r>
      <w:r>
        <w:t>de la</w:t>
      </w:r>
      <w:r w:rsidRPr="00287DCA">
        <w:t xml:space="preserve"> télécommande.</w:t>
      </w:r>
    </w:p>
    <w:p w14:paraId="50B50573" w14:textId="6FEAB08A" w:rsidR="00B81698" w:rsidRPr="00287DCA" w:rsidRDefault="00B81698" w:rsidP="00B81698">
      <w:pPr>
        <w:pStyle w:val="Corpsdetex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left"/>
        <w:rPr>
          <w:bCs/>
          <w:sz w:val="22"/>
        </w:rPr>
      </w:pPr>
      <w:r w:rsidRPr="00287DCA">
        <w:rPr>
          <w:sz w:val="22"/>
        </w:rPr>
        <w:t xml:space="preserve">Lors d’une </w:t>
      </w:r>
      <w:r>
        <w:rPr>
          <w:sz w:val="22"/>
        </w:rPr>
        <w:t xml:space="preserve">commande, un voyant s’allume puis </w:t>
      </w:r>
      <w:r w:rsidRPr="00287DCA">
        <w:rPr>
          <w:sz w:val="22"/>
        </w:rPr>
        <w:t>le portail s’ouvre</w:t>
      </w:r>
      <w:r>
        <w:rPr>
          <w:sz w:val="22"/>
        </w:rPr>
        <w:t>. D’abord le vantail gauche puis 2s plus tard le vantail droit. Une fois les deux vantaux ouverts,</w:t>
      </w:r>
      <w:r w:rsidRPr="00287DCA">
        <w:rPr>
          <w:sz w:val="22"/>
        </w:rPr>
        <w:t xml:space="preserve"> Il reste ouvert pendant </w:t>
      </w:r>
      <w:r>
        <w:rPr>
          <w:sz w:val="22"/>
        </w:rPr>
        <w:t>4</w:t>
      </w:r>
      <w:r w:rsidRPr="00287DCA">
        <w:rPr>
          <w:sz w:val="22"/>
        </w:rPr>
        <w:t>s, puis se ferme.</w:t>
      </w:r>
    </w:p>
    <w:p w14:paraId="4B9EF527" w14:textId="41FB6AEA" w:rsidR="00B81698" w:rsidRDefault="00B81698" w:rsidP="00B81698">
      <w:pPr>
        <w:numPr>
          <w:ilvl w:val="0"/>
          <w:numId w:val="12"/>
        </w:numPr>
        <w:spacing w:after="0" w:line="240" w:lineRule="auto"/>
      </w:pPr>
      <w:r>
        <w:t>A la fermeture, l</w:t>
      </w:r>
      <w:r w:rsidRPr="00287DCA">
        <w:t xml:space="preserve">orsqu’un obstacle est détecté (par la coupure du faisceau lumineux), </w:t>
      </w:r>
      <w:r>
        <w:t>les vantaux sont stoppés pendant 3s puis s’ouvrent. Une fois ouverts, les vantaux restent immobiles pendant 4s puis se referment à condition</w:t>
      </w:r>
      <w:r w:rsidRPr="00287DCA">
        <w:t xml:space="preserve"> qu’il n’y ait plus d’obstacles.</w:t>
      </w:r>
    </w:p>
    <w:p w14:paraId="2C2FB3FC" w14:textId="3C7353AE" w:rsidR="00B81698" w:rsidRDefault="00B81698" w:rsidP="00B81698">
      <w:pPr>
        <w:numPr>
          <w:ilvl w:val="0"/>
          <w:numId w:val="12"/>
        </w:numPr>
        <w:spacing w:after="0" w:line="240" w:lineRule="auto"/>
      </w:pPr>
      <w:r>
        <w:t>A l’ouverture, la détection d’un obstacle ne provoque aucun changement dans le fonctionnement de l’</w:t>
      </w:r>
      <w:proofErr w:type="spellStart"/>
      <w:r>
        <w:t>ouvre</w:t>
      </w:r>
      <w:proofErr w:type="spellEnd"/>
      <w:r>
        <w:t xml:space="preserve"> portail.</w:t>
      </w:r>
    </w:p>
    <w:p w14:paraId="7081F405" w14:textId="77777777" w:rsidR="00B81698" w:rsidRDefault="00B81698" w:rsidP="00B81698">
      <w:r>
        <w:t>L’ouverture comme la fermeture des vantaux est détectée en mesurant le courant absorbée par les moteurs. Si le courant absorbé est supérieur à une certaine valeur, cela signifie que les vantaux sont soit ouverts soit fermés.</w:t>
      </w:r>
    </w:p>
    <w:p w14:paraId="4BB63134" w14:textId="2F5E07FD" w:rsidR="00B81698" w:rsidRDefault="00B81698" w:rsidP="00B81698">
      <w:pPr>
        <w:pStyle w:val="Titreparagraphe"/>
      </w:pPr>
      <w:r w:rsidRPr="00B81698">
        <w:rPr>
          <w:highlight w:val="yellow"/>
        </w:rPr>
        <w:t>1- A lecture du diagramme d’états incomplet, répondre aux questions suivantes :</w:t>
      </w:r>
    </w:p>
    <w:p w14:paraId="044B4F58" w14:textId="1604A0DD" w:rsidR="00B81698" w:rsidRPr="00B81698" w:rsidRDefault="00B81698" w:rsidP="00B81698">
      <w:pPr>
        <w:rPr>
          <w:rFonts w:ascii="Lucida Handwriting" w:hAnsi="Lucida Handwriting"/>
        </w:rPr>
      </w:pPr>
      <w:r w:rsidRPr="00B81698">
        <w:rPr>
          <w:rFonts w:ascii="Lucida Handwriting" w:hAnsi="Lucida Handwriting"/>
        </w:rPr>
        <w:t>-1.1- Que fait le système une fois que les deux vantaux sont fermés ?</w:t>
      </w:r>
    </w:p>
    <w:p w14:paraId="582F92C6" w14:textId="055EAF2C" w:rsidR="00B81698" w:rsidRPr="00E27FF4" w:rsidRDefault="00E27FF4" w:rsidP="00B81698">
      <w:pPr>
        <w:rPr>
          <w:b/>
          <w:bCs/>
          <w:i/>
          <w:iCs/>
          <w:color w:val="FF0000"/>
        </w:rPr>
      </w:pPr>
      <w:r w:rsidRPr="00E27FF4">
        <w:rPr>
          <w:rFonts w:eastAsia="Times New Roman" w:cs="Times New Roman"/>
          <w:b/>
          <w:bCs/>
          <w:i/>
          <w:iCs/>
          <w:color w:val="FF0000"/>
          <w:lang w:eastAsia="fr-FR"/>
        </w:rPr>
        <w:t>Il s’arrête, le cycle est terminé. Il attend un nouvel ordre de l’utilisateur.</w:t>
      </w:r>
    </w:p>
    <w:p w14:paraId="341E8B6D" w14:textId="4A9BF6B5" w:rsidR="00B81698" w:rsidRPr="00B81698" w:rsidRDefault="00B81698" w:rsidP="00B81698">
      <w:pPr>
        <w:rPr>
          <w:rFonts w:ascii="Lucida Handwriting" w:hAnsi="Lucida Handwriting"/>
        </w:rPr>
      </w:pPr>
      <w:r w:rsidRPr="00B81698">
        <w:rPr>
          <w:rFonts w:ascii="Lucida Handwriting" w:hAnsi="Lucida Handwriting"/>
        </w:rPr>
        <w:t>-1.2- Les vantaux s’ouvrent-ils dès que le gyrophare est allumé ? Justifier.</w:t>
      </w:r>
    </w:p>
    <w:p w14:paraId="12D791BE" w14:textId="335F979E" w:rsidR="00B81698" w:rsidRPr="00E27FF4" w:rsidRDefault="00E27FF4" w:rsidP="00B81698">
      <w:pPr>
        <w:rPr>
          <w:b/>
          <w:bCs/>
          <w:i/>
          <w:iCs/>
          <w:color w:val="FF0000"/>
        </w:rPr>
      </w:pPr>
      <w:r w:rsidRPr="00E27FF4">
        <w:rPr>
          <w:rFonts w:eastAsia="Times New Roman" w:cs="Times New Roman"/>
          <w:b/>
          <w:bCs/>
          <w:i/>
          <w:iCs/>
          <w:color w:val="FF0000"/>
          <w:lang w:eastAsia="fr-FR"/>
        </w:rPr>
        <w:t>Ils s’ouvrent 2 secondes après l’allumage du gyrophare : tempo de 2s à la sortie de l’état avec une transition toujours vraie</w:t>
      </w:r>
    </w:p>
    <w:p w14:paraId="72FEE1E3" w14:textId="5C544EFA" w:rsidR="00B81698" w:rsidRPr="00B81698" w:rsidRDefault="00B81698" w:rsidP="00B81698">
      <w:pPr>
        <w:rPr>
          <w:rFonts w:ascii="Lucida Handwriting" w:hAnsi="Lucida Handwriting"/>
        </w:rPr>
      </w:pPr>
      <w:r w:rsidRPr="00B81698">
        <w:rPr>
          <w:rFonts w:ascii="Lucida Handwriting" w:hAnsi="Lucida Handwriting"/>
        </w:rPr>
        <w:t>-1.3- Comment s’appelle l’état « Ouvrir vantaux » ?</w:t>
      </w:r>
    </w:p>
    <w:p w14:paraId="372CC6B0" w14:textId="2BD4986B" w:rsidR="00B81698" w:rsidRPr="00E27FF4" w:rsidRDefault="00E27FF4" w:rsidP="00B81698">
      <w:pPr>
        <w:rPr>
          <w:b/>
          <w:bCs/>
          <w:i/>
          <w:iCs/>
          <w:color w:val="FF0000"/>
        </w:rPr>
      </w:pPr>
      <w:r w:rsidRPr="00E27FF4">
        <w:rPr>
          <w:rFonts w:eastAsia="Times New Roman" w:cs="Times New Roman"/>
          <w:b/>
          <w:bCs/>
          <w:i/>
          <w:iCs/>
          <w:color w:val="FF0000"/>
          <w:lang w:eastAsia="fr-FR"/>
        </w:rPr>
        <w:t>Etat composite</w:t>
      </w:r>
      <w:r w:rsidR="00173656">
        <w:rPr>
          <w:rFonts w:eastAsia="Times New Roman" w:cs="Times New Roman"/>
          <w:b/>
          <w:bCs/>
          <w:i/>
          <w:iCs/>
          <w:color w:val="FF0000"/>
          <w:lang w:eastAsia="fr-FR"/>
        </w:rPr>
        <w:t xml:space="preserve"> ou composé</w:t>
      </w:r>
    </w:p>
    <w:p w14:paraId="64FC518D" w14:textId="63249E7B" w:rsidR="00B81698" w:rsidRPr="00B81698" w:rsidRDefault="00B81698" w:rsidP="00B81698">
      <w:pPr>
        <w:rPr>
          <w:rFonts w:ascii="Lucida Handwriting" w:hAnsi="Lucida Handwriting"/>
        </w:rPr>
      </w:pPr>
      <w:r w:rsidRPr="00B81698">
        <w:rPr>
          <w:rFonts w:ascii="Lucida Handwriting" w:hAnsi="Lucida Handwriting"/>
        </w:rPr>
        <w:t>-1.4- Quelle est la valeur du courant absorbé par le moteur qui permet au système de savoir qu’un vantail est fermé ?</w:t>
      </w:r>
    </w:p>
    <w:p w14:paraId="3ED16D4F" w14:textId="302BFF0B" w:rsidR="00B81698" w:rsidRPr="00173656" w:rsidRDefault="00E27FF4" w:rsidP="00B81698">
      <w:pPr>
        <w:rPr>
          <w:b/>
          <w:bCs/>
          <w:i/>
          <w:iCs/>
          <w:color w:val="FF0000"/>
        </w:rPr>
      </w:pPr>
      <w:r w:rsidRPr="00173656">
        <w:rPr>
          <w:rFonts w:eastAsia="Times New Roman" w:cs="Times New Roman"/>
          <w:b/>
          <w:bCs/>
          <w:i/>
          <w:iCs/>
          <w:color w:val="FF0000"/>
          <w:lang w:eastAsia="fr-FR"/>
        </w:rPr>
        <w:t>&gt; 4 ampères</w:t>
      </w:r>
    </w:p>
    <w:p w14:paraId="035B3670" w14:textId="5388EB4A" w:rsidR="00B81698" w:rsidRPr="00B81698" w:rsidRDefault="00B81698" w:rsidP="00B81698">
      <w:pPr>
        <w:rPr>
          <w:rFonts w:ascii="Lucida Handwriting" w:hAnsi="Lucida Handwriting"/>
        </w:rPr>
      </w:pPr>
      <w:r w:rsidRPr="00B81698">
        <w:rPr>
          <w:rFonts w:ascii="Lucida Handwriting" w:hAnsi="Lucida Handwriting"/>
        </w:rPr>
        <w:t>-1.5- L’état compos</w:t>
      </w:r>
      <w:r w:rsidR="00173656">
        <w:rPr>
          <w:rFonts w:ascii="Lucida Handwriting" w:hAnsi="Lucida Handwriting"/>
        </w:rPr>
        <w:t>ite</w:t>
      </w:r>
      <w:r w:rsidRPr="00B81698">
        <w:rPr>
          <w:rFonts w:ascii="Lucida Handwriting" w:hAnsi="Lucida Handwriting"/>
        </w:rPr>
        <w:t xml:space="preserve"> « Fermer vantaux » est composé de deux </w:t>
      </w:r>
      <w:r w:rsidR="00173656">
        <w:rPr>
          <w:rFonts w:ascii="Lucida Handwriting" w:hAnsi="Lucida Handwriting"/>
        </w:rPr>
        <w:t>zones</w:t>
      </w:r>
      <w:r w:rsidRPr="00B81698">
        <w:rPr>
          <w:rFonts w:ascii="Lucida Handwriting" w:hAnsi="Lucida Handwriting"/>
        </w:rPr>
        <w:t xml:space="preserve"> séparées par un trait pointillé. Comment s’appellent ces deux </w:t>
      </w:r>
      <w:r w:rsidR="00173656">
        <w:rPr>
          <w:rFonts w:ascii="Lucida Handwriting" w:hAnsi="Lucida Handwriting"/>
        </w:rPr>
        <w:t>zones</w:t>
      </w:r>
      <w:r w:rsidRPr="00B81698">
        <w:rPr>
          <w:rFonts w:ascii="Lucida Handwriting" w:hAnsi="Lucida Handwriting"/>
        </w:rPr>
        <w:t> ?</w:t>
      </w:r>
    </w:p>
    <w:p w14:paraId="5D4405C8" w14:textId="63E7591A" w:rsidR="00B81698" w:rsidRPr="00173656" w:rsidRDefault="00173656" w:rsidP="00B81698">
      <w:pPr>
        <w:rPr>
          <w:rFonts w:eastAsia="Times New Roman" w:cs="Times New Roman"/>
          <w:b/>
          <w:bCs/>
          <w:i/>
          <w:iCs/>
          <w:color w:val="FF0000"/>
          <w:lang w:eastAsia="fr-FR"/>
        </w:rPr>
      </w:pPr>
      <w:r w:rsidRPr="00173656">
        <w:rPr>
          <w:rFonts w:eastAsia="Times New Roman" w:cs="Times New Roman"/>
          <w:b/>
          <w:bCs/>
          <w:i/>
          <w:iCs/>
          <w:color w:val="FF0000"/>
          <w:lang w:eastAsia="fr-FR"/>
        </w:rPr>
        <w:t>Des régions ou des sous-états</w:t>
      </w:r>
    </w:p>
    <w:p w14:paraId="159EB21C" w14:textId="0BE3FE47" w:rsidR="00B81698" w:rsidRPr="00B81698" w:rsidRDefault="00B81698" w:rsidP="00B81698">
      <w:pPr>
        <w:rPr>
          <w:rFonts w:ascii="Lucida Handwriting" w:hAnsi="Lucida Handwriting"/>
        </w:rPr>
      </w:pPr>
      <w:r w:rsidRPr="00B81698">
        <w:rPr>
          <w:rFonts w:ascii="Lucida Handwriting" w:hAnsi="Lucida Handwriting"/>
        </w:rPr>
        <w:lastRenderedPageBreak/>
        <w:t>-1.6- Indiquer sur le diagramme d’états les barres de synchronisation</w:t>
      </w:r>
    </w:p>
    <w:p w14:paraId="04239798" w14:textId="5E348AE1" w:rsidR="00B81698" w:rsidRPr="00173656" w:rsidRDefault="00173656" w:rsidP="00B81698">
      <w:pPr>
        <w:rPr>
          <w:b/>
          <w:bCs/>
          <w:i/>
          <w:iCs/>
          <w:color w:val="FF0000"/>
        </w:rPr>
      </w:pPr>
      <w:r w:rsidRPr="00173656">
        <w:rPr>
          <w:rFonts w:eastAsia="Times New Roman" w:cs="Times New Roman"/>
          <w:b/>
          <w:bCs/>
          <w:i/>
          <w:iCs/>
          <w:color w:val="FF0000"/>
          <w:lang w:eastAsia="fr-FR"/>
        </w:rPr>
        <w:t>Cf. diagramme</w:t>
      </w:r>
    </w:p>
    <w:p w14:paraId="647B5744" w14:textId="015FAF6D" w:rsidR="00B81698" w:rsidRPr="00B81698" w:rsidRDefault="00B81698" w:rsidP="00B81698">
      <w:pPr>
        <w:rPr>
          <w:rFonts w:ascii="Lucida Handwriting" w:hAnsi="Lucida Handwriting"/>
        </w:rPr>
      </w:pPr>
      <w:r w:rsidRPr="00B81698">
        <w:rPr>
          <w:rFonts w:ascii="Lucida Handwriting" w:hAnsi="Lucida Handwriting"/>
        </w:rPr>
        <w:t>-1.7- Quel est le rôle d’une barre de synchronisation :</w:t>
      </w:r>
    </w:p>
    <w:p w14:paraId="50646FF9" w14:textId="77777777" w:rsidR="00B81698" w:rsidRPr="00173656" w:rsidRDefault="00B81698" w:rsidP="00173656">
      <w:pPr>
        <w:pStyle w:val="Paragraphedeliste"/>
        <w:numPr>
          <w:ilvl w:val="0"/>
          <w:numId w:val="16"/>
        </w:numPr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  <w:proofErr w:type="gramStart"/>
      <w:r w:rsidRPr="00173656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décrire</w:t>
      </w:r>
      <w:proofErr w:type="gramEnd"/>
      <w:r w:rsidRPr="00173656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 xml:space="preserve"> des processus concurrents</w:t>
      </w:r>
      <w:r w:rsidRPr="00173656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ab/>
      </w:r>
      <w:r w:rsidRPr="00173656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ab/>
      </w:r>
    </w:p>
    <w:p w14:paraId="66818C7C" w14:textId="38287834" w:rsidR="00B81698" w:rsidRPr="00B81698" w:rsidRDefault="00B81698" w:rsidP="00B81698">
      <w:pPr>
        <w:pStyle w:val="Paragraphedeliste"/>
        <w:numPr>
          <w:ilvl w:val="0"/>
          <w:numId w:val="13"/>
        </w:numPr>
        <w:rPr>
          <w:rFonts w:ascii="Arial" w:hAnsi="Arial" w:cs="Arial"/>
          <w:i/>
          <w:iCs/>
          <w:sz w:val="24"/>
          <w:szCs w:val="24"/>
        </w:rPr>
      </w:pPr>
      <w:proofErr w:type="gramStart"/>
      <w:r w:rsidRPr="00B81698">
        <w:rPr>
          <w:rFonts w:ascii="Arial" w:hAnsi="Arial" w:cs="Arial"/>
          <w:i/>
          <w:iCs/>
          <w:sz w:val="24"/>
          <w:szCs w:val="24"/>
        </w:rPr>
        <w:t>simuler</w:t>
      </w:r>
      <w:proofErr w:type="gramEnd"/>
      <w:r w:rsidRPr="00B81698">
        <w:rPr>
          <w:rFonts w:ascii="Arial" w:hAnsi="Arial" w:cs="Arial"/>
          <w:i/>
          <w:iCs/>
          <w:sz w:val="24"/>
          <w:szCs w:val="24"/>
        </w:rPr>
        <w:t xml:space="preserve"> un choix qui entraine des états différents</w:t>
      </w:r>
    </w:p>
    <w:p w14:paraId="12F74D83" w14:textId="6BC2F2DC" w:rsidR="00B81698" w:rsidRPr="00B81698" w:rsidRDefault="00B81698" w:rsidP="00B81698">
      <w:pPr>
        <w:pStyle w:val="Paragraphedeliste"/>
        <w:numPr>
          <w:ilvl w:val="0"/>
          <w:numId w:val="13"/>
        </w:numPr>
        <w:rPr>
          <w:rFonts w:ascii="Arial" w:hAnsi="Arial" w:cs="Arial"/>
          <w:i/>
          <w:iCs/>
          <w:sz w:val="24"/>
          <w:szCs w:val="24"/>
        </w:rPr>
      </w:pPr>
      <w:proofErr w:type="gramStart"/>
      <w:r w:rsidRPr="00B81698">
        <w:rPr>
          <w:rFonts w:ascii="Arial" w:hAnsi="Arial" w:cs="Arial"/>
          <w:i/>
          <w:iCs/>
          <w:sz w:val="24"/>
          <w:szCs w:val="24"/>
        </w:rPr>
        <w:t>ouvrir</w:t>
      </w:r>
      <w:proofErr w:type="gramEnd"/>
      <w:r w:rsidRPr="00B81698">
        <w:rPr>
          <w:rFonts w:ascii="Arial" w:hAnsi="Arial" w:cs="Arial"/>
          <w:i/>
          <w:iCs/>
          <w:sz w:val="24"/>
          <w:szCs w:val="24"/>
        </w:rPr>
        <w:t xml:space="preserve"> un état à partir d’évènements différents</w:t>
      </w:r>
    </w:p>
    <w:p w14:paraId="2E456A47" w14:textId="36015AB8" w:rsidR="00B81698" w:rsidRPr="00B81698" w:rsidRDefault="00B81698" w:rsidP="00B81698">
      <w:pPr>
        <w:rPr>
          <w:rFonts w:ascii="Lucida Handwriting" w:hAnsi="Lucida Handwriting"/>
        </w:rPr>
      </w:pPr>
      <w:r w:rsidRPr="00B81698">
        <w:rPr>
          <w:rFonts w:ascii="Lucida Handwriting" w:hAnsi="Lucida Handwriting"/>
        </w:rPr>
        <w:t>-1.8- Comment appelle-t-on la flèche qui lie deux états entre eux ?</w:t>
      </w:r>
    </w:p>
    <w:p w14:paraId="6D020B6C" w14:textId="18B98BCF" w:rsidR="00B81698" w:rsidRPr="00173656" w:rsidRDefault="00173656" w:rsidP="00B81698">
      <w:pPr>
        <w:rPr>
          <w:b/>
          <w:bCs/>
          <w:i/>
          <w:iCs/>
          <w:color w:val="FF0000"/>
        </w:rPr>
      </w:pPr>
      <w:r w:rsidRPr="00173656">
        <w:rPr>
          <w:rFonts w:eastAsia="Times New Roman" w:cs="Times New Roman"/>
          <w:b/>
          <w:bCs/>
          <w:i/>
          <w:iCs/>
          <w:color w:val="FF0000"/>
          <w:lang w:eastAsia="fr-FR"/>
        </w:rPr>
        <w:t>Une transition</w:t>
      </w:r>
    </w:p>
    <w:p w14:paraId="380B0122" w14:textId="55960FA1" w:rsidR="00B81698" w:rsidRPr="00B81698" w:rsidRDefault="00B81698" w:rsidP="00B81698">
      <w:pPr>
        <w:rPr>
          <w:rFonts w:ascii="Lucida Handwriting" w:hAnsi="Lucida Handwriting"/>
        </w:rPr>
      </w:pPr>
      <w:r w:rsidRPr="00B81698">
        <w:rPr>
          <w:rFonts w:ascii="Lucida Handwriting" w:hAnsi="Lucida Handwriting"/>
        </w:rPr>
        <w:t>-1.9- Des états initiaux et finaux, lequel est indispensable :</w:t>
      </w:r>
    </w:p>
    <w:p w14:paraId="3E3CF841" w14:textId="32556D9D" w:rsidR="00B81698" w:rsidRPr="00B81698" w:rsidRDefault="00B81698" w:rsidP="00B81698">
      <w:pPr>
        <w:pStyle w:val="Paragraphedeliste"/>
        <w:numPr>
          <w:ilvl w:val="0"/>
          <w:numId w:val="14"/>
        </w:numPr>
        <w:rPr>
          <w:rFonts w:ascii="Arial" w:hAnsi="Arial" w:cs="Arial"/>
          <w:i/>
          <w:iCs/>
          <w:sz w:val="24"/>
          <w:szCs w:val="24"/>
        </w:rPr>
      </w:pPr>
      <w:r w:rsidRPr="00B81698">
        <w:rPr>
          <w:rFonts w:ascii="Arial" w:hAnsi="Arial" w:cs="Arial"/>
          <w:i/>
          <w:iCs/>
          <w:sz w:val="24"/>
          <w:szCs w:val="24"/>
        </w:rPr>
        <w:t>Initial</w:t>
      </w:r>
    </w:p>
    <w:p w14:paraId="6C85B107" w14:textId="79160FB8" w:rsidR="00B81698" w:rsidRPr="00173656" w:rsidRDefault="00B81698" w:rsidP="00173656">
      <w:pPr>
        <w:pStyle w:val="Paragraphedeliste"/>
        <w:numPr>
          <w:ilvl w:val="0"/>
          <w:numId w:val="17"/>
        </w:numPr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  <w:r w:rsidRPr="00173656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Final</w:t>
      </w:r>
    </w:p>
    <w:p w14:paraId="2FD8182D" w14:textId="77777777" w:rsidR="00B81698" w:rsidRPr="00B81698" w:rsidRDefault="00B81698" w:rsidP="00B81698">
      <w:pPr>
        <w:pStyle w:val="Paragraphedeliste"/>
        <w:numPr>
          <w:ilvl w:val="0"/>
          <w:numId w:val="14"/>
        </w:numPr>
        <w:rPr>
          <w:rFonts w:ascii="Arial" w:hAnsi="Arial" w:cs="Arial"/>
          <w:i/>
          <w:iCs/>
          <w:sz w:val="24"/>
          <w:szCs w:val="24"/>
        </w:rPr>
      </w:pPr>
      <w:proofErr w:type="gramStart"/>
      <w:r w:rsidRPr="00B81698">
        <w:rPr>
          <w:rFonts w:ascii="Arial" w:hAnsi="Arial" w:cs="Arial"/>
          <w:i/>
          <w:iCs/>
          <w:sz w:val="24"/>
          <w:szCs w:val="24"/>
        </w:rPr>
        <w:t>les</w:t>
      </w:r>
      <w:proofErr w:type="gramEnd"/>
      <w:r w:rsidRPr="00B81698">
        <w:rPr>
          <w:rFonts w:ascii="Arial" w:hAnsi="Arial" w:cs="Arial"/>
          <w:i/>
          <w:iCs/>
          <w:sz w:val="24"/>
          <w:szCs w:val="24"/>
        </w:rPr>
        <w:t xml:space="preserve"> deux</w:t>
      </w:r>
    </w:p>
    <w:p w14:paraId="769022E1" w14:textId="61A50C8E" w:rsidR="00B81698" w:rsidRPr="00B81698" w:rsidRDefault="00B81698" w:rsidP="00B81698">
      <w:pPr>
        <w:pStyle w:val="Paragraphedeliste"/>
        <w:numPr>
          <w:ilvl w:val="0"/>
          <w:numId w:val="14"/>
        </w:numPr>
        <w:rPr>
          <w:rFonts w:ascii="Arial" w:hAnsi="Arial" w:cs="Arial"/>
          <w:i/>
          <w:iCs/>
          <w:sz w:val="24"/>
          <w:szCs w:val="24"/>
        </w:rPr>
      </w:pPr>
      <w:proofErr w:type="gramStart"/>
      <w:r w:rsidRPr="00B81698">
        <w:rPr>
          <w:rFonts w:ascii="Arial" w:hAnsi="Arial" w:cs="Arial"/>
          <w:i/>
          <w:iCs/>
          <w:sz w:val="24"/>
          <w:szCs w:val="24"/>
        </w:rPr>
        <w:t>aucun</w:t>
      </w:r>
      <w:proofErr w:type="gramEnd"/>
      <w:r w:rsidRPr="00B81698">
        <w:rPr>
          <w:rFonts w:ascii="Arial" w:hAnsi="Arial" w:cs="Arial"/>
          <w:i/>
          <w:iCs/>
          <w:sz w:val="24"/>
          <w:szCs w:val="24"/>
        </w:rPr>
        <w:t xml:space="preserve"> des deux</w:t>
      </w:r>
    </w:p>
    <w:p w14:paraId="47FA0356" w14:textId="2BC266C6" w:rsidR="00B81698" w:rsidRDefault="00B81698" w:rsidP="00B81698">
      <w:pPr>
        <w:pStyle w:val="Titreparagraphe"/>
      </w:pPr>
      <w:r w:rsidRPr="00B81698">
        <w:rPr>
          <w:highlight w:val="yellow"/>
        </w:rPr>
        <w:t>-2- Compléter le diagramme d’états de la page suivante.</w:t>
      </w:r>
    </w:p>
    <w:p w14:paraId="15087864" w14:textId="77777777" w:rsidR="00A42996" w:rsidRDefault="00A42996" w:rsidP="00A42996">
      <w:pPr>
        <w:pStyle w:val="Paragraphes"/>
        <w:spacing w:before="0" w:after="0"/>
        <w:jc w:val="center"/>
      </w:pPr>
    </w:p>
    <w:p w14:paraId="2E853BBC" w14:textId="39A93B27" w:rsidR="00EA2A97" w:rsidRDefault="00EA2A97" w:rsidP="00EA2A97">
      <w:pPr>
        <w:pStyle w:val="Paragraphes"/>
        <w:spacing w:before="0" w:after="0"/>
      </w:pPr>
    </w:p>
    <w:p w14:paraId="77807776" w14:textId="39B25897" w:rsidR="00B81698" w:rsidRDefault="00B81698">
      <w:pPr>
        <w:spacing w:after="0" w:line="240" w:lineRule="auto"/>
        <w:rPr>
          <w:rFonts w:ascii="Arial" w:hAnsi="Arial" w:cs="Arial"/>
        </w:rPr>
      </w:pPr>
      <w:r>
        <w:br w:type="page"/>
      </w:r>
    </w:p>
    <w:p w14:paraId="09FD62D0" w14:textId="6B574BC8" w:rsidR="00EA2A97" w:rsidRPr="00224AB4" w:rsidRDefault="00682ACC" w:rsidP="00A42996">
      <w:pPr>
        <w:pStyle w:val="Paragraphes"/>
        <w:spacing w:before="0" w:after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033A39" wp14:editId="034D92BD">
                <wp:simplePos x="0" y="0"/>
                <wp:positionH relativeFrom="column">
                  <wp:posOffset>1627533</wp:posOffset>
                </wp:positionH>
                <wp:positionV relativeFrom="paragraph">
                  <wp:posOffset>5823999</wp:posOffset>
                </wp:positionV>
                <wp:extent cx="1477451" cy="246491"/>
                <wp:effectExtent l="57150" t="38100" r="66040" b="96520"/>
                <wp:wrapNone/>
                <wp:docPr id="228" name="Rectangle : coins arrondi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451" cy="24649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59F79" w14:textId="34B0870A" w:rsidR="00682ACC" w:rsidRPr="00173656" w:rsidRDefault="00682ACC" w:rsidP="001736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Attendre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033A39" id="Rectangle : coins arrondis 228" o:spid="_x0000_s1034" style="position:absolute;left:0;text-align:left;margin-left:128.15pt;margin-top:458.6pt;width:116.35pt;height:19.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4559F79" w14:textId="34B0870A" w:rsidR="00682ACC" w:rsidRPr="00173656" w:rsidRDefault="00682ACC" w:rsidP="001736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Attendre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343843" wp14:editId="1B9C0F53">
                <wp:simplePos x="0" y="0"/>
                <wp:positionH relativeFrom="column">
                  <wp:posOffset>1595727</wp:posOffset>
                </wp:positionH>
                <wp:positionV relativeFrom="paragraph">
                  <wp:posOffset>6157954</wp:posOffset>
                </wp:positionV>
                <wp:extent cx="1541063" cy="246491"/>
                <wp:effectExtent l="57150" t="38100" r="59690" b="96520"/>
                <wp:wrapNone/>
                <wp:docPr id="227" name="Rectangle : coins arrondi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063" cy="24649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98C60" w14:textId="00BB038C" w:rsidR="00682ACC" w:rsidRPr="00173656" w:rsidRDefault="00682ACC" w:rsidP="001736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/Do : Tempo 4s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343843" id="Rectangle : coins arrondis 227" o:spid="_x0000_s1035" style="position:absolute;left:0;text-align:left;margin-left:125.65pt;margin-top:484.9pt;width:121.35pt;height:19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1F98C60" w14:textId="00BB038C" w:rsidR="00682ACC" w:rsidRPr="00173656" w:rsidRDefault="00682ACC" w:rsidP="001736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/Do : Tempo 4s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475009" wp14:editId="6270D107">
                <wp:simplePos x="0" y="0"/>
                <wp:positionH relativeFrom="column">
                  <wp:posOffset>2366010</wp:posOffset>
                </wp:positionH>
                <wp:positionV relativeFrom="paragraph">
                  <wp:posOffset>4702175</wp:posOffset>
                </wp:positionV>
                <wp:extent cx="2065655" cy="246380"/>
                <wp:effectExtent l="57150" t="38100" r="48895" b="96520"/>
                <wp:wrapNone/>
                <wp:docPr id="225" name="Rectangle : coins arrondi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2463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69D62" w14:textId="2434569C" w:rsidR="00682ACC" w:rsidRPr="00173656" w:rsidRDefault="00682ACC" w:rsidP="001736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Arrêter ouverture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475009" id="Rectangle : coins arrondis 225" o:spid="_x0000_s1036" style="position:absolute;left:0;text-align:left;margin-left:186.3pt;margin-top:370.25pt;width:162.65pt;height:19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BF69D62" w14:textId="2434569C" w:rsidR="00682ACC" w:rsidRPr="00173656" w:rsidRDefault="00682ACC" w:rsidP="001736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Arrêter ouverture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62D242" wp14:editId="252047D7">
                <wp:simplePos x="0" y="0"/>
                <wp:positionH relativeFrom="column">
                  <wp:posOffset>2684753</wp:posOffset>
                </wp:positionH>
                <wp:positionV relativeFrom="paragraph">
                  <wp:posOffset>5004600</wp:posOffset>
                </wp:positionV>
                <wp:extent cx="1723942" cy="246491"/>
                <wp:effectExtent l="57150" t="38100" r="48260" b="96520"/>
                <wp:wrapNone/>
                <wp:docPr id="226" name="Rectangle : coins arrondi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942" cy="24649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6843" w14:textId="52622E02" w:rsidR="00682ACC" w:rsidRPr="00173656" w:rsidRDefault="00682ACC" w:rsidP="001736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Stopper moteur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62D242" id="Rectangle : coins arrondis 226" o:spid="_x0000_s1037" style="position:absolute;left:0;text-align:left;margin-left:211.4pt;margin-top:394.05pt;width:135.75pt;height:19.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4356843" w14:textId="52622E02" w:rsidR="00682ACC" w:rsidRPr="00173656" w:rsidRDefault="00682ACC" w:rsidP="001736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Stopper moteur 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DD2321" wp14:editId="5942FE32">
                <wp:simplePos x="0" y="0"/>
                <wp:positionH relativeFrom="column">
                  <wp:posOffset>3249600</wp:posOffset>
                </wp:positionH>
                <wp:positionV relativeFrom="paragraph">
                  <wp:posOffset>4432521</wp:posOffset>
                </wp:positionV>
                <wp:extent cx="1079886" cy="246491"/>
                <wp:effectExtent l="57150" t="38100" r="63500" b="96520"/>
                <wp:wrapNone/>
                <wp:docPr id="224" name="Rectangle : coins arrondi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886" cy="24649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F2ABD" w14:textId="1F544E09" w:rsidR="00682ACC" w:rsidRPr="00173656" w:rsidRDefault="00682ACC" w:rsidP="001736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ImotD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&gt; 4A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DD2321" id="Rectangle : coins arrondis 224" o:spid="_x0000_s1038" style="position:absolute;left:0;text-align:left;margin-left:255.85pt;margin-top:349pt;width:85.05pt;height:19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BBF2ABD" w14:textId="1F544E09" w:rsidR="00682ACC" w:rsidRPr="00173656" w:rsidRDefault="00682ACC" w:rsidP="001736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ImotD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&gt; 4A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5CF6D2" wp14:editId="1F25C90F">
                <wp:simplePos x="0" y="0"/>
                <wp:positionH relativeFrom="column">
                  <wp:posOffset>2700960</wp:posOffset>
                </wp:positionH>
                <wp:positionV relativeFrom="paragraph">
                  <wp:posOffset>4130371</wp:posOffset>
                </wp:positionV>
                <wp:extent cx="1723942" cy="246491"/>
                <wp:effectExtent l="57150" t="38100" r="48260" b="9652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942" cy="24649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89CB4" w14:textId="5B33FE2C" w:rsidR="00682ACC" w:rsidRPr="00173656" w:rsidRDefault="00682ACC" w:rsidP="001736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Alimenter moteur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5CF6D2" id="Rectangle : coins arrondis 31" o:spid="_x0000_s1039" style="position:absolute;left:0;text-align:left;margin-left:212.65pt;margin-top:325.25pt;width:135.75pt;height:19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C089CB4" w14:textId="5B33FE2C" w:rsidR="00682ACC" w:rsidRPr="00173656" w:rsidRDefault="00682ACC" w:rsidP="001736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Alimenter moteur 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4B6365" wp14:editId="0A6B2BF9">
                <wp:simplePos x="0" y="0"/>
                <wp:positionH relativeFrom="column">
                  <wp:posOffset>2382907</wp:posOffset>
                </wp:positionH>
                <wp:positionV relativeFrom="paragraph">
                  <wp:posOffset>3828222</wp:posOffset>
                </wp:positionV>
                <wp:extent cx="2065848" cy="246491"/>
                <wp:effectExtent l="57150" t="38100" r="48895" b="96520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848" cy="24649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C52BB" w14:textId="72B77120" w:rsidR="00682ACC" w:rsidRPr="00173656" w:rsidRDefault="00682ACC" w:rsidP="001736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Ouvrir vantail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4B6365" id="Rectangle : coins arrondis 30" o:spid="_x0000_s1040" style="position:absolute;left:0;text-align:left;margin-left:187.65pt;margin-top:301.45pt;width:162.65pt;height:19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167C52BB" w14:textId="72B77120" w:rsidR="00682ACC" w:rsidRPr="00173656" w:rsidRDefault="00682ACC" w:rsidP="001736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Ouvrir vantail D</w:t>
                      </w:r>
                    </w:p>
                  </w:txbxContent>
                </v:textbox>
              </v:roundrect>
            </w:pict>
          </mc:Fallback>
        </mc:AlternateContent>
      </w:r>
      <w:r w:rsidR="0017365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4263C" wp14:editId="14B655AA">
                <wp:simplePos x="0" y="0"/>
                <wp:positionH relativeFrom="column">
                  <wp:posOffset>2947450</wp:posOffset>
                </wp:positionH>
                <wp:positionV relativeFrom="paragraph">
                  <wp:posOffset>3279582</wp:posOffset>
                </wp:positionV>
                <wp:extent cx="1151448" cy="246491"/>
                <wp:effectExtent l="57150" t="38100" r="48895" b="9652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448" cy="24649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44B08" w14:textId="6488E22E" w:rsidR="00173656" w:rsidRPr="00173656" w:rsidRDefault="00173656" w:rsidP="001736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Tempo 2s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B4263C" id="Rectangle : coins arrondis 29" o:spid="_x0000_s1041" style="position:absolute;left:0;text-align:left;margin-left:232.1pt;margin-top:258.25pt;width:90.65pt;height:19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C944B08" w14:textId="6488E22E" w:rsidR="00173656" w:rsidRPr="00173656" w:rsidRDefault="00173656" w:rsidP="001736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Tempo 2s</w:t>
                      </w:r>
                    </w:p>
                  </w:txbxContent>
                </v:textbox>
              </v:roundrect>
            </w:pict>
          </mc:Fallback>
        </mc:AlternateContent>
      </w:r>
      <w:r w:rsidR="0017365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D10EB3" wp14:editId="300C01D8">
                <wp:simplePos x="0" y="0"/>
                <wp:positionH relativeFrom="column">
                  <wp:posOffset>2112038</wp:posOffset>
                </wp:positionH>
                <wp:positionV relativeFrom="paragraph">
                  <wp:posOffset>1251640</wp:posOffset>
                </wp:positionV>
                <wp:extent cx="1819357" cy="246491"/>
                <wp:effectExtent l="57150" t="38100" r="66675" b="96520"/>
                <wp:wrapNone/>
                <wp:docPr id="28" name="Rectangle :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357" cy="24649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66623" w14:textId="39E93CAB" w:rsidR="00173656" w:rsidRPr="00173656" w:rsidRDefault="00173656" w:rsidP="001736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73656">
                              <w:rPr>
                                <w:sz w:val="18"/>
                                <w:szCs w:val="18"/>
                              </w:rPr>
                              <w:t>Demande d’ouverture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73656">
                              <w:rPr>
                                <w:sz w:val="18"/>
                                <w:szCs w:val="18"/>
                              </w:rPr>
                              <w:t>du portail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D10EB3" id="Rectangle : coins arrondis 28" o:spid="_x0000_s1042" style="position:absolute;left:0;text-align:left;margin-left:166.3pt;margin-top:98.55pt;width:143.25pt;height:19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9E66623" w14:textId="39E93CAB" w:rsidR="00173656" w:rsidRPr="00173656" w:rsidRDefault="00173656" w:rsidP="001736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73656">
                        <w:rPr>
                          <w:sz w:val="18"/>
                          <w:szCs w:val="18"/>
                        </w:rPr>
                        <w:t>Demande d’ouverture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73656">
                        <w:rPr>
                          <w:sz w:val="18"/>
                          <w:szCs w:val="18"/>
                        </w:rPr>
                        <w:t>du portail</w:t>
                      </w:r>
                    </w:p>
                  </w:txbxContent>
                </v:textbox>
              </v:roundrect>
            </w:pict>
          </mc:Fallback>
        </mc:AlternateContent>
      </w:r>
      <w:r w:rsidR="0017365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6B2A80" wp14:editId="225AEBE9">
                <wp:simplePos x="0" y="0"/>
                <wp:positionH relativeFrom="column">
                  <wp:posOffset>-226612</wp:posOffset>
                </wp:positionH>
                <wp:positionV relativeFrom="paragraph">
                  <wp:posOffset>5546781</wp:posOffset>
                </wp:positionV>
                <wp:extent cx="1494845" cy="500932"/>
                <wp:effectExtent l="0" t="0" r="10160" b="139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845" cy="5009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D5BD6" w14:textId="6C7C1BC7" w:rsidR="00173656" w:rsidRDefault="00173656" w:rsidP="00173656">
                            <w:pPr>
                              <w:jc w:val="center"/>
                            </w:pPr>
                            <w:r>
                              <w:t xml:space="preserve">Barre de synchronisation </w:t>
                            </w:r>
                            <w:proofErr w:type="spellStart"/>
                            <w:r>
                              <w:t>join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B2A80" id="Rectangle 27" o:spid="_x0000_s1043" style="position:absolute;left:0;text-align:left;margin-left:-17.85pt;margin-top:436.75pt;width:117.7pt;height:3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" fillcolor="#4f81bd [3204]" strokecolor="#243f60 [1604]" strokeweight="2pt">
                <v:textbox>
                  <w:txbxContent>
                    <w:p w14:paraId="1A5D5BD6" w14:textId="6C7C1BC7" w:rsidR="00173656" w:rsidRDefault="00173656" w:rsidP="00173656">
                      <w:pPr>
                        <w:jc w:val="center"/>
                      </w:pPr>
                      <w:r>
                        <w:t xml:space="preserve">Barre de synchronisation </w:t>
                      </w:r>
                      <w:proofErr w:type="spellStart"/>
                      <w:r>
                        <w:t>join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17365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DA2D35" wp14:editId="4F2677A0">
                <wp:simplePos x="0" y="0"/>
                <wp:positionH relativeFrom="column">
                  <wp:posOffset>3621736</wp:posOffset>
                </wp:positionH>
                <wp:positionV relativeFrom="paragraph">
                  <wp:posOffset>2167559</wp:posOffset>
                </wp:positionV>
                <wp:extent cx="1916264" cy="310101"/>
                <wp:effectExtent l="0" t="0" r="27305" b="139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264" cy="3101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85134" w14:textId="56F7771A" w:rsidR="00173656" w:rsidRDefault="00173656" w:rsidP="00173656">
                            <w:pPr>
                              <w:jc w:val="center"/>
                            </w:pPr>
                            <w:r>
                              <w:t>Barre de synchronisation fork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A2D35" id="Rectangle 26" o:spid="_x0000_s1044" style="position:absolute;left:0;text-align:left;margin-left:285.2pt;margin-top:170.65pt;width:150.9pt;height:2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" fillcolor="#4f81bd [3204]" strokecolor="#243f60 [1604]" strokeweight="2pt">
                <v:textbox>
                  <w:txbxContent>
                    <w:p w14:paraId="2B485134" w14:textId="56F7771A" w:rsidR="00173656" w:rsidRDefault="00173656" w:rsidP="00173656">
                      <w:pPr>
                        <w:jc w:val="center"/>
                      </w:pPr>
                      <w:r>
                        <w:t>Barre de synchronisation fork</w:t>
                      </w:r>
                    </w:p>
                  </w:txbxContent>
                </v:textbox>
              </v:rect>
            </w:pict>
          </mc:Fallback>
        </mc:AlternateContent>
      </w:r>
      <w:r w:rsidR="0017365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87C9FC" wp14:editId="1FF190F2">
                <wp:simplePos x="0" y="0"/>
                <wp:positionH relativeFrom="column">
                  <wp:posOffset>1061167</wp:posOffset>
                </wp:positionH>
                <wp:positionV relativeFrom="paragraph">
                  <wp:posOffset>5379527</wp:posOffset>
                </wp:positionV>
                <wp:extent cx="2552369" cy="222636"/>
                <wp:effectExtent l="0" t="0" r="635" b="63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369" cy="22263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1FDB62" id="Ellipse 25" o:spid="_x0000_s1026" style="position:absolute;margin-left:83.55pt;margin-top:423.6pt;width:200.95pt;height:17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" fillcolor="#4f81bd [3204]" stroked="f">
                <v:fill opacity="32896f"/>
              </v:oval>
            </w:pict>
          </mc:Fallback>
        </mc:AlternateContent>
      </w:r>
      <w:r w:rsidR="0017365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901121" wp14:editId="08B8613A">
                <wp:simplePos x="0" y="0"/>
                <wp:positionH relativeFrom="column">
                  <wp:posOffset>1053548</wp:posOffset>
                </wp:positionH>
                <wp:positionV relativeFrom="paragraph">
                  <wp:posOffset>2279374</wp:posOffset>
                </wp:positionV>
                <wp:extent cx="2552369" cy="222636"/>
                <wp:effectExtent l="0" t="0" r="635" b="635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369" cy="22263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AC780A" id="Ellipse 24" o:spid="_x0000_s1026" style="position:absolute;margin-left:82.95pt;margin-top:179.5pt;width:200.95pt;height:1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" fillcolor="#4f81bd [3204]" stroked="f">
                <v:fill opacity="32896f"/>
              </v:oval>
            </w:pict>
          </mc:Fallback>
        </mc:AlternateContent>
      </w:r>
      <w:r w:rsidR="0064178C">
        <w:rPr>
          <w:noProof/>
        </w:rPr>
        <w:drawing>
          <wp:inline distT="0" distB="0" distL="0" distR="0" wp14:anchorId="74F11745" wp14:editId="5535A705">
            <wp:extent cx="6482509" cy="8448675"/>
            <wp:effectExtent l="0" t="0" r="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02" t="790" r="1437" b="1237"/>
                    <a:stretch/>
                  </pic:blipFill>
                  <pic:spPr bwMode="auto">
                    <a:xfrm>
                      <a:off x="0" y="0"/>
                      <a:ext cx="6506041" cy="847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2A97" w:rsidRPr="00224AB4" w:rsidSect="00F159D9">
      <w:headerReference w:type="default" r:id="rId16"/>
      <w:footerReference w:type="default" r:id="rId17"/>
      <w:type w:val="continuous"/>
      <w:pgSz w:w="11906" w:h="16838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46BD0" w14:textId="77777777" w:rsidR="002529BB" w:rsidRDefault="002529BB">
      <w:r>
        <w:separator/>
      </w:r>
    </w:p>
  </w:endnote>
  <w:endnote w:type="continuationSeparator" w:id="0">
    <w:p w14:paraId="215DF2B9" w14:textId="77777777" w:rsidR="002529BB" w:rsidRDefault="00252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48"/>
      <w:gridCol w:w="3827"/>
      <w:gridCol w:w="2337"/>
    </w:tblGrid>
    <w:tr w:rsidR="00302098" w14:paraId="43CC22DE" w14:textId="77777777" w:rsidTr="00E92A34">
      <w:tc>
        <w:tcPr>
          <w:tcW w:w="4748" w:type="dxa"/>
          <w:vAlign w:val="center"/>
        </w:tcPr>
        <w:p w14:paraId="0E3DCA5F" w14:textId="77777777" w:rsidR="00302098" w:rsidRDefault="00302098">
          <w:pPr>
            <w:pStyle w:val="Titre2"/>
            <w:spacing w:before="120" w:after="120"/>
            <w:jc w:val="left"/>
          </w:pPr>
          <w:r>
            <w:t>NOM :</w:t>
          </w:r>
        </w:p>
      </w:tc>
      <w:tc>
        <w:tcPr>
          <w:tcW w:w="3827" w:type="dxa"/>
          <w:vAlign w:val="center"/>
        </w:tcPr>
        <w:p w14:paraId="73895C06" w14:textId="77777777" w:rsidR="00302098" w:rsidRDefault="00302098">
          <w:pPr>
            <w:pStyle w:val="Titre2"/>
            <w:spacing w:before="120" w:after="120"/>
            <w:jc w:val="left"/>
          </w:pPr>
          <w:r>
            <w:t>Prénom :</w:t>
          </w:r>
        </w:p>
      </w:tc>
      <w:tc>
        <w:tcPr>
          <w:tcW w:w="2337" w:type="dxa"/>
          <w:vAlign w:val="center"/>
        </w:tcPr>
        <w:p w14:paraId="779C5740" w14:textId="43A661E1" w:rsidR="00302098" w:rsidRPr="00CC240C" w:rsidRDefault="00302098">
          <w:pPr>
            <w:pStyle w:val="Pieddepag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CC240C">
            <w:rPr>
              <w:rFonts w:ascii="Arial" w:hAnsi="Arial" w:cs="Arial"/>
              <w:b/>
              <w:sz w:val="24"/>
              <w:szCs w:val="24"/>
            </w:rPr>
            <w:t xml:space="preserve">Devoir </w:t>
          </w:r>
          <w:r w:rsidR="00EA2A97">
            <w:rPr>
              <w:rFonts w:ascii="Arial" w:hAnsi="Arial" w:cs="Arial"/>
              <w:b/>
              <w:sz w:val="24"/>
              <w:szCs w:val="24"/>
            </w:rPr>
            <w:t>STM-SD</w:t>
          </w:r>
          <w:r w:rsidRPr="00CC240C">
            <w:rPr>
              <w:rFonts w:ascii="Arial" w:hAnsi="Arial" w:cs="Arial"/>
              <w:b/>
              <w:sz w:val="24"/>
              <w:szCs w:val="24"/>
            </w:rPr>
            <w:t xml:space="preserve"> - </w:t>
          </w:r>
          <w:r w:rsidRPr="00CC240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begin"/>
          </w:r>
          <w:r w:rsidRPr="00CC240C">
            <w:rPr>
              <w:rStyle w:val="Numrodepage"/>
              <w:rFonts w:ascii="Arial" w:hAnsi="Arial" w:cs="Arial"/>
              <w:b/>
              <w:sz w:val="24"/>
              <w:szCs w:val="24"/>
            </w:rPr>
            <w:instrText xml:space="preserve"> PAGE </w:instrText>
          </w:r>
          <w:r w:rsidRPr="00CC240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separate"/>
          </w:r>
          <w:r w:rsidR="005905CA" w:rsidRPr="00CC240C">
            <w:rPr>
              <w:rStyle w:val="Numrodepage"/>
              <w:rFonts w:ascii="Arial" w:hAnsi="Arial" w:cs="Arial"/>
              <w:b/>
              <w:noProof/>
              <w:sz w:val="24"/>
              <w:szCs w:val="24"/>
            </w:rPr>
            <w:t>8</w:t>
          </w:r>
          <w:r w:rsidRPr="00CC240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end"/>
          </w:r>
        </w:p>
      </w:tc>
    </w:tr>
  </w:tbl>
  <w:p w14:paraId="096278CA" w14:textId="77777777" w:rsidR="00302098" w:rsidRDefault="003020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FD06B" w14:textId="77777777" w:rsidR="002529BB" w:rsidRDefault="002529BB">
      <w:r>
        <w:separator/>
      </w:r>
    </w:p>
  </w:footnote>
  <w:footnote w:type="continuationSeparator" w:id="0">
    <w:p w14:paraId="21C0B797" w14:textId="77777777" w:rsidR="002529BB" w:rsidRDefault="00252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457D1" w14:textId="47F5440C" w:rsidR="00302098" w:rsidRDefault="00EA2A97">
    <w:pPr>
      <w:pStyle w:val="En-tte"/>
      <w:framePr w:hSpace="141" w:wrap="around" w:vAnchor="text" w:hAnchor="text" w:y="1"/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spacing w:after="60"/>
      <w:rPr>
        <w:rFonts w:ascii="Arial" w:hAnsi="Arial"/>
      </w:rPr>
    </w:pPr>
    <w:r>
      <w:rPr>
        <w:rFonts w:ascii="Arial" w:hAnsi="Arial"/>
        <w:b/>
      </w:rPr>
      <w:t>AUTOMATIQUE</w:t>
    </w:r>
    <w:r w:rsidR="00CE312D">
      <w:rPr>
        <w:rFonts w:ascii="Arial" w:hAnsi="Arial"/>
        <w:b/>
      </w:rPr>
      <w:tab/>
    </w:r>
    <w:r w:rsidR="00CE312D">
      <w:rPr>
        <w:rFonts w:ascii="Arial" w:hAnsi="Arial"/>
        <w:b/>
      </w:rPr>
      <w:tab/>
    </w:r>
    <w:r w:rsidR="00CE312D">
      <w:rPr>
        <w:rFonts w:ascii="Arial" w:hAnsi="Arial"/>
        <w:b/>
      </w:rPr>
      <w:tab/>
    </w:r>
    <w:r w:rsidR="00F159D9">
      <w:rPr>
        <w:rFonts w:ascii="Arial" w:hAnsi="Arial"/>
        <w:b/>
      </w:rPr>
      <w:t xml:space="preserve">       </w:t>
    </w:r>
    <w:r w:rsidR="00CE312D">
      <w:rPr>
        <w:rFonts w:ascii="Arial" w:hAnsi="Arial"/>
        <w:b/>
      </w:rPr>
      <w:t xml:space="preserve">BTS </w:t>
    </w:r>
    <w:r w:rsidR="00302098">
      <w:rPr>
        <w:rFonts w:ascii="Arial" w:hAnsi="Arial"/>
        <w:b/>
      </w:rPr>
      <w:t>M</w:t>
    </w:r>
    <w:r w:rsidR="00CE312D">
      <w:rPr>
        <w:rFonts w:ascii="Arial" w:hAnsi="Arial"/>
        <w:b/>
      </w:rPr>
      <w:t>S</w:t>
    </w:r>
  </w:p>
  <w:p w14:paraId="27D9BFB9" w14:textId="6B89C545" w:rsidR="00302098" w:rsidRDefault="00302098" w:rsidP="00E429A1">
    <w:pPr>
      <w:pStyle w:val="En-tte"/>
      <w:framePr w:hSpace="141" w:wrap="around" w:vAnchor="text" w:hAnchor="text" w:y="1"/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spacing w:after="0"/>
      <w:jc w:val="center"/>
      <w:rPr>
        <w:rFonts w:ascii="Arial" w:hAnsi="Arial"/>
        <w:b/>
        <w:sz w:val="28"/>
        <w:u w:val="single"/>
      </w:rPr>
    </w:pPr>
    <w:r>
      <w:rPr>
        <w:rFonts w:ascii="Arial" w:hAnsi="Arial"/>
        <w:b/>
        <w:sz w:val="24"/>
        <w:highlight w:val="yellow"/>
        <w:u w:val="single"/>
      </w:rPr>
      <w:t>DEVOIR</w:t>
    </w:r>
    <w:r w:rsidR="00E92A34">
      <w:rPr>
        <w:rFonts w:ascii="Arial" w:hAnsi="Arial"/>
        <w:b/>
        <w:sz w:val="24"/>
        <w:highlight w:val="yellow"/>
        <w:u w:val="single"/>
      </w:rPr>
      <w:t xml:space="preserve"> – </w:t>
    </w:r>
    <w:r w:rsidR="00EA2A97">
      <w:rPr>
        <w:rFonts w:ascii="Arial" w:hAnsi="Arial"/>
        <w:b/>
        <w:sz w:val="24"/>
        <w:highlight w:val="yellow"/>
        <w:u w:val="single"/>
      </w:rPr>
      <w:t>DI</w:t>
    </w:r>
    <w:r w:rsidR="00E429A1">
      <w:rPr>
        <w:rFonts w:ascii="Arial" w:hAnsi="Arial"/>
        <w:b/>
        <w:sz w:val="24"/>
        <w:highlight w:val="yellow"/>
        <w:u w:val="single"/>
      </w:rPr>
      <w:t>A</w:t>
    </w:r>
    <w:r w:rsidR="00EA2A97">
      <w:rPr>
        <w:rFonts w:ascii="Arial" w:hAnsi="Arial"/>
        <w:b/>
        <w:sz w:val="24"/>
        <w:highlight w:val="yellow"/>
        <w:u w:val="single"/>
      </w:rPr>
      <w:t>GRAMMES D’ETAT ET DE SEQUENCE</w:t>
    </w:r>
  </w:p>
  <w:p w14:paraId="679CEB08" w14:textId="77777777" w:rsidR="00302098" w:rsidRPr="00E429A1" w:rsidRDefault="00302098" w:rsidP="00E429A1">
    <w:pPr>
      <w:pStyle w:val="En-tte"/>
      <w:spacing w:after="0" w:line="240" w:lineRule="auto"/>
      <w:jc w:val="center"/>
      <w:rPr>
        <w:rFonts w:ascii="Arial" w:hAnsi="Arial"/>
        <w:b/>
        <w:sz w:val="2"/>
        <w:szCs w:val="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C5041"/>
    <w:multiLevelType w:val="hybridMultilevel"/>
    <w:tmpl w:val="1658B2B0"/>
    <w:lvl w:ilvl="0" w:tplc="040C000F">
      <w:start w:val="1"/>
      <w:numFmt w:val="decimal"/>
      <w:lvlText w:val="%1."/>
      <w:lvlJc w:val="left"/>
      <w:pPr>
        <w:ind w:left="3552" w:hanging="360"/>
      </w:pPr>
    </w:lvl>
    <w:lvl w:ilvl="1" w:tplc="040C0019" w:tentative="1">
      <w:start w:val="1"/>
      <w:numFmt w:val="lowerLetter"/>
      <w:lvlText w:val="%2."/>
      <w:lvlJc w:val="left"/>
      <w:pPr>
        <w:ind w:left="4272" w:hanging="360"/>
      </w:pPr>
    </w:lvl>
    <w:lvl w:ilvl="2" w:tplc="040C001B" w:tentative="1">
      <w:start w:val="1"/>
      <w:numFmt w:val="lowerRoman"/>
      <w:lvlText w:val="%3."/>
      <w:lvlJc w:val="right"/>
      <w:pPr>
        <w:ind w:left="4992" w:hanging="180"/>
      </w:pPr>
    </w:lvl>
    <w:lvl w:ilvl="3" w:tplc="040C000F" w:tentative="1">
      <w:start w:val="1"/>
      <w:numFmt w:val="decimal"/>
      <w:lvlText w:val="%4."/>
      <w:lvlJc w:val="left"/>
      <w:pPr>
        <w:ind w:left="5712" w:hanging="360"/>
      </w:pPr>
    </w:lvl>
    <w:lvl w:ilvl="4" w:tplc="040C0019" w:tentative="1">
      <w:start w:val="1"/>
      <w:numFmt w:val="lowerLetter"/>
      <w:lvlText w:val="%5."/>
      <w:lvlJc w:val="left"/>
      <w:pPr>
        <w:ind w:left="6432" w:hanging="360"/>
      </w:pPr>
    </w:lvl>
    <w:lvl w:ilvl="5" w:tplc="040C001B" w:tentative="1">
      <w:start w:val="1"/>
      <w:numFmt w:val="lowerRoman"/>
      <w:lvlText w:val="%6."/>
      <w:lvlJc w:val="right"/>
      <w:pPr>
        <w:ind w:left="7152" w:hanging="180"/>
      </w:pPr>
    </w:lvl>
    <w:lvl w:ilvl="6" w:tplc="040C000F" w:tentative="1">
      <w:start w:val="1"/>
      <w:numFmt w:val="decimal"/>
      <w:lvlText w:val="%7."/>
      <w:lvlJc w:val="left"/>
      <w:pPr>
        <w:ind w:left="7872" w:hanging="360"/>
      </w:pPr>
    </w:lvl>
    <w:lvl w:ilvl="7" w:tplc="040C0019" w:tentative="1">
      <w:start w:val="1"/>
      <w:numFmt w:val="lowerLetter"/>
      <w:lvlText w:val="%8."/>
      <w:lvlJc w:val="left"/>
      <w:pPr>
        <w:ind w:left="8592" w:hanging="360"/>
      </w:pPr>
    </w:lvl>
    <w:lvl w:ilvl="8" w:tplc="040C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" w15:restartNumberingAfterBreak="0">
    <w:nsid w:val="0C414BEA"/>
    <w:multiLevelType w:val="hybridMultilevel"/>
    <w:tmpl w:val="3E989788"/>
    <w:lvl w:ilvl="0" w:tplc="1066936A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1044B"/>
    <w:multiLevelType w:val="hybridMultilevel"/>
    <w:tmpl w:val="D45C4830"/>
    <w:lvl w:ilvl="0" w:tplc="F3604CEC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3604CEC">
      <w:start w:val="1"/>
      <w:numFmt w:val="bullet"/>
      <w:lvlText w:val=""/>
      <w:lvlJc w:val="left"/>
      <w:pPr>
        <w:tabs>
          <w:tab w:val="num" w:pos="1440"/>
        </w:tabs>
        <w:ind w:left="1420" w:hanging="34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012A9"/>
    <w:multiLevelType w:val="hybridMultilevel"/>
    <w:tmpl w:val="28A0F9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7A7318">
      <w:start w:val="5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36080"/>
    <w:multiLevelType w:val="hybridMultilevel"/>
    <w:tmpl w:val="9084804A"/>
    <w:lvl w:ilvl="0" w:tplc="0D18A88A">
      <w:start w:val="1"/>
      <w:numFmt w:val="bullet"/>
      <w:lvlText w:val="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507D7"/>
    <w:multiLevelType w:val="hybridMultilevel"/>
    <w:tmpl w:val="F2F41B44"/>
    <w:lvl w:ilvl="0" w:tplc="30BCEB60">
      <w:start w:val="23"/>
      <w:numFmt w:val="bullet"/>
      <w:lvlText w:val=""/>
      <w:lvlJc w:val="left"/>
      <w:pPr>
        <w:tabs>
          <w:tab w:val="num" w:pos="518"/>
        </w:tabs>
        <w:ind w:left="518" w:hanging="360"/>
      </w:pPr>
      <w:rPr>
        <w:rFonts w:ascii="Wingdings" w:hAnsi="Wingdings" w:hint="default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922"/>
        </w:tabs>
        <w:ind w:left="9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642"/>
        </w:tabs>
        <w:ind w:left="16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62"/>
        </w:tabs>
        <w:ind w:left="23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82"/>
        </w:tabs>
        <w:ind w:left="30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802"/>
        </w:tabs>
        <w:ind w:left="38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522"/>
        </w:tabs>
        <w:ind w:left="45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242"/>
        </w:tabs>
        <w:ind w:left="52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62"/>
        </w:tabs>
        <w:ind w:left="5962" w:hanging="360"/>
      </w:pPr>
      <w:rPr>
        <w:rFonts w:ascii="Wingdings" w:hAnsi="Wingdings" w:hint="default"/>
      </w:rPr>
    </w:lvl>
  </w:abstractNum>
  <w:abstractNum w:abstractNumId="6" w15:restartNumberingAfterBreak="0">
    <w:nsid w:val="2EFA7C48"/>
    <w:multiLevelType w:val="hybridMultilevel"/>
    <w:tmpl w:val="62A830D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F3B15"/>
    <w:multiLevelType w:val="hybridMultilevel"/>
    <w:tmpl w:val="A03E0C08"/>
    <w:lvl w:ilvl="0" w:tplc="1066936A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45088"/>
    <w:multiLevelType w:val="hybridMultilevel"/>
    <w:tmpl w:val="6E3A1E00"/>
    <w:lvl w:ilvl="0" w:tplc="0D18A88A">
      <w:start w:val="1"/>
      <w:numFmt w:val="bullet"/>
      <w:lvlText w:val="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70615"/>
    <w:multiLevelType w:val="hybridMultilevel"/>
    <w:tmpl w:val="06E6F45C"/>
    <w:lvl w:ilvl="0" w:tplc="F3604CEC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3604CEC">
      <w:start w:val="1"/>
      <w:numFmt w:val="bullet"/>
      <w:lvlText w:val=""/>
      <w:lvlJc w:val="left"/>
      <w:pPr>
        <w:tabs>
          <w:tab w:val="num" w:pos="1440"/>
        </w:tabs>
        <w:ind w:left="1420" w:hanging="34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9E6E1D"/>
    <w:multiLevelType w:val="hybridMultilevel"/>
    <w:tmpl w:val="DA5A640A"/>
    <w:lvl w:ilvl="0" w:tplc="30BCEB60">
      <w:start w:val="23"/>
      <w:numFmt w:val="bullet"/>
      <w:lvlText w:val=""/>
      <w:lvlJc w:val="left"/>
      <w:pPr>
        <w:tabs>
          <w:tab w:val="num" w:pos="518"/>
        </w:tabs>
        <w:ind w:left="51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085AA0"/>
    <w:multiLevelType w:val="hybridMultilevel"/>
    <w:tmpl w:val="EE829D1E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2" w15:restartNumberingAfterBreak="0">
    <w:nsid w:val="4D324E63"/>
    <w:multiLevelType w:val="hybridMultilevel"/>
    <w:tmpl w:val="B95CA32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195FDC"/>
    <w:multiLevelType w:val="hybridMultilevel"/>
    <w:tmpl w:val="393C4084"/>
    <w:lvl w:ilvl="0" w:tplc="39746D30">
      <w:start w:val="1"/>
      <w:numFmt w:val="bullet"/>
      <w:lvlText w:val="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D78D728">
      <w:start w:val="1"/>
      <w:numFmt w:val="bullet"/>
      <w:lvlText w:val="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353DD4"/>
    <w:multiLevelType w:val="hybridMultilevel"/>
    <w:tmpl w:val="393C4084"/>
    <w:lvl w:ilvl="0" w:tplc="39746D30">
      <w:start w:val="1"/>
      <w:numFmt w:val="bullet"/>
      <w:lvlText w:val="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3604CEC">
      <w:start w:val="1"/>
      <w:numFmt w:val="bullet"/>
      <w:lvlText w:val=""/>
      <w:lvlJc w:val="left"/>
      <w:pPr>
        <w:tabs>
          <w:tab w:val="num" w:pos="1440"/>
        </w:tabs>
        <w:ind w:left="1420" w:hanging="34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4276DD"/>
    <w:multiLevelType w:val="hybridMultilevel"/>
    <w:tmpl w:val="142ADE8C"/>
    <w:lvl w:ilvl="0" w:tplc="040C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6" w15:restartNumberingAfterBreak="0">
    <w:nsid w:val="7C245658"/>
    <w:multiLevelType w:val="hybridMultilevel"/>
    <w:tmpl w:val="5B1480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5"/>
  </w:num>
  <w:num w:numId="5">
    <w:abstractNumId w:val="12"/>
  </w:num>
  <w:num w:numId="6">
    <w:abstractNumId w:val="11"/>
  </w:num>
  <w:num w:numId="7">
    <w:abstractNumId w:val="3"/>
  </w:num>
  <w:num w:numId="8">
    <w:abstractNumId w:val="16"/>
  </w:num>
  <w:num w:numId="9">
    <w:abstractNumId w:val="2"/>
  </w:num>
  <w:num w:numId="10">
    <w:abstractNumId w:val="9"/>
  </w:num>
  <w:num w:numId="11">
    <w:abstractNumId w:val="15"/>
  </w:num>
  <w:num w:numId="12">
    <w:abstractNumId w:val="6"/>
  </w:num>
  <w:num w:numId="13">
    <w:abstractNumId w:val="7"/>
  </w:num>
  <w:num w:numId="14">
    <w:abstractNumId w:val="1"/>
  </w:num>
  <w:num w:numId="15">
    <w:abstractNumId w:val="0"/>
  </w:num>
  <w:num w:numId="16">
    <w:abstractNumId w:val="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A97"/>
    <w:rsid w:val="00073D45"/>
    <w:rsid w:val="00100B32"/>
    <w:rsid w:val="0010309A"/>
    <w:rsid w:val="0010342B"/>
    <w:rsid w:val="0012620A"/>
    <w:rsid w:val="00137A3A"/>
    <w:rsid w:val="00173656"/>
    <w:rsid w:val="00224AB4"/>
    <w:rsid w:val="00242270"/>
    <w:rsid w:val="002529BB"/>
    <w:rsid w:val="00295657"/>
    <w:rsid w:val="00302098"/>
    <w:rsid w:val="00486084"/>
    <w:rsid w:val="004A0A3F"/>
    <w:rsid w:val="005711DF"/>
    <w:rsid w:val="005905CA"/>
    <w:rsid w:val="00612A24"/>
    <w:rsid w:val="0064067D"/>
    <w:rsid w:val="0064178C"/>
    <w:rsid w:val="00682ACC"/>
    <w:rsid w:val="007F7FA1"/>
    <w:rsid w:val="008C5B26"/>
    <w:rsid w:val="008E5833"/>
    <w:rsid w:val="00961DCF"/>
    <w:rsid w:val="009C3ED8"/>
    <w:rsid w:val="00A42996"/>
    <w:rsid w:val="00A57006"/>
    <w:rsid w:val="00A912FD"/>
    <w:rsid w:val="00AA4D0B"/>
    <w:rsid w:val="00B81698"/>
    <w:rsid w:val="00B84C0C"/>
    <w:rsid w:val="00C07B0C"/>
    <w:rsid w:val="00CB2604"/>
    <w:rsid w:val="00CC240C"/>
    <w:rsid w:val="00CE312D"/>
    <w:rsid w:val="00D04C3F"/>
    <w:rsid w:val="00D07E87"/>
    <w:rsid w:val="00DC55EB"/>
    <w:rsid w:val="00E22670"/>
    <w:rsid w:val="00E27FF4"/>
    <w:rsid w:val="00E429A1"/>
    <w:rsid w:val="00E6200C"/>
    <w:rsid w:val="00E92A34"/>
    <w:rsid w:val="00EA127A"/>
    <w:rsid w:val="00EA2A97"/>
    <w:rsid w:val="00F11258"/>
    <w:rsid w:val="00F13C6F"/>
    <w:rsid w:val="00F159D9"/>
    <w:rsid w:val="00FB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D6553A"/>
  <w15:docId w15:val="{CEA16E90-9A3C-42FF-B826-F20E61FD4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A9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itre2">
    <w:name w:val="heading 2"/>
    <w:basedOn w:val="Normal"/>
    <w:next w:val="Normal"/>
    <w:qFormat/>
    <w:pPr>
      <w:keepNext/>
      <w:spacing w:after="60"/>
      <w:jc w:val="center"/>
      <w:outlineLvl w:val="1"/>
    </w:pPr>
    <w:rPr>
      <w:rFonts w:ascii="Arial" w:hAnsi="Arial" w:cs="Arial"/>
      <w:b/>
      <w:bCs/>
      <w:i/>
      <w:iCs/>
      <w:u w:val="single"/>
    </w:rPr>
  </w:style>
  <w:style w:type="paragraph" w:styleId="Titre3">
    <w:name w:val="heading 3"/>
    <w:basedOn w:val="Normal"/>
    <w:next w:val="Corpsdetexte"/>
    <w:qFormat/>
    <w:pPr>
      <w:keepNext/>
      <w:spacing w:before="240" w:after="60"/>
      <w:jc w:val="both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link w:val="Titre4Car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itre5">
    <w:name w:val="heading 5"/>
    <w:basedOn w:val="Normal"/>
    <w:next w:val="Normal"/>
    <w:qFormat/>
    <w:pPr>
      <w:keepNext/>
      <w:spacing w:before="60" w:after="60"/>
      <w:outlineLvl w:val="4"/>
    </w:pPr>
    <w:rPr>
      <w:rFonts w:ascii="Arial" w:hAnsi="Arial" w:cs="Arial"/>
      <w:b/>
      <w:bCs/>
    </w:rPr>
  </w:style>
  <w:style w:type="paragraph" w:styleId="Titre6">
    <w:name w:val="heading 6"/>
    <w:basedOn w:val="Normal"/>
    <w:next w:val="Normal"/>
    <w:qFormat/>
    <w:pPr>
      <w:keepNext/>
      <w:spacing w:before="80" w:after="60"/>
      <w:jc w:val="both"/>
      <w:outlineLvl w:val="5"/>
    </w:pPr>
    <w:rPr>
      <w:rFonts w:ascii="Arial" w:hAnsi="Arial" w:cs="Arial"/>
      <w:b/>
      <w:bCs/>
    </w:rPr>
  </w:style>
  <w:style w:type="paragraph" w:styleId="Titre7">
    <w:name w:val="heading 7"/>
    <w:basedOn w:val="Normal"/>
    <w:next w:val="Normal"/>
    <w:qFormat/>
    <w:pPr>
      <w:keepNext/>
      <w:jc w:val="both"/>
      <w:outlineLvl w:val="6"/>
    </w:pPr>
    <w:rPr>
      <w:rFonts w:ascii="Arial" w:hAnsi="Arial" w:cs="Arial"/>
      <w:b/>
      <w:bCs/>
      <w:color w:val="000099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i/>
      <w:iCs/>
      <w:color w:val="000099"/>
      <w:sz w:val="28"/>
      <w:szCs w:val="28"/>
    </w:rPr>
  </w:style>
  <w:style w:type="paragraph" w:styleId="Titre9">
    <w:name w:val="heading 9"/>
    <w:basedOn w:val="Normal"/>
    <w:next w:val="Normal"/>
    <w:qFormat/>
    <w:pPr>
      <w:keepNext/>
      <w:autoSpaceDE w:val="0"/>
      <w:autoSpaceDN w:val="0"/>
      <w:adjustRightInd w:val="0"/>
      <w:outlineLvl w:val="8"/>
    </w:pPr>
    <w:rPr>
      <w:rFonts w:ascii="Arial" w:hAnsi="Arial"/>
      <w:b/>
      <w:bCs/>
      <w:color w:val="FF0000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pPr>
      <w:jc w:val="both"/>
    </w:pPr>
    <w:rPr>
      <w:b/>
      <w:sz w:val="24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2">
    <w:name w:val="Body Text 2"/>
    <w:basedOn w:val="Normal"/>
    <w:semiHidden/>
    <w:pPr>
      <w:jc w:val="center"/>
    </w:pPr>
    <w:rPr>
      <w:b/>
    </w:rPr>
  </w:style>
  <w:style w:type="paragraph" w:styleId="Corpsdetexte3">
    <w:name w:val="Body Text 3"/>
    <w:basedOn w:val="Normal"/>
    <w:semiHidden/>
    <w:pPr>
      <w:jc w:val="right"/>
    </w:pPr>
    <w:rPr>
      <w:b/>
    </w:rPr>
  </w:style>
  <w:style w:type="paragraph" w:customStyle="1" w:styleId="Liaisons">
    <w:name w:val="Liaisons"/>
    <w:basedOn w:val="Corpsdetexte"/>
    <w:pPr>
      <w:ind w:firstLine="284"/>
    </w:pPr>
    <w:rPr>
      <w:rFonts w:ascii="Arial" w:hAnsi="Arial"/>
      <w:b w:val="0"/>
      <w:sz w:val="22"/>
    </w:rPr>
  </w:style>
  <w:style w:type="paragraph" w:customStyle="1" w:styleId="Automatisme">
    <w:name w:val="Automatisme"/>
    <w:basedOn w:val="Liaisons"/>
    <w:rPr>
      <w:noProof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Lgende">
    <w:name w:val="caption"/>
    <w:basedOn w:val="Normal"/>
    <w:next w:val="Normal"/>
    <w:qFormat/>
    <w:pPr>
      <w:spacing w:after="60"/>
    </w:pPr>
    <w:rPr>
      <w:rFonts w:ascii="Arial" w:hAnsi="Arial" w:cs="Arial"/>
      <w:b/>
      <w:bCs/>
    </w:rPr>
  </w:style>
  <w:style w:type="paragraph" w:styleId="Retraitcorpsdetexte">
    <w:name w:val="Body Text Indent"/>
    <w:basedOn w:val="Normal"/>
    <w:semiHidden/>
    <w:pPr>
      <w:autoSpaceDE w:val="0"/>
      <w:autoSpaceDN w:val="0"/>
      <w:adjustRightInd w:val="0"/>
      <w:spacing w:before="112"/>
      <w:ind w:left="144"/>
      <w:jc w:val="both"/>
    </w:pPr>
    <w:rPr>
      <w:rFonts w:ascii="Arial" w:hAnsi="Arial" w:cs="Arial"/>
      <w:b/>
      <w:bCs/>
    </w:rPr>
  </w:style>
  <w:style w:type="paragraph" w:customStyle="1" w:styleId="Paragraphes">
    <w:name w:val="Paragraphes"/>
    <w:basedOn w:val="Normal"/>
    <w:pPr>
      <w:autoSpaceDE w:val="0"/>
      <w:autoSpaceDN w:val="0"/>
      <w:adjustRightInd w:val="0"/>
      <w:spacing w:before="43"/>
      <w:ind w:left="158"/>
      <w:jc w:val="both"/>
    </w:pPr>
    <w:rPr>
      <w:rFonts w:ascii="Arial" w:hAnsi="Arial" w:cs="Arial"/>
    </w:rPr>
  </w:style>
  <w:style w:type="paragraph" w:customStyle="1" w:styleId="Titreparagraphe">
    <w:name w:val="Titre paragraphe"/>
    <w:basedOn w:val="Normal"/>
    <w:pPr>
      <w:spacing w:before="120" w:after="120"/>
      <w:jc w:val="both"/>
    </w:pPr>
    <w:rPr>
      <w:rFonts w:ascii="Arial" w:hAnsi="Arial" w:cs="Arial"/>
      <w:b/>
      <w:bCs/>
      <w:sz w:val="24"/>
      <w:u w:val="single"/>
    </w:rPr>
  </w:style>
  <w:style w:type="paragraph" w:customStyle="1" w:styleId="Titresousparagraphe">
    <w:name w:val="Titre sous paragraphe"/>
    <w:basedOn w:val="Normal"/>
    <w:pPr>
      <w:spacing w:before="60" w:after="60"/>
      <w:jc w:val="both"/>
    </w:pPr>
    <w:rPr>
      <w:rFonts w:ascii="Arial" w:hAnsi="Arial" w:cs="Arial"/>
      <w:b/>
      <w:bCs/>
      <w:u w:val="single"/>
    </w:rPr>
  </w:style>
  <w:style w:type="paragraph" w:styleId="TM1">
    <w:name w:val="toc 1"/>
    <w:basedOn w:val="Normal"/>
    <w:next w:val="Normal"/>
    <w:autoRedefine/>
    <w:semiHidden/>
  </w:style>
  <w:style w:type="paragraph" w:styleId="TM2">
    <w:name w:val="toc 2"/>
    <w:basedOn w:val="Normal"/>
    <w:next w:val="Normal"/>
    <w:autoRedefine/>
    <w:semiHidden/>
    <w:pPr>
      <w:ind w:left="200"/>
    </w:pPr>
  </w:style>
  <w:style w:type="paragraph" w:styleId="TM3">
    <w:name w:val="toc 3"/>
    <w:basedOn w:val="Normal"/>
    <w:next w:val="Normal"/>
    <w:autoRedefine/>
    <w:semiHidden/>
    <w:pPr>
      <w:ind w:left="400"/>
    </w:pPr>
  </w:style>
  <w:style w:type="paragraph" w:styleId="TM4">
    <w:name w:val="toc 4"/>
    <w:basedOn w:val="Normal"/>
    <w:next w:val="Normal"/>
    <w:autoRedefine/>
    <w:semiHidden/>
    <w:pPr>
      <w:ind w:left="600"/>
    </w:pPr>
  </w:style>
  <w:style w:type="paragraph" w:styleId="TM5">
    <w:name w:val="toc 5"/>
    <w:basedOn w:val="Normal"/>
    <w:next w:val="Normal"/>
    <w:autoRedefine/>
    <w:semiHidden/>
    <w:pPr>
      <w:ind w:left="800"/>
    </w:pPr>
  </w:style>
  <w:style w:type="paragraph" w:styleId="TM6">
    <w:name w:val="toc 6"/>
    <w:basedOn w:val="Normal"/>
    <w:next w:val="Normal"/>
    <w:autoRedefine/>
    <w:semiHidden/>
    <w:pPr>
      <w:ind w:left="1000"/>
    </w:pPr>
  </w:style>
  <w:style w:type="paragraph" w:styleId="TM7">
    <w:name w:val="toc 7"/>
    <w:basedOn w:val="Normal"/>
    <w:next w:val="Normal"/>
    <w:autoRedefine/>
    <w:semiHidden/>
    <w:pPr>
      <w:ind w:left="1200"/>
    </w:pPr>
  </w:style>
  <w:style w:type="paragraph" w:styleId="TM8">
    <w:name w:val="toc 8"/>
    <w:basedOn w:val="Normal"/>
    <w:next w:val="Normal"/>
    <w:autoRedefine/>
    <w:semiHidden/>
    <w:pPr>
      <w:ind w:left="1400"/>
    </w:pPr>
  </w:style>
  <w:style w:type="paragraph" w:styleId="TM9">
    <w:name w:val="toc 9"/>
    <w:basedOn w:val="Normal"/>
    <w:next w:val="Normal"/>
    <w:autoRedefine/>
    <w:semiHidden/>
    <w:pPr>
      <w:ind w:left="1600"/>
    </w:pPr>
  </w:style>
  <w:style w:type="table" w:styleId="Grilledutableau">
    <w:name w:val="Table Grid"/>
    <w:basedOn w:val="TableauNormal"/>
    <w:rsid w:val="002422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73D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3D4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72"/>
    <w:qFormat/>
    <w:rsid w:val="00F159D9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EA2A97"/>
    <w:rPr>
      <w:rFonts w:ascii="Arial" w:hAnsi="Arial"/>
      <w:sz w:val="24"/>
    </w:rPr>
  </w:style>
  <w:style w:type="character" w:styleId="Lienhypertexte">
    <w:name w:val="Hyperlink"/>
    <w:rsid w:val="00B816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Mod&#232;les%20Office%20personnalis&#233;s\Dev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Devoir.dotx</Template>
  <TotalTime>45</TotalTime>
  <Pages>8</Pages>
  <Words>386</Words>
  <Characters>2125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 – STRUCTURE GENERALE D’UN SYSTEME AUTOMATISE :</vt:lpstr>
    </vt:vector>
  </TitlesOfParts>
  <Company>DAMAGE INC.</Company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– STRUCTURE GENERALE D’UN SYSTEME AUTOMATISE :</dc:title>
  <dc:creator>Cousin Hub</dc:creator>
  <cp:lastModifiedBy>Cousin Hub</cp:lastModifiedBy>
  <cp:revision>5</cp:revision>
  <cp:lastPrinted>2014-09-30T17:10:00Z</cp:lastPrinted>
  <dcterms:created xsi:type="dcterms:W3CDTF">2021-04-23T20:37:00Z</dcterms:created>
  <dcterms:modified xsi:type="dcterms:W3CDTF">2021-04-23T21:48:00Z</dcterms:modified>
</cp:coreProperties>
</file>