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1640E" w14:textId="77777777" w:rsidR="00C57EA4" w:rsidRDefault="00C57EA4" w:rsidP="00C57EA4">
      <w:pPr>
        <w:pStyle w:val="Titreparagraphe"/>
      </w:pPr>
      <w:r>
        <w:rPr>
          <w:highlight w:val="yellow"/>
        </w:rPr>
        <w:t>DEMARCHE DE MISE EN ŒUVRE D’UNE GMAO</w:t>
      </w:r>
      <w:r w:rsidRPr="00A50FC7">
        <w:rPr>
          <w:highlight w:val="yellow"/>
        </w:rPr>
        <w:t> :</w:t>
      </w:r>
    </w:p>
    <w:p w14:paraId="3818329F" w14:textId="77777777" w:rsidR="00C57EA4" w:rsidRPr="00C0642D" w:rsidRDefault="00C57EA4" w:rsidP="00C57EA4">
      <w:pPr>
        <w:jc w:val="center"/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642D"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Démarche globale à suivre lors de la mise en service d’une GMAO</w:t>
      </w:r>
    </w:p>
    <w:p w14:paraId="135AC6D2" w14:textId="77777777" w:rsidR="00C57EA4" w:rsidRDefault="00C57EA4" w:rsidP="00C57EA4">
      <w:pPr>
        <w:jc w:val="center"/>
      </w:pPr>
      <w:r w:rsidRPr="00860188">
        <w:rPr>
          <w:noProof/>
        </w:rPr>
        <w:drawing>
          <wp:inline distT="0" distB="0" distL="0" distR="0" wp14:anchorId="1C8A1D97" wp14:editId="799DDF47">
            <wp:extent cx="5680311" cy="8338185"/>
            <wp:effectExtent l="38100" t="0" r="15875" b="5715"/>
            <wp:docPr id="4" name="Diagramme 4">
              <a:extLst xmlns:a="http://schemas.openxmlformats.org/drawingml/2006/main">
                <a:ext uri="{FF2B5EF4-FFF2-40B4-BE49-F238E27FC236}">
                  <a16:creationId xmlns:a16="http://schemas.microsoft.com/office/drawing/2014/main" id="{ACC5F05E-1CD7-4DA6-A364-19CBC92062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3459EA52" w14:textId="43288D2A" w:rsidR="00C57EA4" w:rsidRPr="00922652" w:rsidRDefault="00C57EA4" w:rsidP="00C57EA4">
      <w:pPr>
        <w:jc w:val="center"/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2652"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PHASE </w:t>
      </w:r>
      <w:r w:rsidR="00A83656"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922652"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A83656"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CREER LE PLAN DE PREVENTIF ET LES BTP</w:t>
      </w:r>
    </w:p>
    <w:p w14:paraId="3FC7605E" w14:textId="1565BB59" w:rsidR="001D799B" w:rsidRPr="005F045A" w:rsidRDefault="001D799B" w:rsidP="001D799B">
      <w:pPr>
        <w:jc w:val="center"/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ACTIVITE REALISABLE PARTIELLEMENT HORS-LIGNE</w:t>
      </w:r>
    </w:p>
    <w:p w14:paraId="2012B27D" w14:textId="1D10032B" w:rsidR="00A50FC7" w:rsidRPr="001D799B" w:rsidRDefault="00A50FC7" w:rsidP="00A50FC7">
      <w:pPr>
        <w:pStyle w:val="Titreparagraphe"/>
      </w:pPr>
      <w:r w:rsidRPr="001D799B">
        <w:rPr>
          <w:highlight w:val="yellow"/>
        </w:rPr>
        <w:t>OBJECTIF :</w:t>
      </w:r>
    </w:p>
    <w:p w14:paraId="628A7BFE" w14:textId="60E09695" w:rsidR="00853FEC" w:rsidRDefault="008A0856" w:rsidP="00853FEC">
      <w:pPr>
        <w:pStyle w:val="Paragraphes"/>
        <w:ind w:left="0"/>
        <w:rPr>
          <w:sz w:val="24"/>
          <w:szCs w:val="24"/>
        </w:rPr>
      </w:pPr>
      <w:r w:rsidRPr="00853FEC">
        <w:rPr>
          <w:sz w:val="24"/>
          <w:szCs w:val="24"/>
        </w:rPr>
        <w:t xml:space="preserve">L’objectif est de </w:t>
      </w:r>
      <w:r w:rsidR="00537734">
        <w:rPr>
          <w:b/>
          <w:bCs/>
          <w:color w:val="C00000"/>
          <w:sz w:val="32"/>
          <w:szCs w:val="32"/>
        </w:rPr>
        <w:t>rechercher des périodicités d’intervention issues de documentations constructeurs et de préconisations réglementaires</w:t>
      </w:r>
      <w:r w:rsidR="00853FEC" w:rsidRPr="00853FEC">
        <w:rPr>
          <w:sz w:val="24"/>
          <w:szCs w:val="24"/>
        </w:rPr>
        <w:t>.</w:t>
      </w:r>
      <w:r w:rsidR="00853FEC">
        <w:rPr>
          <w:sz w:val="24"/>
          <w:szCs w:val="24"/>
        </w:rPr>
        <w:t xml:space="preserve"> </w:t>
      </w:r>
    </w:p>
    <w:p w14:paraId="3BC46C92" w14:textId="13BA5224" w:rsidR="00853FEC" w:rsidRPr="00853FEC" w:rsidRDefault="00853FEC" w:rsidP="00853FEC">
      <w:pPr>
        <w:pStyle w:val="Paragraphes"/>
        <w:ind w:left="0"/>
        <w:rPr>
          <w:sz w:val="24"/>
          <w:szCs w:val="24"/>
        </w:rPr>
      </w:pPr>
      <w:r w:rsidRPr="00853FEC">
        <w:rPr>
          <w:sz w:val="24"/>
          <w:szCs w:val="24"/>
        </w:rPr>
        <w:t>A partir d’une structure documentaire destinée à préparer les travaux de maintenance préventive systématique (</w:t>
      </w:r>
      <w:r w:rsidRPr="00853FEC">
        <w:rPr>
          <w:b/>
          <w:bCs/>
          <w:color w:val="C00000"/>
          <w:sz w:val="32"/>
          <w:szCs w:val="32"/>
        </w:rPr>
        <w:t>tableau « </w:t>
      </w:r>
      <w:r w:rsidR="00537734">
        <w:rPr>
          <w:b/>
          <w:bCs/>
          <w:color w:val="C00000"/>
          <w:sz w:val="32"/>
          <w:szCs w:val="32"/>
        </w:rPr>
        <w:t>Excel</w:t>
      </w:r>
      <w:r w:rsidRPr="00853FEC">
        <w:rPr>
          <w:b/>
          <w:bCs/>
          <w:color w:val="C00000"/>
          <w:sz w:val="32"/>
          <w:szCs w:val="32"/>
        </w:rPr>
        <w:t> »</w:t>
      </w:r>
      <w:r w:rsidRPr="00853FEC">
        <w:rPr>
          <w:sz w:val="24"/>
          <w:szCs w:val="24"/>
        </w:rPr>
        <w:t>), ce plan de maintenance sera saisi dans la GMAO.</w:t>
      </w:r>
    </w:p>
    <w:p w14:paraId="78200DFF" w14:textId="0107B5F4" w:rsidR="00853FEC" w:rsidRPr="00A50FC7" w:rsidRDefault="00853FEC" w:rsidP="00895629">
      <w:pPr>
        <w:pStyle w:val="Titresousparagraphe"/>
        <w:spacing w:before="120"/>
        <w:rPr>
          <w:szCs w:val="24"/>
          <w:shd w:val="clear" w:color="auto" w:fill="FFFF00"/>
        </w:rPr>
      </w:pPr>
      <w:r w:rsidRPr="00A50FC7">
        <w:rPr>
          <w:shd w:val="clear" w:color="auto" w:fill="FFFF00"/>
        </w:rPr>
        <w:t>CREATION D’UN PLAN DE PREVENTIF :</w:t>
      </w:r>
    </w:p>
    <w:p w14:paraId="0B30F8D9" w14:textId="0FDBEFDF" w:rsidR="00BA4603" w:rsidRPr="00BA4603" w:rsidRDefault="00853FEC" w:rsidP="00BA4603">
      <w:pPr>
        <w:pStyle w:val="Paragraphedeliste"/>
        <w:numPr>
          <w:ilvl w:val="0"/>
          <w:numId w:val="35"/>
        </w:numPr>
        <w:spacing w:before="100" w:beforeAutospacing="1" w:after="120"/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</w:pPr>
      <w:r w:rsidRPr="00BA4603"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  <w:t xml:space="preserve">Ouvrir un tableau existant sous </w:t>
      </w:r>
      <w:r w:rsidR="00537734"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  <w:t>Excel</w:t>
      </w:r>
      <w:r w:rsidR="00BA4603" w:rsidRPr="00BA4603"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  <w:t xml:space="preserve"> : </w:t>
      </w:r>
      <w:r w:rsidRPr="00BA4603"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  <w:t xml:space="preserve">télécharger </w:t>
      </w:r>
      <w:r w:rsidR="00537734"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  <w:t>TABLEAU PROGRAMMATION MAINTENANCE PREVENTIVE</w:t>
      </w:r>
    </w:p>
    <w:p w14:paraId="00948DC0" w14:textId="2BCD9C70" w:rsidR="00853FEC" w:rsidRPr="00BA4603" w:rsidRDefault="00BA4603" w:rsidP="00BA4603">
      <w:pPr>
        <w:pStyle w:val="Paragraphedeliste"/>
        <w:numPr>
          <w:ilvl w:val="0"/>
          <w:numId w:val="35"/>
        </w:numPr>
        <w:spacing w:before="100" w:beforeAutospacing="1" w:after="120"/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  <w:u w:val="single"/>
        </w:rPr>
      </w:pPr>
      <w:r w:rsidRPr="00BA4603"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  <w:t>S</w:t>
      </w:r>
      <w:r w:rsidR="00853FEC" w:rsidRPr="00BA4603"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  <w:t>auvegarder-le avec un autre nom sur le poste de travail.</w:t>
      </w:r>
    </w:p>
    <w:p w14:paraId="2220BFD3" w14:textId="3BCB47F6" w:rsidR="00853FEC" w:rsidRPr="00DC2823" w:rsidRDefault="00853FEC" w:rsidP="00853FEC">
      <w:pPr>
        <w:spacing w:before="100" w:beforeAutospacing="1" w:after="120"/>
        <w:rPr>
          <w:sz w:val="24"/>
          <w:szCs w:val="24"/>
        </w:rPr>
      </w:pPr>
      <w:r w:rsidRPr="00BA4603">
        <w:rPr>
          <w:rFonts w:ascii="Arial" w:hAnsi="Arial" w:cs="Arial"/>
          <w:b/>
          <w:bCs/>
          <w:sz w:val="24"/>
          <w:szCs w:val="24"/>
          <w:highlight w:val="green"/>
          <w:u w:val="single"/>
        </w:rPr>
        <w:t>Travail à préparer</w:t>
      </w:r>
      <w:r w:rsidRPr="00BA4603">
        <w:rPr>
          <w:rFonts w:ascii="Arial" w:hAnsi="Arial" w:cs="Arial"/>
          <w:i/>
          <w:iCs/>
          <w:sz w:val="24"/>
          <w:szCs w:val="24"/>
          <w:highlight w:val="green"/>
          <w:u w:val="single"/>
        </w:rPr>
        <w:t> :</w:t>
      </w:r>
    </w:p>
    <w:p w14:paraId="2EE1E647" w14:textId="77777777" w:rsidR="00537734" w:rsidRDefault="00537734" w:rsidP="00537734">
      <w:pPr>
        <w:spacing w:before="100" w:beforeAutospacing="1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53FEC" w:rsidRPr="00DC2823">
        <w:rPr>
          <w:rFonts w:ascii="Arial" w:hAnsi="Arial" w:cs="Arial"/>
          <w:sz w:val="24"/>
          <w:szCs w:val="24"/>
        </w:rPr>
        <w:t xml:space="preserve">ans l'atelier </w:t>
      </w:r>
      <w:r w:rsidR="00BA4603">
        <w:rPr>
          <w:rFonts w:ascii="Arial" w:hAnsi="Arial" w:cs="Arial"/>
          <w:b/>
          <w:bCs/>
          <w:sz w:val="24"/>
          <w:szCs w:val="24"/>
        </w:rPr>
        <w:t>« ZONE BTS MS »</w:t>
      </w:r>
      <w:r w:rsidR="00853FEC" w:rsidRPr="00DC2823">
        <w:rPr>
          <w:rFonts w:ascii="Arial" w:hAnsi="Arial" w:cs="Arial"/>
          <w:sz w:val="24"/>
          <w:szCs w:val="24"/>
        </w:rPr>
        <w:t xml:space="preserve"> </w:t>
      </w:r>
      <w:r w:rsidR="00BA4603">
        <w:rPr>
          <w:rFonts w:ascii="Arial" w:hAnsi="Arial" w:cs="Arial"/>
          <w:sz w:val="24"/>
          <w:szCs w:val="24"/>
        </w:rPr>
        <w:t>de la société « </w:t>
      </w:r>
      <w:r w:rsidR="00BA4603" w:rsidRPr="00BA4603">
        <w:rPr>
          <w:rFonts w:ascii="Arial" w:hAnsi="Arial" w:cs="Arial"/>
          <w:b/>
          <w:bCs/>
          <w:sz w:val="24"/>
          <w:szCs w:val="24"/>
        </w:rPr>
        <w:t>LPEV</w:t>
      </w:r>
      <w:r w:rsidR="00BA4603">
        <w:rPr>
          <w:rFonts w:ascii="Arial" w:hAnsi="Arial" w:cs="Arial"/>
          <w:sz w:val="24"/>
          <w:szCs w:val="24"/>
        </w:rPr>
        <w:t> »</w:t>
      </w:r>
      <w:r>
        <w:rPr>
          <w:rFonts w:ascii="Arial" w:hAnsi="Arial" w:cs="Arial"/>
          <w:sz w:val="24"/>
          <w:szCs w:val="24"/>
        </w:rPr>
        <w:t>, se trouvent les installations suivantes :</w:t>
      </w:r>
    </w:p>
    <w:p w14:paraId="1F8F55B7" w14:textId="1813D7D7" w:rsidR="00537734" w:rsidRPr="00537734" w:rsidRDefault="00537734" w:rsidP="00537734">
      <w:pPr>
        <w:pStyle w:val="Paragraphedeliste"/>
        <w:numPr>
          <w:ilvl w:val="0"/>
          <w:numId w:val="38"/>
        </w:numPr>
        <w:spacing w:before="100" w:beforeAutospacing="1" w:after="120"/>
        <w:rPr>
          <w:rFonts w:ascii="Arial" w:hAnsi="Arial" w:cs="Arial"/>
          <w:sz w:val="24"/>
          <w:szCs w:val="24"/>
        </w:rPr>
      </w:pPr>
      <w:r w:rsidRPr="00537734">
        <w:rPr>
          <w:rFonts w:ascii="Arial" w:hAnsi="Arial" w:cs="Arial"/>
          <w:sz w:val="24"/>
          <w:szCs w:val="24"/>
        </w:rPr>
        <w:t xml:space="preserve">Une perceuse à colonne </w:t>
      </w:r>
      <w:r w:rsidRPr="00537734">
        <w:rPr>
          <w:rFonts w:ascii="Arial" w:hAnsi="Arial" w:cs="Arial"/>
          <w:sz w:val="24"/>
          <w:szCs w:val="24"/>
        </w:rPr>
        <w:t>NT_2040_20FV</w:t>
      </w:r>
    </w:p>
    <w:p w14:paraId="4C4BFFD6" w14:textId="6EB64CB8" w:rsidR="00537734" w:rsidRPr="00537734" w:rsidRDefault="00537734" w:rsidP="00537734">
      <w:pPr>
        <w:pStyle w:val="Paragraphedeliste"/>
        <w:numPr>
          <w:ilvl w:val="0"/>
          <w:numId w:val="38"/>
        </w:numPr>
        <w:spacing w:before="100" w:beforeAutospacing="1" w:after="120"/>
        <w:rPr>
          <w:rFonts w:ascii="Arial" w:hAnsi="Arial" w:cs="Arial"/>
          <w:sz w:val="24"/>
          <w:szCs w:val="24"/>
        </w:rPr>
      </w:pPr>
      <w:r w:rsidRPr="00537734">
        <w:rPr>
          <w:rFonts w:ascii="Arial" w:hAnsi="Arial" w:cs="Arial"/>
          <w:sz w:val="24"/>
          <w:szCs w:val="24"/>
        </w:rPr>
        <w:t>Une machine de transitique TRANSEPT</w:t>
      </w:r>
    </w:p>
    <w:p w14:paraId="62AA20E2" w14:textId="14A5ABA5" w:rsidR="00537734" w:rsidRPr="00537734" w:rsidRDefault="00537734" w:rsidP="00537734">
      <w:pPr>
        <w:pStyle w:val="Paragraphedeliste"/>
        <w:numPr>
          <w:ilvl w:val="0"/>
          <w:numId w:val="38"/>
        </w:numPr>
        <w:spacing w:before="100" w:beforeAutospacing="1" w:after="120"/>
        <w:rPr>
          <w:rFonts w:ascii="Arial" w:hAnsi="Arial" w:cs="Arial"/>
          <w:sz w:val="24"/>
          <w:szCs w:val="24"/>
        </w:rPr>
      </w:pPr>
      <w:r w:rsidRPr="00537734">
        <w:rPr>
          <w:rFonts w:ascii="Arial" w:hAnsi="Arial" w:cs="Arial"/>
          <w:sz w:val="24"/>
          <w:szCs w:val="24"/>
        </w:rPr>
        <w:t>Plusieurs équipements devant faire l’objet d’un contrôle réglementaire périodique :</w:t>
      </w:r>
    </w:p>
    <w:p w14:paraId="32B6A06D" w14:textId="48143028" w:rsidR="00537734" w:rsidRPr="00537734" w:rsidRDefault="00537734" w:rsidP="00537734">
      <w:pPr>
        <w:pStyle w:val="Paragraphedeliste"/>
        <w:numPr>
          <w:ilvl w:val="1"/>
          <w:numId w:val="38"/>
        </w:numPr>
        <w:spacing w:before="100" w:beforeAutospacing="1" w:after="120"/>
        <w:rPr>
          <w:rFonts w:ascii="Arial" w:hAnsi="Arial" w:cs="Arial"/>
          <w:sz w:val="24"/>
          <w:szCs w:val="24"/>
        </w:rPr>
      </w:pPr>
      <w:r w:rsidRPr="00537734">
        <w:rPr>
          <w:rFonts w:ascii="Arial" w:hAnsi="Arial" w:cs="Arial"/>
          <w:sz w:val="24"/>
          <w:szCs w:val="24"/>
        </w:rPr>
        <w:t>Des extincteurs</w:t>
      </w:r>
    </w:p>
    <w:p w14:paraId="00517D4D" w14:textId="10717F4F" w:rsidR="00537734" w:rsidRPr="00537734" w:rsidRDefault="00537734" w:rsidP="00537734">
      <w:pPr>
        <w:pStyle w:val="Paragraphedeliste"/>
        <w:numPr>
          <w:ilvl w:val="1"/>
          <w:numId w:val="38"/>
        </w:numPr>
        <w:spacing w:before="100" w:beforeAutospacing="1" w:after="120"/>
        <w:rPr>
          <w:rFonts w:ascii="Arial" w:hAnsi="Arial" w:cs="Arial"/>
          <w:sz w:val="24"/>
          <w:szCs w:val="24"/>
        </w:rPr>
      </w:pPr>
      <w:r w:rsidRPr="00537734">
        <w:rPr>
          <w:rFonts w:ascii="Arial" w:hAnsi="Arial" w:cs="Arial"/>
          <w:sz w:val="24"/>
          <w:szCs w:val="24"/>
        </w:rPr>
        <w:t>1 compresseur</w:t>
      </w:r>
    </w:p>
    <w:p w14:paraId="6D2DAD3F" w14:textId="3FECA4DA" w:rsidR="00537734" w:rsidRPr="00537734" w:rsidRDefault="00537734" w:rsidP="00537734">
      <w:pPr>
        <w:pStyle w:val="Paragraphedeliste"/>
        <w:numPr>
          <w:ilvl w:val="1"/>
          <w:numId w:val="38"/>
        </w:numPr>
        <w:spacing w:before="100" w:beforeAutospacing="1" w:after="120"/>
        <w:rPr>
          <w:rFonts w:ascii="Arial" w:hAnsi="Arial" w:cs="Arial"/>
          <w:sz w:val="24"/>
          <w:szCs w:val="24"/>
        </w:rPr>
      </w:pPr>
      <w:r w:rsidRPr="00537734">
        <w:rPr>
          <w:rFonts w:ascii="Arial" w:hAnsi="Arial" w:cs="Arial"/>
          <w:sz w:val="24"/>
          <w:szCs w:val="24"/>
        </w:rPr>
        <w:t>Des circuits et des armoires de distribution électrique</w:t>
      </w:r>
    </w:p>
    <w:p w14:paraId="747D1416" w14:textId="1255B319" w:rsidR="00537734" w:rsidRDefault="00537734" w:rsidP="00537734">
      <w:pPr>
        <w:pStyle w:val="Paragraphedeliste"/>
        <w:numPr>
          <w:ilvl w:val="1"/>
          <w:numId w:val="38"/>
        </w:numPr>
        <w:spacing w:before="100" w:beforeAutospacing="1" w:after="120"/>
        <w:rPr>
          <w:rFonts w:ascii="Arial" w:hAnsi="Arial" w:cs="Arial"/>
          <w:sz w:val="24"/>
          <w:szCs w:val="24"/>
        </w:rPr>
      </w:pPr>
      <w:r w:rsidRPr="00537734">
        <w:rPr>
          <w:rFonts w:ascii="Arial" w:hAnsi="Arial" w:cs="Arial"/>
          <w:sz w:val="24"/>
          <w:szCs w:val="24"/>
        </w:rPr>
        <w:t>1 palan de levage</w:t>
      </w:r>
    </w:p>
    <w:p w14:paraId="7CC46F37" w14:textId="11AA05ED" w:rsidR="00BF3002" w:rsidRDefault="00BF3002" w:rsidP="00BF3002">
      <w:pPr>
        <w:spacing w:before="100" w:beforeAutospacing="1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opérations de maintenance sur la perceuse et le TRANSEPT seront réalisée</w:t>
      </w:r>
      <w:r w:rsidR="00B307F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B307F2">
        <w:rPr>
          <w:rFonts w:ascii="Arial" w:hAnsi="Arial" w:cs="Arial"/>
          <w:sz w:val="24"/>
          <w:szCs w:val="24"/>
        </w:rPr>
        <w:t xml:space="preserve">par l’opérateur ou </w:t>
      </w:r>
      <w:r>
        <w:rPr>
          <w:rFonts w:ascii="Arial" w:hAnsi="Arial" w:cs="Arial"/>
          <w:sz w:val="24"/>
          <w:szCs w:val="24"/>
        </w:rPr>
        <w:t>par vous-même</w:t>
      </w:r>
      <w:r w:rsidR="00B307F2">
        <w:rPr>
          <w:rFonts w:ascii="Arial" w:hAnsi="Arial" w:cs="Arial"/>
          <w:sz w:val="24"/>
          <w:szCs w:val="24"/>
        </w:rPr>
        <w:t xml:space="preserve"> en fonction de la complexité des opérations</w:t>
      </w:r>
      <w:r>
        <w:rPr>
          <w:rFonts w:ascii="Arial" w:hAnsi="Arial" w:cs="Arial"/>
          <w:sz w:val="24"/>
          <w:szCs w:val="24"/>
        </w:rPr>
        <w:t>.</w:t>
      </w:r>
    </w:p>
    <w:p w14:paraId="4C4BDD14" w14:textId="2629FF67" w:rsidR="00BF3002" w:rsidRPr="00BF3002" w:rsidRDefault="00BF3002" w:rsidP="00BF3002">
      <w:pPr>
        <w:spacing w:before="100" w:beforeAutospacing="1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opérations devant faire l’objet d’un contrôle périodique seront réalisées par la société extérieure </w:t>
      </w:r>
      <w:r w:rsidRPr="00BF3002">
        <w:rPr>
          <w:rFonts w:ascii="Arial" w:hAnsi="Arial" w:cs="Arial"/>
          <w:b/>
          <w:bCs/>
          <w:color w:val="70AD47" w:themeColor="accent6"/>
          <w:sz w:val="24"/>
          <w:szCs w:val="24"/>
        </w:rPr>
        <w:t>VERITAS</w:t>
      </w:r>
      <w:r>
        <w:rPr>
          <w:rFonts w:ascii="Arial" w:hAnsi="Arial" w:cs="Arial"/>
          <w:b/>
          <w:bCs/>
          <w:color w:val="70AD47" w:themeColor="accent6"/>
          <w:sz w:val="24"/>
          <w:szCs w:val="24"/>
        </w:rPr>
        <w:t xml:space="preserve"> (prestation à 150€ de l’heure)</w:t>
      </w:r>
      <w:r>
        <w:rPr>
          <w:rFonts w:ascii="Arial" w:hAnsi="Arial" w:cs="Arial"/>
          <w:sz w:val="24"/>
          <w:szCs w:val="24"/>
        </w:rPr>
        <w:t>.</w:t>
      </w:r>
    </w:p>
    <w:p w14:paraId="50840E06" w14:textId="57FA809D" w:rsidR="00537734" w:rsidRPr="00BF3002" w:rsidRDefault="00537734" w:rsidP="00537734">
      <w:pPr>
        <w:spacing w:before="100" w:beforeAutospacing="1" w:after="120"/>
        <w:rPr>
          <w:rFonts w:ascii="Arial" w:hAnsi="Arial" w:cs="Arial"/>
          <w:b/>
          <w:bCs/>
          <w:sz w:val="24"/>
          <w:szCs w:val="24"/>
        </w:rPr>
      </w:pPr>
      <w:r w:rsidRPr="00BF3002">
        <w:rPr>
          <w:rFonts w:ascii="Arial" w:hAnsi="Arial" w:cs="Arial"/>
          <w:b/>
          <w:bCs/>
          <w:sz w:val="24"/>
          <w:szCs w:val="24"/>
        </w:rPr>
        <w:t xml:space="preserve">A partir des dossiers techniques et des contraintes réglementaires, établir </w:t>
      </w:r>
      <w:r w:rsidR="00BF3002" w:rsidRPr="00BF3002">
        <w:rPr>
          <w:rFonts w:ascii="Arial" w:hAnsi="Arial" w:cs="Arial"/>
          <w:b/>
          <w:bCs/>
          <w:sz w:val="24"/>
          <w:szCs w:val="24"/>
        </w:rPr>
        <w:t>la liste des actions de maintenance à réaliser.</w:t>
      </w:r>
    </w:p>
    <w:p w14:paraId="7C64FD09" w14:textId="427E1608" w:rsidR="00853FEC" w:rsidRPr="00FF5F31" w:rsidRDefault="00853FEC" w:rsidP="00853FEC">
      <w:pPr>
        <w:spacing w:before="100" w:beforeAutospacing="1" w:after="100" w:afterAutospacing="1"/>
        <w:ind w:left="720"/>
        <w:jc w:val="center"/>
        <w:rPr>
          <w:color w:val="C45911" w:themeColor="accent2" w:themeShade="BF"/>
          <w:sz w:val="24"/>
          <w:szCs w:val="24"/>
        </w:rPr>
      </w:pPr>
      <w:r w:rsidRPr="00FF5F31">
        <w:rPr>
          <w:rFonts w:ascii="Arial" w:hAnsi="Arial" w:cs="Arial"/>
          <w:b/>
          <w:bCs/>
          <w:color w:val="C45911" w:themeColor="accent2" w:themeShade="BF"/>
          <w:sz w:val="36"/>
        </w:rPr>
        <w:t xml:space="preserve">REDIGER SOUS </w:t>
      </w:r>
      <w:r w:rsidR="00BF3002">
        <w:rPr>
          <w:rFonts w:ascii="Arial" w:hAnsi="Arial" w:cs="Arial"/>
          <w:b/>
          <w:bCs/>
          <w:color w:val="C45911" w:themeColor="accent2" w:themeShade="BF"/>
          <w:sz w:val="36"/>
        </w:rPr>
        <w:t>EXCEL</w:t>
      </w:r>
      <w:r w:rsidRPr="00FF5F31">
        <w:rPr>
          <w:rFonts w:ascii="Arial" w:hAnsi="Arial" w:cs="Arial"/>
          <w:b/>
          <w:bCs/>
          <w:color w:val="C45911" w:themeColor="accent2" w:themeShade="BF"/>
          <w:sz w:val="36"/>
        </w:rPr>
        <w:t xml:space="preserve"> LE PLAN DE PREVENTIF</w:t>
      </w:r>
    </w:p>
    <w:p w14:paraId="6FBCA5B1" w14:textId="77777777" w:rsidR="00895629" w:rsidRPr="00C57EA4" w:rsidRDefault="00895629" w:rsidP="00895629">
      <w:pPr>
        <w:pStyle w:val="Paragraph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766"/>
        </w:tabs>
        <w:ind w:left="0"/>
        <w:jc w:val="center"/>
        <w:rPr>
          <w:sz w:val="22"/>
          <w:szCs w:val="22"/>
        </w:rPr>
      </w:pPr>
      <w:r w:rsidRPr="00C57EA4">
        <w:rPr>
          <w:rStyle w:val="lev"/>
          <w:i/>
          <w:iCs/>
          <w:color w:val="FF0000"/>
          <w:sz w:val="28"/>
          <w:szCs w:val="28"/>
        </w:rPr>
        <w:t>LANCER LA GMAO EN FAISANT UN DOUBLE CLICK SUR "GMAO.accde" situé dans le dossier « GMAO FORMATION »  (32 bits ou 64 bits) PRESENT SUR LA CLE USB.</w:t>
      </w:r>
    </w:p>
    <w:p w14:paraId="3A2F3439" w14:textId="77777777" w:rsidR="00BF3002" w:rsidRDefault="00BF3002">
      <w:pPr>
        <w:rPr>
          <w:rFonts w:ascii="Arial" w:hAnsi="Arial" w:cs="Arial"/>
          <w:b/>
          <w:bCs/>
          <w:sz w:val="22"/>
          <w:u w:val="single"/>
          <w:shd w:val="clear" w:color="auto" w:fill="FFFF00"/>
        </w:rPr>
      </w:pPr>
      <w:r>
        <w:rPr>
          <w:shd w:val="clear" w:color="auto" w:fill="FFFF00"/>
        </w:rPr>
        <w:br w:type="page"/>
      </w:r>
    </w:p>
    <w:p w14:paraId="6CA9B079" w14:textId="7A200A11" w:rsidR="00895629" w:rsidRPr="00DC2823" w:rsidRDefault="00895629" w:rsidP="00895629">
      <w:pPr>
        <w:pStyle w:val="Titresousparagraphe"/>
        <w:spacing w:before="120"/>
        <w:rPr>
          <w:szCs w:val="24"/>
          <w:shd w:val="clear" w:color="auto" w:fill="FFFF00"/>
        </w:rPr>
      </w:pPr>
      <w:r w:rsidRPr="00DC2823">
        <w:rPr>
          <w:shd w:val="clear" w:color="auto" w:fill="FFFF00"/>
        </w:rPr>
        <w:lastRenderedPageBreak/>
        <w:t>CREATION D</w:t>
      </w:r>
      <w:r>
        <w:rPr>
          <w:shd w:val="clear" w:color="auto" w:fill="FFFF00"/>
        </w:rPr>
        <w:t>ES</w:t>
      </w:r>
      <w:r w:rsidRPr="00DC2823">
        <w:rPr>
          <w:shd w:val="clear" w:color="auto" w:fill="FFFF00"/>
        </w:rPr>
        <w:t xml:space="preserve"> BON</w:t>
      </w:r>
      <w:r>
        <w:rPr>
          <w:shd w:val="clear" w:color="auto" w:fill="FFFF00"/>
        </w:rPr>
        <w:t>S</w:t>
      </w:r>
      <w:r w:rsidRPr="00DC2823">
        <w:rPr>
          <w:shd w:val="clear" w:color="auto" w:fill="FFFF00"/>
        </w:rPr>
        <w:t xml:space="preserve"> DE TRAVAIL PREVENTIF : BTP :</w:t>
      </w:r>
    </w:p>
    <w:p w14:paraId="54473E26" w14:textId="2202ADEB" w:rsidR="00895629" w:rsidRDefault="00895629" w:rsidP="00895629">
      <w:pPr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95629">
        <w:rPr>
          <w:rFonts w:ascii="Arial" w:hAnsi="Arial" w:cs="Arial"/>
          <w:sz w:val="24"/>
          <w:szCs w:val="24"/>
        </w:rPr>
        <w:t>Pour créer un bon de préventif, il faut d’abord vérifier si l'équipement existe.</w:t>
      </w:r>
      <w:r>
        <w:rPr>
          <w:rFonts w:ascii="Arial" w:hAnsi="Arial" w:cs="Arial"/>
          <w:sz w:val="24"/>
          <w:szCs w:val="24"/>
        </w:rPr>
        <w:t xml:space="preserve"> Sinon, il faut le créer complètement.</w:t>
      </w:r>
    </w:p>
    <w:p w14:paraId="5BD6E736" w14:textId="41755C66" w:rsidR="00895629" w:rsidRPr="00895629" w:rsidRDefault="00895629" w:rsidP="00895629">
      <w:pPr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faut ensuite vérifier que les pièces de rechange nécessaires soient en stock (ou s’assurer qu’elles le seront au moment de l’intervention). Sinon, il faut les rentrer dans le stock </w:t>
      </w:r>
      <w:r w:rsidRPr="00895629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r w:rsidRPr="00895629">
        <w:rPr>
          <w:rFonts w:ascii="Arial" w:hAnsi="Arial" w:cs="Arial"/>
          <w:b/>
          <w:bCs/>
          <w:color w:val="C00000"/>
          <w:sz w:val="24"/>
          <w:szCs w:val="24"/>
        </w:rPr>
        <w:t>ce sera le cas pour cette activité</w:t>
      </w:r>
      <w:r>
        <w:rPr>
          <w:rFonts w:ascii="Arial" w:hAnsi="Arial" w:cs="Arial"/>
          <w:sz w:val="24"/>
          <w:szCs w:val="24"/>
        </w:rPr>
        <w:t>.</w:t>
      </w:r>
    </w:p>
    <w:p w14:paraId="4C282606" w14:textId="77777777" w:rsidR="00895629" w:rsidRPr="00895629" w:rsidRDefault="00895629" w:rsidP="00895629">
      <w:pPr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95629">
        <w:rPr>
          <w:rFonts w:ascii="Arial" w:hAnsi="Arial" w:cs="Arial"/>
          <w:sz w:val="24"/>
          <w:szCs w:val="24"/>
        </w:rPr>
        <w:t>Il faut ensuite traduire le tableau précédent pour l’adapter à la structure du formulaire de la GMAO : d’abord l’élément concerné, ensuite le travail à faire sur cet élément.</w:t>
      </w:r>
    </w:p>
    <w:p w14:paraId="3B479570" w14:textId="77777777" w:rsidR="00895629" w:rsidRPr="00895629" w:rsidRDefault="00895629" w:rsidP="00895629">
      <w:pPr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95629">
        <w:rPr>
          <w:rFonts w:ascii="Arial" w:hAnsi="Arial" w:cs="Arial"/>
          <w:b/>
          <w:bCs/>
          <w:sz w:val="24"/>
          <w:szCs w:val="24"/>
          <w:u w:val="single"/>
        </w:rPr>
        <w:t>Attention</w:t>
      </w:r>
      <w:r w:rsidRPr="00895629">
        <w:rPr>
          <w:rFonts w:ascii="Arial" w:hAnsi="Arial" w:cs="Arial"/>
          <w:sz w:val="24"/>
          <w:szCs w:val="24"/>
        </w:rPr>
        <w:t xml:space="preserve"> : ne pas oublier de renseigner le résumé des travaux. Le </w:t>
      </w:r>
      <w:r w:rsidRPr="00895629">
        <w:rPr>
          <w:rFonts w:ascii="Arial" w:hAnsi="Arial" w:cs="Arial"/>
          <w:b/>
          <w:bCs/>
          <w:sz w:val="24"/>
          <w:szCs w:val="24"/>
        </w:rPr>
        <w:t>RESUME DES TRAVAUX</w:t>
      </w:r>
      <w:r w:rsidRPr="00895629">
        <w:rPr>
          <w:rFonts w:ascii="Arial" w:hAnsi="Arial" w:cs="Arial"/>
          <w:sz w:val="24"/>
          <w:szCs w:val="24"/>
        </w:rPr>
        <w:t xml:space="preserve"> du BTP (ou titre) apparaît dans les listes de recherche, il doit être </w:t>
      </w:r>
      <w:r w:rsidRPr="00895629">
        <w:rPr>
          <w:rFonts w:ascii="Arial" w:hAnsi="Arial" w:cs="Arial"/>
          <w:b/>
          <w:bCs/>
          <w:sz w:val="24"/>
          <w:szCs w:val="24"/>
        </w:rPr>
        <w:t>précis et court</w:t>
      </w:r>
      <w:r w:rsidRPr="00895629">
        <w:rPr>
          <w:rFonts w:ascii="Arial" w:hAnsi="Arial" w:cs="Arial"/>
          <w:sz w:val="24"/>
          <w:szCs w:val="24"/>
        </w:rPr>
        <w:t xml:space="preserve"> pour visualiser immédiatement le travail à effectuer.</w:t>
      </w:r>
    </w:p>
    <w:p w14:paraId="443CBAAF" w14:textId="17E0800E" w:rsidR="00895629" w:rsidRDefault="00895629" w:rsidP="00895629">
      <w:pPr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95629">
        <w:rPr>
          <w:rFonts w:ascii="Arial" w:hAnsi="Arial" w:cs="Arial"/>
          <w:sz w:val="24"/>
          <w:szCs w:val="24"/>
        </w:rPr>
        <w:t xml:space="preserve">Choisir la </w:t>
      </w:r>
      <w:r w:rsidRPr="00895629">
        <w:rPr>
          <w:rFonts w:ascii="Arial" w:hAnsi="Arial" w:cs="Arial"/>
          <w:b/>
          <w:bCs/>
          <w:sz w:val="24"/>
          <w:szCs w:val="24"/>
        </w:rPr>
        <w:t>prochaine date</w:t>
      </w:r>
      <w:r w:rsidRPr="00895629">
        <w:rPr>
          <w:rFonts w:ascii="Arial" w:hAnsi="Arial" w:cs="Arial"/>
          <w:sz w:val="24"/>
          <w:szCs w:val="24"/>
        </w:rPr>
        <w:t xml:space="preserve"> de réalisation : prendre </w:t>
      </w:r>
      <w:r>
        <w:rPr>
          <w:rFonts w:ascii="Arial" w:hAnsi="Arial" w:cs="Arial"/>
          <w:sz w:val="24"/>
          <w:szCs w:val="24"/>
        </w:rPr>
        <w:t>« </w:t>
      </w:r>
      <w:r w:rsidRPr="00895629">
        <w:rPr>
          <w:rFonts w:ascii="Arial" w:hAnsi="Arial" w:cs="Arial"/>
          <w:sz w:val="24"/>
          <w:szCs w:val="24"/>
        </w:rPr>
        <w:t>la date du jour </w:t>
      </w:r>
      <w:r>
        <w:rPr>
          <w:rFonts w:ascii="Arial" w:hAnsi="Arial" w:cs="Arial"/>
          <w:sz w:val="24"/>
          <w:szCs w:val="24"/>
        </w:rPr>
        <w:t xml:space="preserve">+ 7 jours » </w:t>
      </w:r>
      <w:r w:rsidRPr="00895629">
        <w:rPr>
          <w:rFonts w:ascii="Arial" w:hAnsi="Arial" w:cs="Arial"/>
          <w:sz w:val="24"/>
          <w:szCs w:val="24"/>
        </w:rPr>
        <w:t xml:space="preserve">(dans la cellule </w:t>
      </w:r>
      <w:r w:rsidRPr="00895629">
        <w:rPr>
          <w:rFonts w:ascii="Arial" w:hAnsi="Arial" w:cs="Arial"/>
          <w:b/>
          <w:bCs/>
          <w:sz w:val="24"/>
          <w:szCs w:val="24"/>
        </w:rPr>
        <w:t>PROCHAINE DATE DE REALISATION</w:t>
      </w:r>
      <w:r w:rsidRPr="0089562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2EC67101" w14:textId="15A5BD23" w:rsidR="00895629" w:rsidRPr="003F55AC" w:rsidRDefault="00895629" w:rsidP="00895629">
      <w:pPr>
        <w:spacing w:before="100" w:beforeAutospacing="1" w:after="120"/>
        <w:rPr>
          <w:b/>
          <w:bCs/>
          <w:sz w:val="24"/>
          <w:szCs w:val="24"/>
        </w:rPr>
      </w:pPr>
      <w:r w:rsidRPr="003F55AC">
        <w:rPr>
          <w:rFonts w:ascii="Arial" w:hAnsi="Arial" w:cs="Arial"/>
          <w:b/>
          <w:bCs/>
          <w:sz w:val="24"/>
          <w:szCs w:val="24"/>
          <w:highlight w:val="green"/>
          <w:u w:val="single"/>
        </w:rPr>
        <w:t xml:space="preserve">Rentrer en GMAO le plan de préventif </w:t>
      </w:r>
      <w:r w:rsidR="00BF3002">
        <w:rPr>
          <w:rFonts w:ascii="Arial" w:hAnsi="Arial" w:cs="Arial"/>
          <w:b/>
          <w:bCs/>
          <w:sz w:val="24"/>
          <w:szCs w:val="24"/>
          <w:highlight w:val="green"/>
          <w:u w:val="single"/>
        </w:rPr>
        <w:t>défini</w:t>
      </w:r>
      <w:r w:rsidR="003F55AC" w:rsidRPr="003F55AC">
        <w:rPr>
          <w:rFonts w:ascii="Arial" w:hAnsi="Arial" w:cs="Arial"/>
          <w:b/>
          <w:bCs/>
          <w:i/>
          <w:iCs/>
          <w:sz w:val="24"/>
          <w:szCs w:val="24"/>
          <w:highlight w:val="green"/>
          <w:u w:val="single"/>
        </w:rPr>
        <w:t> :</w:t>
      </w:r>
    </w:p>
    <w:p w14:paraId="7ECEDCB5" w14:textId="169DC652" w:rsidR="00BF3002" w:rsidRDefault="00BF3002" w:rsidP="00FF5F31">
      <w:pPr>
        <w:pStyle w:val="Paragraphedeliste"/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  <w:t>Créer les équipements, la société VERITAS (dans adresses fournisseurs), les périodicités manquantes, etc.</w:t>
      </w:r>
    </w:p>
    <w:p w14:paraId="783F9923" w14:textId="4BB97438" w:rsidR="00BF3002" w:rsidRDefault="00BF3002" w:rsidP="00FF5F31">
      <w:pPr>
        <w:pStyle w:val="Paragraphedeliste"/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  <w:t>Créer autant de bons préventifs que nécessaire afin de rentrer toutes les opérations en GMAO</w:t>
      </w:r>
      <w:r w:rsidR="0053084E"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  <w:t xml:space="preserve"> (estimer les durées)</w:t>
      </w:r>
      <w:r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  <w:t>.</w:t>
      </w:r>
    </w:p>
    <w:p w14:paraId="0F6CCC51" w14:textId="1DF5C448" w:rsidR="00255B43" w:rsidRDefault="00255B43" w:rsidP="00FF5F31">
      <w:pPr>
        <w:pStyle w:val="Paragraphedeliste"/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  <w:t>Imprimer ce</w:t>
      </w:r>
      <w:r w:rsidR="00BF3002"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  <w:t xml:space="preserve"> BTP ainsi que le</w:t>
      </w:r>
      <w:r w:rsidR="00BF3002"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  <w:t xml:space="preserve"> plan</w:t>
      </w:r>
      <w:r w:rsidR="00BF3002"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  <w:t xml:space="preserve"> de maintenance préventive issu</w:t>
      </w:r>
      <w:r w:rsidR="00BF3002"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  <w:t xml:space="preserve"> de la GMAO</w:t>
      </w:r>
      <w:r w:rsidR="00BF3002"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  <w:t>.</w:t>
      </w:r>
    </w:p>
    <w:p w14:paraId="1B13D51B" w14:textId="267E3C24" w:rsidR="00FF5F31" w:rsidRPr="00BF3002" w:rsidRDefault="00FF5F31" w:rsidP="00BF3002">
      <w:pPr>
        <w:pStyle w:val="Paragraphedeliste"/>
        <w:spacing w:before="100" w:beforeAutospacing="1" w:after="100" w:afterAutospacing="1"/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</w:pPr>
    </w:p>
    <w:sectPr w:rsidR="00FF5F31" w:rsidRPr="00BF3002" w:rsidSect="00F961F9">
      <w:headerReference w:type="default" r:id="rId13"/>
      <w:footerReference w:type="default" r:id="rId14"/>
      <w:pgSz w:w="11906" w:h="16838"/>
      <w:pgMar w:top="851" w:right="567" w:bottom="851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482DD" w14:textId="77777777" w:rsidR="00284932" w:rsidRDefault="00284932">
      <w:r>
        <w:separator/>
      </w:r>
    </w:p>
  </w:endnote>
  <w:endnote w:type="continuationSeparator" w:id="0">
    <w:p w14:paraId="12878E3A" w14:textId="77777777" w:rsidR="00284932" w:rsidRDefault="0028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3580A" w14:textId="56712ECF" w:rsidR="005C1CF2" w:rsidRDefault="005C1CF2">
    <w:pPr>
      <w:pStyle w:val="Pieddepage"/>
      <w:jc w:val="right"/>
      <w:rPr>
        <w:rFonts w:ascii="Arial" w:hAnsi="Arial"/>
        <w:b/>
        <w:sz w:val="22"/>
      </w:rPr>
    </w:pPr>
    <w:r>
      <w:rPr>
        <w:rFonts w:ascii="Arial" w:hAnsi="Arial"/>
        <w:b/>
        <w:sz w:val="22"/>
        <w:highlight w:val="yellow"/>
      </w:rPr>
      <w:t xml:space="preserve">TP – </w:t>
    </w:r>
    <w:r w:rsidR="00537734">
      <w:rPr>
        <w:rFonts w:ascii="Arial" w:hAnsi="Arial"/>
        <w:b/>
        <w:sz w:val="22"/>
        <w:highlight w:val="yellow"/>
      </w:rPr>
      <w:t>Recherche de périodicités en maintenance préventive</w:t>
    </w:r>
    <w:r>
      <w:rPr>
        <w:rFonts w:ascii="Arial" w:hAnsi="Arial"/>
        <w:b/>
        <w:sz w:val="22"/>
        <w:highlight w:val="yellow"/>
      </w:rPr>
      <w:t xml:space="preserve"> – </w:t>
    </w:r>
    <w:r>
      <w:rPr>
        <w:rStyle w:val="Numrodepage"/>
        <w:rFonts w:ascii="Arial" w:hAnsi="Arial"/>
        <w:b/>
        <w:sz w:val="22"/>
        <w:highlight w:val="yellow"/>
      </w:rPr>
      <w:fldChar w:fldCharType="begin"/>
    </w:r>
    <w:r>
      <w:rPr>
        <w:rStyle w:val="Numrodepage"/>
        <w:rFonts w:ascii="Arial" w:hAnsi="Arial"/>
        <w:b/>
        <w:sz w:val="22"/>
        <w:highlight w:val="yellow"/>
      </w:rPr>
      <w:instrText xml:space="preserve"> PAGE </w:instrText>
    </w:r>
    <w:r>
      <w:rPr>
        <w:rStyle w:val="Numrodepage"/>
        <w:rFonts w:ascii="Arial" w:hAnsi="Arial"/>
        <w:b/>
        <w:sz w:val="22"/>
        <w:highlight w:val="yellow"/>
      </w:rPr>
      <w:fldChar w:fldCharType="separate"/>
    </w:r>
    <w:r>
      <w:rPr>
        <w:rStyle w:val="Numrodepage"/>
        <w:rFonts w:ascii="Arial" w:hAnsi="Arial"/>
        <w:b/>
        <w:noProof/>
        <w:sz w:val="22"/>
        <w:highlight w:val="yellow"/>
      </w:rPr>
      <w:t>2</w:t>
    </w:r>
    <w:r>
      <w:rPr>
        <w:rStyle w:val="Numrodepage"/>
        <w:rFonts w:ascii="Arial" w:hAnsi="Arial"/>
        <w:b/>
        <w:sz w:val="22"/>
        <w:highlight w:val="yell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E85A5" w14:textId="77777777" w:rsidR="00284932" w:rsidRDefault="00284932">
      <w:r>
        <w:separator/>
      </w:r>
    </w:p>
  </w:footnote>
  <w:footnote w:type="continuationSeparator" w:id="0">
    <w:p w14:paraId="2F2BD327" w14:textId="77777777" w:rsidR="00284932" w:rsidRDefault="00284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76A51" w14:textId="77777777" w:rsidR="005C1CF2" w:rsidRDefault="005C1CF2">
    <w:pPr>
      <w:pStyle w:val="En-tte"/>
      <w:framePr w:hSpace="141" w:wrap="around" w:vAnchor="text" w:hAnchor="text" w:y="1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pacing w:after="60"/>
      <w:rPr>
        <w:rFonts w:ascii="Arial" w:hAnsi="Arial"/>
      </w:rPr>
    </w:pPr>
    <w:r>
      <w:rPr>
        <w:rFonts w:ascii="Arial" w:hAnsi="Arial"/>
        <w:b/>
      </w:rPr>
      <w:t>ORGANISATION DE MAINTENANCE</w:t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  <w:t xml:space="preserve"> BTS MS</w:t>
    </w:r>
  </w:p>
  <w:p w14:paraId="3A46A2C8" w14:textId="2A6D4FD6" w:rsidR="005C1CF2" w:rsidRDefault="00537734">
    <w:pPr>
      <w:pStyle w:val="En-tte"/>
      <w:framePr w:hSpace="141" w:wrap="around" w:vAnchor="text" w:hAnchor="text" w:y="1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jc w:val="center"/>
      <w:rPr>
        <w:rFonts w:ascii="Arial" w:hAnsi="Arial"/>
        <w:b/>
        <w:sz w:val="28"/>
        <w:u w:val="single"/>
      </w:rPr>
    </w:pPr>
    <w:r>
      <w:rPr>
        <w:rFonts w:ascii="Arial" w:hAnsi="Arial"/>
        <w:b/>
        <w:sz w:val="24"/>
        <w:highlight w:val="yellow"/>
        <w:u w:val="single"/>
      </w:rPr>
      <w:t>RECHERCHE DE PERIODICITES EN MAINTENANCE</w:t>
    </w:r>
    <w:r w:rsidR="005C1CF2">
      <w:rPr>
        <w:rFonts w:ascii="Arial" w:hAnsi="Arial"/>
        <w:b/>
        <w:sz w:val="24"/>
        <w:highlight w:val="yellow"/>
        <w:u w:val="single"/>
      </w:rPr>
      <w:t xml:space="preserve"> </w:t>
    </w:r>
    <w:r w:rsidR="00E34218">
      <w:rPr>
        <w:rFonts w:ascii="Arial" w:hAnsi="Arial"/>
        <w:b/>
        <w:sz w:val="24"/>
        <w:highlight w:val="yellow"/>
        <w:u w:val="single"/>
      </w:rPr>
      <w:t>PREVENTIVE</w:t>
    </w:r>
  </w:p>
  <w:p w14:paraId="42DFA813" w14:textId="77777777" w:rsidR="005C1CF2" w:rsidRPr="00A412F7" w:rsidRDefault="005C1CF2">
    <w:pPr>
      <w:pStyle w:val="En-tte"/>
      <w:jc w:val="center"/>
      <w:rPr>
        <w:rFonts w:ascii="Arial" w:hAnsi="Arial"/>
        <w:b/>
        <w:sz w:val="2"/>
        <w:szCs w:val="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50345"/>
    <w:multiLevelType w:val="hybridMultilevel"/>
    <w:tmpl w:val="1F72D6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76E55"/>
    <w:multiLevelType w:val="hybridMultilevel"/>
    <w:tmpl w:val="E3FCC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2553F"/>
    <w:multiLevelType w:val="hybridMultilevel"/>
    <w:tmpl w:val="3252E89A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 w15:restartNumberingAfterBreak="0">
    <w:nsid w:val="160A2A6D"/>
    <w:multiLevelType w:val="hybridMultilevel"/>
    <w:tmpl w:val="8144A4B0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4" w15:restartNumberingAfterBreak="0">
    <w:nsid w:val="238314BC"/>
    <w:multiLevelType w:val="hybridMultilevel"/>
    <w:tmpl w:val="483ED7DE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5" w15:restartNumberingAfterBreak="0">
    <w:nsid w:val="2B9C3C15"/>
    <w:multiLevelType w:val="multilevel"/>
    <w:tmpl w:val="6E24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C9351B"/>
    <w:multiLevelType w:val="multilevel"/>
    <w:tmpl w:val="7F94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C80939"/>
    <w:multiLevelType w:val="hybridMultilevel"/>
    <w:tmpl w:val="8BC811AA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8" w15:restartNumberingAfterBreak="0">
    <w:nsid w:val="393B3DE6"/>
    <w:multiLevelType w:val="hybridMultilevel"/>
    <w:tmpl w:val="D50CB90E"/>
    <w:lvl w:ilvl="0" w:tplc="040C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9" w15:restartNumberingAfterBreak="0">
    <w:nsid w:val="3DB4621F"/>
    <w:multiLevelType w:val="hybridMultilevel"/>
    <w:tmpl w:val="8C24E7D8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0" w15:restartNumberingAfterBreak="0">
    <w:nsid w:val="43804BB7"/>
    <w:multiLevelType w:val="hybridMultilevel"/>
    <w:tmpl w:val="BC8CCD3A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1" w15:restartNumberingAfterBreak="0">
    <w:nsid w:val="43FB275C"/>
    <w:multiLevelType w:val="hybridMultilevel"/>
    <w:tmpl w:val="789C75F2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2" w15:restartNumberingAfterBreak="0">
    <w:nsid w:val="4419464A"/>
    <w:multiLevelType w:val="hybridMultilevel"/>
    <w:tmpl w:val="BC301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215DD"/>
    <w:multiLevelType w:val="hybridMultilevel"/>
    <w:tmpl w:val="C458E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F0326"/>
    <w:multiLevelType w:val="multilevel"/>
    <w:tmpl w:val="0CDA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2151D8"/>
    <w:multiLevelType w:val="multilevel"/>
    <w:tmpl w:val="27C0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2B6B10"/>
    <w:multiLevelType w:val="multilevel"/>
    <w:tmpl w:val="1414B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BF0555"/>
    <w:multiLevelType w:val="multilevel"/>
    <w:tmpl w:val="7526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3C6FBC"/>
    <w:multiLevelType w:val="hybridMultilevel"/>
    <w:tmpl w:val="18328ED0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9" w15:restartNumberingAfterBreak="0">
    <w:nsid w:val="4CF47697"/>
    <w:multiLevelType w:val="multilevel"/>
    <w:tmpl w:val="B8EC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58087A"/>
    <w:multiLevelType w:val="multilevel"/>
    <w:tmpl w:val="D44A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6551B1"/>
    <w:multiLevelType w:val="multilevel"/>
    <w:tmpl w:val="5FD4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7F03D3"/>
    <w:multiLevelType w:val="multilevel"/>
    <w:tmpl w:val="ABA0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77761F"/>
    <w:multiLevelType w:val="hybridMultilevel"/>
    <w:tmpl w:val="B8D0A8E0"/>
    <w:lvl w:ilvl="0" w:tplc="040C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24" w15:restartNumberingAfterBreak="0">
    <w:nsid w:val="5F964C5B"/>
    <w:multiLevelType w:val="multilevel"/>
    <w:tmpl w:val="23A8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3D4294"/>
    <w:multiLevelType w:val="hybridMultilevel"/>
    <w:tmpl w:val="C0202C02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6" w15:restartNumberingAfterBreak="0">
    <w:nsid w:val="618F7592"/>
    <w:multiLevelType w:val="multilevel"/>
    <w:tmpl w:val="5EB4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510422"/>
    <w:multiLevelType w:val="multilevel"/>
    <w:tmpl w:val="5A2A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143777"/>
    <w:multiLevelType w:val="multilevel"/>
    <w:tmpl w:val="175C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754660"/>
    <w:multiLevelType w:val="multilevel"/>
    <w:tmpl w:val="358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C42C48"/>
    <w:multiLevelType w:val="hybridMultilevel"/>
    <w:tmpl w:val="DF401B54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1" w15:restartNumberingAfterBreak="0">
    <w:nsid w:val="6C2A52B7"/>
    <w:multiLevelType w:val="multilevel"/>
    <w:tmpl w:val="044E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70776F"/>
    <w:multiLevelType w:val="hybridMultilevel"/>
    <w:tmpl w:val="56289120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3" w15:restartNumberingAfterBreak="0">
    <w:nsid w:val="73E60988"/>
    <w:multiLevelType w:val="multilevel"/>
    <w:tmpl w:val="9702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192260"/>
    <w:multiLevelType w:val="hybridMultilevel"/>
    <w:tmpl w:val="C4E04D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4050D"/>
    <w:multiLevelType w:val="multilevel"/>
    <w:tmpl w:val="0418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3A3349"/>
    <w:multiLevelType w:val="hybridMultilevel"/>
    <w:tmpl w:val="543A8D2C"/>
    <w:lvl w:ilvl="0" w:tplc="040C000F">
      <w:start w:val="1"/>
      <w:numFmt w:val="decimal"/>
      <w:lvlText w:val="%1."/>
      <w:lvlJc w:val="left"/>
      <w:pPr>
        <w:ind w:left="878" w:hanging="360"/>
      </w:pPr>
    </w:lvl>
    <w:lvl w:ilvl="1" w:tplc="040C0019" w:tentative="1">
      <w:start w:val="1"/>
      <w:numFmt w:val="lowerLetter"/>
      <w:lvlText w:val="%2."/>
      <w:lvlJc w:val="left"/>
      <w:pPr>
        <w:ind w:left="1598" w:hanging="360"/>
      </w:pPr>
    </w:lvl>
    <w:lvl w:ilvl="2" w:tplc="040C001B" w:tentative="1">
      <w:start w:val="1"/>
      <w:numFmt w:val="lowerRoman"/>
      <w:lvlText w:val="%3."/>
      <w:lvlJc w:val="right"/>
      <w:pPr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37" w15:restartNumberingAfterBreak="0">
    <w:nsid w:val="7E06799E"/>
    <w:multiLevelType w:val="hybridMultilevel"/>
    <w:tmpl w:val="049E897A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3"/>
  </w:num>
  <w:num w:numId="4">
    <w:abstractNumId w:val="33"/>
  </w:num>
  <w:num w:numId="5">
    <w:abstractNumId w:val="21"/>
  </w:num>
  <w:num w:numId="6">
    <w:abstractNumId w:val="19"/>
  </w:num>
  <w:num w:numId="7">
    <w:abstractNumId w:val="14"/>
  </w:num>
  <w:num w:numId="8">
    <w:abstractNumId w:val="20"/>
  </w:num>
  <w:num w:numId="9">
    <w:abstractNumId w:val="29"/>
  </w:num>
  <w:num w:numId="10">
    <w:abstractNumId w:val="28"/>
  </w:num>
  <w:num w:numId="11">
    <w:abstractNumId w:val="17"/>
  </w:num>
  <w:num w:numId="12">
    <w:abstractNumId w:val="22"/>
  </w:num>
  <w:num w:numId="13">
    <w:abstractNumId w:val="31"/>
  </w:num>
  <w:num w:numId="14">
    <w:abstractNumId w:val="5"/>
  </w:num>
  <w:num w:numId="15">
    <w:abstractNumId w:val="16"/>
  </w:num>
  <w:num w:numId="16">
    <w:abstractNumId w:val="36"/>
  </w:num>
  <w:num w:numId="17">
    <w:abstractNumId w:val="27"/>
  </w:num>
  <w:num w:numId="18">
    <w:abstractNumId w:val="7"/>
  </w:num>
  <w:num w:numId="19">
    <w:abstractNumId w:val="4"/>
  </w:num>
  <w:num w:numId="20">
    <w:abstractNumId w:val="24"/>
  </w:num>
  <w:num w:numId="21">
    <w:abstractNumId w:val="35"/>
  </w:num>
  <w:num w:numId="22">
    <w:abstractNumId w:val="15"/>
  </w:num>
  <w:num w:numId="23">
    <w:abstractNumId w:val="32"/>
  </w:num>
  <w:num w:numId="24">
    <w:abstractNumId w:val="37"/>
  </w:num>
  <w:num w:numId="25">
    <w:abstractNumId w:val="11"/>
  </w:num>
  <w:num w:numId="26">
    <w:abstractNumId w:val="26"/>
  </w:num>
  <w:num w:numId="27">
    <w:abstractNumId w:val="2"/>
  </w:num>
  <w:num w:numId="28">
    <w:abstractNumId w:val="18"/>
  </w:num>
  <w:num w:numId="29">
    <w:abstractNumId w:val="10"/>
  </w:num>
  <w:num w:numId="30">
    <w:abstractNumId w:val="9"/>
  </w:num>
  <w:num w:numId="31">
    <w:abstractNumId w:val="25"/>
  </w:num>
  <w:num w:numId="32">
    <w:abstractNumId w:val="8"/>
  </w:num>
  <w:num w:numId="33">
    <w:abstractNumId w:val="30"/>
  </w:num>
  <w:num w:numId="34">
    <w:abstractNumId w:val="13"/>
  </w:num>
  <w:num w:numId="35">
    <w:abstractNumId w:val="1"/>
  </w:num>
  <w:num w:numId="36">
    <w:abstractNumId w:val="0"/>
  </w:num>
  <w:num w:numId="37">
    <w:abstractNumId w:val="12"/>
  </w:num>
  <w:num w:numId="38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3B"/>
    <w:rsid w:val="000046B5"/>
    <w:rsid w:val="000055DE"/>
    <w:rsid w:val="000177B8"/>
    <w:rsid w:val="000255D2"/>
    <w:rsid w:val="00030C6A"/>
    <w:rsid w:val="000400D5"/>
    <w:rsid w:val="000A50C5"/>
    <w:rsid w:val="000B0F78"/>
    <w:rsid w:val="000D4A77"/>
    <w:rsid w:val="000E4FCF"/>
    <w:rsid w:val="000E5E89"/>
    <w:rsid w:val="0013455E"/>
    <w:rsid w:val="00157C8C"/>
    <w:rsid w:val="00170DF4"/>
    <w:rsid w:val="00171E3B"/>
    <w:rsid w:val="00182F42"/>
    <w:rsid w:val="001B1FB5"/>
    <w:rsid w:val="001B5361"/>
    <w:rsid w:val="001D799B"/>
    <w:rsid w:val="002030AA"/>
    <w:rsid w:val="00255B43"/>
    <w:rsid w:val="002649F8"/>
    <w:rsid w:val="00273713"/>
    <w:rsid w:val="002800E6"/>
    <w:rsid w:val="00284932"/>
    <w:rsid w:val="002C11CC"/>
    <w:rsid w:val="002E581E"/>
    <w:rsid w:val="00317D45"/>
    <w:rsid w:val="00330757"/>
    <w:rsid w:val="003621B9"/>
    <w:rsid w:val="003879EF"/>
    <w:rsid w:val="003971E1"/>
    <w:rsid w:val="003B59B9"/>
    <w:rsid w:val="003F55AC"/>
    <w:rsid w:val="00401770"/>
    <w:rsid w:val="00415E97"/>
    <w:rsid w:val="004241CF"/>
    <w:rsid w:val="004575A1"/>
    <w:rsid w:val="0049367C"/>
    <w:rsid w:val="004E53B5"/>
    <w:rsid w:val="004F7C3D"/>
    <w:rsid w:val="005010BD"/>
    <w:rsid w:val="00503580"/>
    <w:rsid w:val="0053084E"/>
    <w:rsid w:val="00537734"/>
    <w:rsid w:val="00550678"/>
    <w:rsid w:val="00566077"/>
    <w:rsid w:val="005A3711"/>
    <w:rsid w:val="005A6F15"/>
    <w:rsid w:val="005C1CF2"/>
    <w:rsid w:val="00610993"/>
    <w:rsid w:val="006252C6"/>
    <w:rsid w:val="00625387"/>
    <w:rsid w:val="0064496B"/>
    <w:rsid w:val="00644A64"/>
    <w:rsid w:val="006A5264"/>
    <w:rsid w:val="006B213F"/>
    <w:rsid w:val="006B44F1"/>
    <w:rsid w:val="006C32A8"/>
    <w:rsid w:val="007020C8"/>
    <w:rsid w:val="007226D4"/>
    <w:rsid w:val="0073237F"/>
    <w:rsid w:val="00740994"/>
    <w:rsid w:val="00756E33"/>
    <w:rsid w:val="0078153B"/>
    <w:rsid w:val="007C6957"/>
    <w:rsid w:val="007F41EA"/>
    <w:rsid w:val="0080624A"/>
    <w:rsid w:val="00816F53"/>
    <w:rsid w:val="00827C1B"/>
    <w:rsid w:val="00853FEC"/>
    <w:rsid w:val="00865246"/>
    <w:rsid w:val="00876A7F"/>
    <w:rsid w:val="008929F7"/>
    <w:rsid w:val="00895629"/>
    <w:rsid w:val="008A0856"/>
    <w:rsid w:val="00922652"/>
    <w:rsid w:val="00932B68"/>
    <w:rsid w:val="00934E7D"/>
    <w:rsid w:val="009C65D4"/>
    <w:rsid w:val="009E61E7"/>
    <w:rsid w:val="00A00EA0"/>
    <w:rsid w:val="00A0626F"/>
    <w:rsid w:val="00A25786"/>
    <w:rsid w:val="00A275D4"/>
    <w:rsid w:val="00A412F7"/>
    <w:rsid w:val="00A50FC7"/>
    <w:rsid w:val="00A679BB"/>
    <w:rsid w:val="00A70D9D"/>
    <w:rsid w:val="00A77C00"/>
    <w:rsid w:val="00A83656"/>
    <w:rsid w:val="00AE74F0"/>
    <w:rsid w:val="00AF3D84"/>
    <w:rsid w:val="00B307F2"/>
    <w:rsid w:val="00BA4603"/>
    <w:rsid w:val="00BC0E2F"/>
    <w:rsid w:val="00BC6BF8"/>
    <w:rsid w:val="00BD5621"/>
    <w:rsid w:val="00BF3002"/>
    <w:rsid w:val="00C13D2F"/>
    <w:rsid w:val="00C140B5"/>
    <w:rsid w:val="00C3291D"/>
    <w:rsid w:val="00C52EE4"/>
    <w:rsid w:val="00C57EA4"/>
    <w:rsid w:val="00C95CA2"/>
    <w:rsid w:val="00D13F6C"/>
    <w:rsid w:val="00D24828"/>
    <w:rsid w:val="00D9184E"/>
    <w:rsid w:val="00DC2823"/>
    <w:rsid w:val="00E34218"/>
    <w:rsid w:val="00E70F5F"/>
    <w:rsid w:val="00E73B68"/>
    <w:rsid w:val="00E75483"/>
    <w:rsid w:val="00EB200F"/>
    <w:rsid w:val="00EC20D9"/>
    <w:rsid w:val="00EE468E"/>
    <w:rsid w:val="00F017BA"/>
    <w:rsid w:val="00F13AF8"/>
    <w:rsid w:val="00F20734"/>
    <w:rsid w:val="00F27F39"/>
    <w:rsid w:val="00F323BC"/>
    <w:rsid w:val="00F576C1"/>
    <w:rsid w:val="00F6073C"/>
    <w:rsid w:val="00F6590B"/>
    <w:rsid w:val="00F732D9"/>
    <w:rsid w:val="00F90DC5"/>
    <w:rsid w:val="00F961F9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04C788"/>
  <w15:chartTrackingRefBased/>
  <w15:docId w15:val="{4377AF71-29E6-4650-AAF9-C8653972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55D2"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after="60"/>
      <w:jc w:val="center"/>
      <w:outlineLvl w:val="1"/>
    </w:pPr>
    <w:rPr>
      <w:rFonts w:ascii="Arial" w:hAnsi="Arial" w:cs="Arial"/>
      <w:b/>
      <w:bCs/>
      <w:i/>
      <w:iCs/>
      <w:u w:val="single"/>
    </w:rPr>
  </w:style>
  <w:style w:type="paragraph" w:styleId="Titre3">
    <w:name w:val="heading 3"/>
    <w:basedOn w:val="Normal"/>
    <w:next w:val="Corpsdetexte"/>
    <w:qFormat/>
    <w:pPr>
      <w:keepNext/>
      <w:spacing w:before="240" w:after="60"/>
      <w:jc w:val="both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itre5">
    <w:name w:val="heading 5"/>
    <w:basedOn w:val="Normal"/>
    <w:next w:val="Normal"/>
    <w:qFormat/>
    <w:pPr>
      <w:keepNext/>
      <w:spacing w:before="60" w:after="60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pPr>
      <w:keepNext/>
      <w:spacing w:before="80" w:after="60"/>
      <w:jc w:val="both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color w:val="000099"/>
      <w:sz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i/>
      <w:iCs/>
      <w:color w:val="000099"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rFonts w:ascii="Arial" w:hAnsi="Arial"/>
      <w:b/>
      <w:bCs/>
      <w:color w:val="FF0000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b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jc w:val="center"/>
    </w:pPr>
    <w:rPr>
      <w:b/>
    </w:rPr>
  </w:style>
  <w:style w:type="paragraph" w:styleId="Corpsdetexte3">
    <w:name w:val="Body Text 3"/>
    <w:basedOn w:val="Normal"/>
    <w:pPr>
      <w:jc w:val="right"/>
    </w:pPr>
    <w:rPr>
      <w:b/>
    </w:rPr>
  </w:style>
  <w:style w:type="paragraph" w:customStyle="1" w:styleId="Liaisons">
    <w:name w:val="Liaisons"/>
    <w:basedOn w:val="Corpsdetexte"/>
    <w:pPr>
      <w:ind w:firstLine="284"/>
    </w:pPr>
    <w:rPr>
      <w:rFonts w:ascii="Arial" w:hAnsi="Arial"/>
      <w:b w:val="0"/>
      <w:sz w:val="22"/>
    </w:rPr>
  </w:style>
  <w:style w:type="paragraph" w:customStyle="1" w:styleId="Automatisme">
    <w:name w:val="Automatisme"/>
    <w:basedOn w:val="Liaisons"/>
    <w:rPr>
      <w:noProof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Lgende">
    <w:name w:val="caption"/>
    <w:basedOn w:val="Normal"/>
    <w:next w:val="Normal"/>
    <w:qFormat/>
    <w:pPr>
      <w:spacing w:after="60"/>
    </w:pPr>
    <w:rPr>
      <w:rFonts w:ascii="Arial" w:hAnsi="Arial" w:cs="Arial"/>
      <w:b/>
      <w:bCs/>
    </w:rPr>
  </w:style>
  <w:style w:type="paragraph" w:styleId="Retraitcorpsdetexte">
    <w:name w:val="Body Text Indent"/>
    <w:basedOn w:val="Normal"/>
    <w:pPr>
      <w:autoSpaceDE w:val="0"/>
      <w:autoSpaceDN w:val="0"/>
      <w:adjustRightInd w:val="0"/>
      <w:spacing w:before="112"/>
      <w:ind w:left="14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agraphes">
    <w:name w:val="Paragraphes"/>
    <w:basedOn w:val="Normal"/>
    <w:pPr>
      <w:autoSpaceDE w:val="0"/>
      <w:autoSpaceDN w:val="0"/>
      <w:adjustRightInd w:val="0"/>
      <w:spacing w:before="43"/>
      <w:ind w:left="158"/>
      <w:jc w:val="both"/>
    </w:pPr>
    <w:rPr>
      <w:rFonts w:ascii="Arial" w:hAnsi="Arial" w:cs="Arial"/>
    </w:rPr>
  </w:style>
  <w:style w:type="paragraph" w:customStyle="1" w:styleId="Titreparagraphe">
    <w:name w:val="Titre paragraphe"/>
    <w:basedOn w:val="Normal"/>
    <w:pPr>
      <w:spacing w:before="120" w:after="120"/>
      <w:jc w:val="both"/>
    </w:pPr>
    <w:rPr>
      <w:rFonts w:ascii="Arial" w:hAnsi="Arial" w:cs="Arial"/>
      <w:b/>
      <w:bCs/>
      <w:sz w:val="24"/>
      <w:u w:val="single"/>
    </w:rPr>
  </w:style>
  <w:style w:type="paragraph" w:customStyle="1" w:styleId="Titresousparagraphe">
    <w:name w:val="Titre sous paragraphe"/>
    <w:basedOn w:val="Normal"/>
    <w:pPr>
      <w:spacing w:before="60" w:after="60"/>
      <w:jc w:val="both"/>
    </w:pPr>
    <w:rPr>
      <w:rFonts w:ascii="Arial" w:hAnsi="Arial" w:cs="Arial"/>
      <w:b/>
      <w:bCs/>
      <w:sz w:val="22"/>
      <w:u w:val="single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paragraph" w:styleId="Textedebulles">
    <w:name w:val="Balloon Text"/>
    <w:basedOn w:val="Normal"/>
    <w:semiHidden/>
    <w:rsid w:val="0074099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241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ev">
    <w:name w:val="Strong"/>
    <w:uiPriority w:val="22"/>
    <w:qFormat/>
    <w:rsid w:val="00A50FC7"/>
    <w:rPr>
      <w:b/>
      <w:bCs/>
    </w:rPr>
  </w:style>
  <w:style w:type="character" w:styleId="Accentuation">
    <w:name w:val="Emphasis"/>
    <w:uiPriority w:val="20"/>
    <w:qFormat/>
    <w:rsid w:val="00A50FC7"/>
    <w:rPr>
      <w:i/>
      <w:iCs/>
    </w:rPr>
  </w:style>
  <w:style w:type="character" w:styleId="Lienhypertexte">
    <w:name w:val="Hyperlink"/>
    <w:uiPriority w:val="99"/>
    <w:unhideWhenUsed/>
    <w:rsid w:val="001B1FB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26D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0624A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1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404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487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258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526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8">
              <w:marLeft w:val="249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104">
              <w:marLeft w:val="249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0976">
              <w:marLeft w:val="249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2917">
              <w:marLeft w:val="249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3201">
              <w:marLeft w:val="249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40488">
              <w:marLeft w:val="249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9216">
              <w:marLeft w:val="249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3892">
              <w:marLeft w:val="249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8216">
              <w:marLeft w:val="249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9511">
              <w:marLeft w:val="249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4529">
              <w:marLeft w:val="249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3675">
              <w:marLeft w:val="249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6600">
              <w:marLeft w:val="249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371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717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807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176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1274">
              <w:marLeft w:val="709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5397">
              <w:marLeft w:val="709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00662">
              <w:marLeft w:val="14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111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720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308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312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78338">
              <w:marLeft w:val="14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225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4922">
              <w:marLeft w:val="14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%20and%20Settings\MOSH\Application%20Data\Microsoft\Mod&#232;les\BTS%20MI\Cours1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314703-6736-47B0-8C3C-90C1EE022C00}" type="doc">
      <dgm:prSet loTypeId="urn:microsoft.com/office/officeart/2005/8/layout/vList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0F7AD291-92CE-4F68-AA6D-EC6A25E70949}">
      <dgm:prSet/>
      <dgm:spPr/>
      <dgm:t>
        <a:bodyPr/>
        <a:lstStyle/>
        <a:p>
          <a:r>
            <a:rPr lang="fr-FR"/>
            <a:t>1. DEFINIR LE CONTENU PROVISOIRE DES TABLES DE CONTROLE (paramétrage de la base) </a:t>
          </a:r>
        </a:p>
      </dgm:t>
    </dgm:pt>
    <dgm:pt modelId="{062E0723-B357-4636-98F3-55D47553A098}" type="parTrans" cxnId="{9F886120-6F4C-47A2-9632-3433C179F715}">
      <dgm:prSet/>
      <dgm:spPr/>
      <dgm:t>
        <a:bodyPr/>
        <a:lstStyle/>
        <a:p>
          <a:endParaRPr lang="fr-FR"/>
        </a:p>
      </dgm:t>
    </dgm:pt>
    <dgm:pt modelId="{C9D2E36F-E166-4C8D-9DC9-BCE20BD78182}" type="sibTrans" cxnId="{9F886120-6F4C-47A2-9632-3433C179F715}">
      <dgm:prSet/>
      <dgm:spPr/>
      <dgm:t>
        <a:bodyPr/>
        <a:lstStyle/>
        <a:p>
          <a:endParaRPr lang="fr-FR"/>
        </a:p>
      </dgm:t>
    </dgm:pt>
    <dgm:pt modelId="{262173BF-C58C-4963-B52D-4D6B7AC0D32F}">
      <dgm:prSet/>
      <dgm:spPr/>
      <dgm:t>
        <a:bodyPr/>
        <a:lstStyle/>
        <a:p>
          <a:r>
            <a:rPr lang="fr-FR"/>
            <a:t>2. CREER LES FOURNISSEURS ET LES SOUS-TRAITANTS </a:t>
          </a:r>
        </a:p>
      </dgm:t>
    </dgm:pt>
    <dgm:pt modelId="{E5353ED8-E428-4407-89EB-0CAAA4CCB84B}" type="parTrans" cxnId="{ABE54FA9-129B-475C-A106-09F24467B9D4}">
      <dgm:prSet/>
      <dgm:spPr/>
      <dgm:t>
        <a:bodyPr/>
        <a:lstStyle/>
        <a:p>
          <a:endParaRPr lang="fr-FR"/>
        </a:p>
      </dgm:t>
    </dgm:pt>
    <dgm:pt modelId="{8ED26654-929F-4DC3-88C3-8AB5540FD170}" type="sibTrans" cxnId="{ABE54FA9-129B-475C-A106-09F24467B9D4}">
      <dgm:prSet/>
      <dgm:spPr/>
      <dgm:t>
        <a:bodyPr/>
        <a:lstStyle/>
        <a:p>
          <a:endParaRPr lang="fr-FR"/>
        </a:p>
      </dgm:t>
    </dgm:pt>
    <dgm:pt modelId="{7445B141-523D-48AC-870F-C8F1437652B1}">
      <dgm:prSet/>
      <dgm:spPr/>
      <dgm:t>
        <a:bodyPr/>
        <a:lstStyle/>
        <a:p>
          <a:r>
            <a:rPr lang="fr-FR" dirty="0"/>
            <a:t>3. CREER LES NOUVEAUX EQUIPEMENTS ET LEUR ARBORESCENCE </a:t>
          </a:r>
        </a:p>
      </dgm:t>
    </dgm:pt>
    <dgm:pt modelId="{CC50652B-4E7A-49B5-95E2-0AB1C6EFF617}" type="parTrans" cxnId="{27B5540C-551B-4540-8104-E856FD4E1670}">
      <dgm:prSet/>
      <dgm:spPr/>
      <dgm:t>
        <a:bodyPr/>
        <a:lstStyle/>
        <a:p>
          <a:endParaRPr lang="fr-FR"/>
        </a:p>
      </dgm:t>
    </dgm:pt>
    <dgm:pt modelId="{7B74B7B6-3928-4E5A-ABA3-C795A822EB69}" type="sibTrans" cxnId="{27B5540C-551B-4540-8104-E856FD4E1670}">
      <dgm:prSet/>
      <dgm:spPr/>
      <dgm:t>
        <a:bodyPr/>
        <a:lstStyle/>
        <a:p>
          <a:endParaRPr lang="fr-FR"/>
        </a:p>
      </dgm:t>
    </dgm:pt>
    <dgm:pt modelId="{EAA6662E-D8B6-4FA9-92BA-A1CEF5430500}">
      <dgm:prSet/>
      <dgm:spPr/>
      <dgm:t>
        <a:bodyPr/>
        <a:lstStyle/>
        <a:p>
          <a:r>
            <a:rPr lang="fr-FR"/>
            <a:t>4. CREER LES BT CORRECTIFS SANS PIECES</a:t>
          </a:r>
        </a:p>
      </dgm:t>
    </dgm:pt>
    <dgm:pt modelId="{1BAC1C78-08CF-4D80-A70C-D3EF9410BAF8}" type="parTrans" cxnId="{97114981-9FFC-453C-BB75-869DA4A1ED6D}">
      <dgm:prSet/>
      <dgm:spPr/>
      <dgm:t>
        <a:bodyPr/>
        <a:lstStyle/>
        <a:p>
          <a:endParaRPr lang="fr-FR"/>
        </a:p>
      </dgm:t>
    </dgm:pt>
    <dgm:pt modelId="{FD8B9F2C-1DBC-47E6-9F44-25B708C66644}" type="sibTrans" cxnId="{97114981-9FFC-453C-BB75-869DA4A1ED6D}">
      <dgm:prSet/>
      <dgm:spPr/>
      <dgm:t>
        <a:bodyPr/>
        <a:lstStyle/>
        <a:p>
          <a:endParaRPr lang="fr-FR"/>
        </a:p>
      </dgm:t>
    </dgm:pt>
    <dgm:pt modelId="{916A8FA6-FB65-43EC-A10D-43D2A38E8410}">
      <dgm:prSet/>
      <dgm:spPr/>
      <dgm:t>
        <a:bodyPr/>
        <a:lstStyle/>
        <a:p>
          <a:r>
            <a:rPr lang="fr-FR"/>
            <a:t>5. CREER LES FICHES ARTICLES EN STOCK</a:t>
          </a:r>
        </a:p>
      </dgm:t>
    </dgm:pt>
    <dgm:pt modelId="{1447E3A3-EE61-4FCB-B155-1F18D44E6FCA}" type="parTrans" cxnId="{E1A4269E-09EF-4A69-A636-EBA997467122}">
      <dgm:prSet/>
      <dgm:spPr/>
      <dgm:t>
        <a:bodyPr/>
        <a:lstStyle/>
        <a:p>
          <a:endParaRPr lang="fr-FR"/>
        </a:p>
      </dgm:t>
    </dgm:pt>
    <dgm:pt modelId="{BFADC0AA-B6D0-4343-9458-AA29CE32C3E1}" type="sibTrans" cxnId="{E1A4269E-09EF-4A69-A636-EBA997467122}">
      <dgm:prSet/>
      <dgm:spPr/>
      <dgm:t>
        <a:bodyPr/>
        <a:lstStyle/>
        <a:p>
          <a:endParaRPr lang="fr-FR"/>
        </a:p>
      </dgm:t>
    </dgm:pt>
    <dgm:pt modelId="{9EF86026-C311-4B26-9146-241DBAEA0739}">
      <dgm:prSet/>
      <dgm:spPr/>
      <dgm:t>
        <a:bodyPr/>
        <a:lstStyle/>
        <a:p>
          <a:r>
            <a:rPr lang="fr-FR"/>
            <a:t>6. EFFECTUER L'INVENTAIRE PHYSIQUE DU STOCK</a:t>
          </a:r>
        </a:p>
      </dgm:t>
    </dgm:pt>
    <dgm:pt modelId="{7D96945D-9295-4790-ACDD-7D5246C791AE}" type="parTrans" cxnId="{1D63D904-BDF2-4833-BDEF-7B90EE49E75A}">
      <dgm:prSet/>
      <dgm:spPr/>
      <dgm:t>
        <a:bodyPr/>
        <a:lstStyle/>
        <a:p>
          <a:endParaRPr lang="fr-FR"/>
        </a:p>
      </dgm:t>
    </dgm:pt>
    <dgm:pt modelId="{BC7C7872-F3A1-46B5-A32E-E6215C559371}" type="sibTrans" cxnId="{1D63D904-BDF2-4833-BDEF-7B90EE49E75A}">
      <dgm:prSet/>
      <dgm:spPr/>
      <dgm:t>
        <a:bodyPr/>
        <a:lstStyle/>
        <a:p>
          <a:endParaRPr lang="fr-FR"/>
        </a:p>
      </dgm:t>
    </dgm:pt>
    <dgm:pt modelId="{FA756812-0067-4AED-BC79-DC034A11F12E}">
      <dgm:prSet/>
      <dgm:spPr/>
      <dgm:t>
        <a:bodyPr/>
        <a:lstStyle/>
        <a:p>
          <a:r>
            <a:rPr lang="fr-FR"/>
            <a:t>7. EFFECTUER LES ACHATS ET LES RECEPTIONS</a:t>
          </a:r>
        </a:p>
      </dgm:t>
    </dgm:pt>
    <dgm:pt modelId="{90498480-8AD7-41A4-ADFE-4A3A662F6DB9}" type="parTrans" cxnId="{E2BCFEED-2B18-4194-A12F-40422DAF69F5}">
      <dgm:prSet/>
      <dgm:spPr/>
      <dgm:t>
        <a:bodyPr/>
        <a:lstStyle/>
        <a:p>
          <a:endParaRPr lang="fr-FR"/>
        </a:p>
      </dgm:t>
    </dgm:pt>
    <dgm:pt modelId="{E7B46AFA-C741-42D4-A14F-DBE83DF8A961}" type="sibTrans" cxnId="{E2BCFEED-2B18-4194-A12F-40422DAF69F5}">
      <dgm:prSet/>
      <dgm:spPr/>
      <dgm:t>
        <a:bodyPr/>
        <a:lstStyle/>
        <a:p>
          <a:endParaRPr lang="fr-FR"/>
        </a:p>
      </dgm:t>
    </dgm:pt>
    <dgm:pt modelId="{EA69F491-BB93-4A25-8993-18549A80FF88}">
      <dgm:prSet/>
      <dgm:spPr/>
      <dgm:t>
        <a:bodyPr/>
        <a:lstStyle/>
        <a:p>
          <a:r>
            <a:rPr lang="fr-FR"/>
            <a:t>8. CREER LES BT CORRECTIFS ET SORTIR LES PIECES</a:t>
          </a:r>
        </a:p>
      </dgm:t>
    </dgm:pt>
    <dgm:pt modelId="{8B9FFFC5-12D1-4119-B16D-898C1D8EF8D0}" type="parTrans" cxnId="{3DBEF653-6435-43F3-806A-B37F0F675AF8}">
      <dgm:prSet/>
      <dgm:spPr/>
      <dgm:t>
        <a:bodyPr/>
        <a:lstStyle/>
        <a:p>
          <a:endParaRPr lang="fr-FR"/>
        </a:p>
      </dgm:t>
    </dgm:pt>
    <dgm:pt modelId="{C50051D4-4177-4C55-9088-B0218216DBF5}" type="sibTrans" cxnId="{3DBEF653-6435-43F3-806A-B37F0F675AF8}">
      <dgm:prSet/>
      <dgm:spPr/>
      <dgm:t>
        <a:bodyPr/>
        <a:lstStyle/>
        <a:p>
          <a:endParaRPr lang="fr-FR"/>
        </a:p>
      </dgm:t>
    </dgm:pt>
    <dgm:pt modelId="{EFAA668A-156E-48DA-B1D2-EE19374F2425}">
      <dgm:prSet/>
      <dgm:spPr/>
      <dgm:t>
        <a:bodyPr/>
        <a:lstStyle/>
        <a:p>
          <a:r>
            <a:rPr lang="fr-FR"/>
            <a:t>9. CREER LE PLAN DE PREVENTIF ET LES BTP</a:t>
          </a:r>
        </a:p>
      </dgm:t>
    </dgm:pt>
    <dgm:pt modelId="{A2959618-3A2E-455E-B3ED-09ED42904FAF}" type="parTrans" cxnId="{A72D65B4-A606-4CDF-89C9-58F42A96D636}">
      <dgm:prSet/>
      <dgm:spPr/>
      <dgm:t>
        <a:bodyPr/>
        <a:lstStyle/>
        <a:p>
          <a:endParaRPr lang="fr-FR"/>
        </a:p>
      </dgm:t>
    </dgm:pt>
    <dgm:pt modelId="{14BCB501-B456-492A-BB4C-259EEC7D0789}" type="sibTrans" cxnId="{A72D65B4-A606-4CDF-89C9-58F42A96D636}">
      <dgm:prSet/>
      <dgm:spPr/>
      <dgm:t>
        <a:bodyPr/>
        <a:lstStyle/>
        <a:p>
          <a:endParaRPr lang="fr-FR"/>
        </a:p>
      </dgm:t>
    </dgm:pt>
    <dgm:pt modelId="{9E060B41-751F-45F9-BA41-4C24451C8541}">
      <dgm:prSet/>
      <dgm:spPr/>
      <dgm:t>
        <a:bodyPr/>
        <a:lstStyle/>
        <a:p>
          <a:r>
            <a:rPr lang="fr-FR"/>
            <a:t>10. REALISER LE PREVENTIF </a:t>
          </a:r>
        </a:p>
      </dgm:t>
    </dgm:pt>
    <dgm:pt modelId="{3A20B3D5-91E2-4F91-AFB7-19DC1F02D621}" type="parTrans" cxnId="{BCD6C35C-A324-4F27-919C-D285B4A9D750}">
      <dgm:prSet/>
      <dgm:spPr/>
      <dgm:t>
        <a:bodyPr/>
        <a:lstStyle/>
        <a:p>
          <a:endParaRPr lang="fr-FR"/>
        </a:p>
      </dgm:t>
    </dgm:pt>
    <dgm:pt modelId="{5C5A416E-5C9A-479C-AE28-11723DD3CFF5}" type="sibTrans" cxnId="{BCD6C35C-A324-4F27-919C-D285B4A9D750}">
      <dgm:prSet/>
      <dgm:spPr/>
      <dgm:t>
        <a:bodyPr/>
        <a:lstStyle/>
        <a:p>
          <a:endParaRPr lang="fr-FR"/>
        </a:p>
      </dgm:t>
    </dgm:pt>
    <dgm:pt modelId="{315FCBB5-CE3F-4A08-A8AA-E3317B48E857}">
      <dgm:prSet/>
      <dgm:spPr/>
      <dgm:t>
        <a:bodyPr/>
        <a:lstStyle/>
        <a:p>
          <a:r>
            <a:rPr lang="fr-FR"/>
            <a:t>11. SORTIR LES PIECES SUR LE PREVENTIF</a:t>
          </a:r>
        </a:p>
      </dgm:t>
    </dgm:pt>
    <dgm:pt modelId="{DD7A09FD-F252-4B53-8769-E688EB2F27BD}" type="parTrans" cxnId="{374DE872-C0EF-4EA3-A04C-BB1E56A607F3}">
      <dgm:prSet/>
      <dgm:spPr/>
      <dgm:t>
        <a:bodyPr/>
        <a:lstStyle/>
        <a:p>
          <a:endParaRPr lang="fr-FR"/>
        </a:p>
      </dgm:t>
    </dgm:pt>
    <dgm:pt modelId="{00F9D5C5-81FC-4AB9-BA2D-365F3B564614}" type="sibTrans" cxnId="{374DE872-C0EF-4EA3-A04C-BB1E56A607F3}">
      <dgm:prSet/>
      <dgm:spPr/>
      <dgm:t>
        <a:bodyPr/>
        <a:lstStyle/>
        <a:p>
          <a:endParaRPr lang="fr-FR"/>
        </a:p>
      </dgm:t>
    </dgm:pt>
    <dgm:pt modelId="{E894A5DF-487C-4F5A-BFA0-6C14A0953F0E}">
      <dgm:prSet/>
      <dgm:spPr/>
      <dgm:t>
        <a:bodyPr/>
        <a:lstStyle/>
        <a:p>
          <a:r>
            <a:rPr lang="fr-FR"/>
            <a:t>12. EXPLOITEZ LES ANALYSES (TEMPS ET COUTS)</a:t>
          </a:r>
        </a:p>
      </dgm:t>
    </dgm:pt>
    <dgm:pt modelId="{A6B1C789-6D78-4515-9BA3-45683901F3EF}" type="parTrans" cxnId="{2E1D9E33-0F88-4BB8-9A05-409942477C21}">
      <dgm:prSet/>
      <dgm:spPr/>
      <dgm:t>
        <a:bodyPr/>
        <a:lstStyle/>
        <a:p>
          <a:endParaRPr lang="fr-FR"/>
        </a:p>
      </dgm:t>
    </dgm:pt>
    <dgm:pt modelId="{C26CAFA4-FA2E-4765-BBA8-2D2C6DEE3A77}" type="sibTrans" cxnId="{2E1D9E33-0F88-4BB8-9A05-409942477C21}">
      <dgm:prSet/>
      <dgm:spPr/>
      <dgm:t>
        <a:bodyPr/>
        <a:lstStyle/>
        <a:p>
          <a:endParaRPr lang="fr-FR"/>
        </a:p>
      </dgm:t>
    </dgm:pt>
    <dgm:pt modelId="{92C6AB4F-9529-4E3B-B91E-20C776518706}">
      <dgm:prSet/>
      <dgm:spPr/>
      <dgm:t>
        <a:bodyPr/>
        <a:lstStyle/>
        <a:p>
          <a:r>
            <a:rPr lang="fr-FR"/>
            <a:t>13. METTRE A JOUR LA DOCUMENTATION</a:t>
          </a:r>
        </a:p>
      </dgm:t>
    </dgm:pt>
    <dgm:pt modelId="{4D8A74D1-04BD-47F1-BA14-9D4D67C221FF}" type="parTrans" cxnId="{454D1C1B-1693-4065-8174-3E18F5EB7EA2}">
      <dgm:prSet/>
      <dgm:spPr/>
      <dgm:t>
        <a:bodyPr/>
        <a:lstStyle/>
        <a:p>
          <a:endParaRPr lang="fr-FR"/>
        </a:p>
      </dgm:t>
    </dgm:pt>
    <dgm:pt modelId="{1911FF61-D905-49F6-9B12-FA82044AF0F0}" type="sibTrans" cxnId="{454D1C1B-1693-4065-8174-3E18F5EB7EA2}">
      <dgm:prSet/>
      <dgm:spPr/>
      <dgm:t>
        <a:bodyPr/>
        <a:lstStyle/>
        <a:p>
          <a:endParaRPr lang="fr-FR"/>
        </a:p>
      </dgm:t>
    </dgm:pt>
    <dgm:pt modelId="{D73B800D-6E5B-479B-B411-822A37FA5D10}">
      <dgm:prSet/>
      <dgm:spPr/>
      <dgm:t>
        <a:bodyPr/>
        <a:lstStyle/>
        <a:p>
          <a:r>
            <a:rPr lang="fr-FR"/>
            <a:t>14. OPTIMISER LE PLANNING DU PREVENTIF</a:t>
          </a:r>
        </a:p>
      </dgm:t>
    </dgm:pt>
    <dgm:pt modelId="{24B349D0-22D7-40F0-B5C2-797F92E4DCC7}" type="parTrans" cxnId="{6A6C5B27-1786-4FFA-847D-9F942000B5FB}">
      <dgm:prSet/>
      <dgm:spPr/>
      <dgm:t>
        <a:bodyPr/>
        <a:lstStyle/>
        <a:p>
          <a:endParaRPr lang="fr-FR"/>
        </a:p>
      </dgm:t>
    </dgm:pt>
    <dgm:pt modelId="{25FE4466-7A87-4AEB-A38B-39CDE5282DC4}" type="sibTrans" cxnId="{6A6C5B27-1786-4FFA-847D-9F942000B5FB}">
      <dgm:prSet/>
      <dgm:spPr/>
      <dgm:t>
        <a:bodyPr/>
        <a:lstStyle/>
        <a:p>
          <a:endParaRPr lang="fr-FR"/>
        </a:p>
      </dgm:t>
    </dgm:pt>
    <dgm:pt modelId="{E8B8DE97-0F70-4B3F-BBAE-D0B0F3E4561F}" type="pres">
      <dgm:prSet presAssocID="{55314703-6736-47B0-8C3C-90C1EE022C00}" presName="linear" presStyleCnt="0">
        <dgm:presLayoutVars>
          <dgm:animLvl val="lvl"/>
          <dgm:resizeHandles val="exact"/>
        </dgm:presLayoutVars>
      </dgm:prSet>
      <dgm:spPr/>
    </dgm:pt>
    <dgm:pt modelId="{5D95BD20-4358-441E-8D9B-59510F1CE278}" type="pres">
      <dgm:prSet presAssocID="{0F7AD291-92CE-4F68-AA6D-EC6A25E70949}" presName="parentText" presStyleLbl="node1" presStyleIdx="0" presStyleCnt="14">
        <dgm:presLayoutVars>
          <dgm:chMax val="0"/>
          <dgm:bulletEnabled val="1"/>
        </dgm:presLayoutVars>
      </dgm:prSet>
      <dgm:spPr/>
    </dgm:pt>
    <dgm:pt modelId="{9A007EEE-E318-4051-A65D-FC787680AF37}" type="pres">
      <dgm:prSet presAssocID="{C9D2E36F-E166-4C8D-9DC9-BCE20BD78182}" presName="spacer" presStyleCnt="0"/>
      <dgm:spPr/>
    </dgm:pt>
    <dgm:pt modelId="{16C5288F-CF90-4C10-80F6-E64E52211C63}" type="pres">
      <dgm:prSet presAssocID="{262173BF-C58C-4963-B52D-4D6B7AC0D32F}" presName="parentText" presStyleLbl="node1" presStyleIdx="1" presStyleCnt="14">
        <dgm:presLayoutVars>
          <dgm:chMax val="0"/>
          <dgm:bulletEnabled val="1"/>
        </dgm:presLayoutVars>
      </dgm:prSet>
      <dgm:spPr/>
    </dgm:pt>
    <dgm:pt modelId="{0D6C6525-B801-45F9-89F6-94263D1C6F53}" type="pres">
      <dgm:prSet presAssocID="{8ED26654-929F-4DC3-88C3-8AB5540FD170}" presName="spacer" presStyleCnt="0"/>
      <dgm:spPr/>
    </dgm:pt>
    <dgm:pt modelId="{EC86748F-E1E4-46E4-9D25-4C3A167F8B42}" type="pres">
      <dgm:prSet presAssocID="{7445B141-523D-48AC-870F-C8F1437652B1}" presName="parentText" presStyleLbl="node1" presStyleIdx="2" presStyleCnt="14">
        <dgm:presLayoutVars>
          <dgm:chMax val="0"/>
          <dgm:bulletEnabled val="1"/>
        </dgm:presLayoutVars>
      </dgm:prSet>
      <dgm:spPr/>
    </dgm:pt>
    <dgm:pt modelId="{B1A4A70D-4426-4956-B35A-BCCA63DB0B05}" type="pres">
      <dgm:prSet presAssocID="{7B74B7B6-3928-4E5A-ABA3-C795A822EB69}" presName="spacer" presStyleCnt="0"/>
      <dgm:spPr/>
    </dgm:pt>
    <dgm:pt modelId="{FA52C27E-47DD-4B73-80FC-8686598A98E2}" type="pres">
      <dgm:prSet presAssocID="{EAA6662E-D8B6-4FA9-92BA-A1CEF5430500}" presName="parentText" presStyleLbl="node1" presStyleIdx="3" presStyleCnt="14">
        <dgm:presLayoutVars>
          <dgm:chMax val="0"/>
          <dgm:bulletEnabled val="1"/>
        </dgm:presLayoutVars>
      </dgm:prSet>
      <dgm:spPr/>
    </dgm:pt>
    <dgm:pt modelId="{526E3791-2585-4A5C-9854-B766E970EF4F}" type="pres">
      <dgm:prSet presAssocID="{FD8B9F2C-1DBC-47E6-9F44-25B708C66644}" presName="spacer" presStyleCnt="0"/>
      <dgm:spPr/>
    </dgm:pt>
    <dgm:pt modelId="{FA5AEB0A-6700-4EDB-AF07-98B8F857F44C}" type="pres">
      <dgm:prSet presAssocID="{916A8FA6-FB65-43EC-A10D-43D2A38E8410}" presName="parentText" presStyleLbl="node1" presStyleIdx="4" presStyleCnt="14">
        <dgm:presLayoutVars>
          <dgm:chMax val="0"/>
          <dgm:bulletEnabled val="1"/>
        </dgm:presLayoutVars>
      </dgm:prSet>
      <dgm:spPr/>
    </dgm:pt>
    <dgm:pt modelId="{2C3F78B4-0D4A-458C-9A1F-2B5C6019363D}" type="pres">
      <dgm:prSet presAssocID="{BFADC0AA-B6D0-4343-9458-AA29CE32C3E1}" presName="spacer" presStyleCnt="0"/>
      <dgm:spPr/>
    </dgm:pt>
    <dgm:pt modelId="{94F4C203-F7DB-4AC9-8845-F64D254F46F5}" type="pres">
      <dgm:prSet presAssocID="{9EF86026-C311-4B26-9146-241DBAEA0739}" presName="parentText" presStyleLbl="node1" presStyleIdx="5" presStyleCnt="14">
        <dgm:presLayoutVars>
          <dgm:chMax val="0"/>
          <dgm:bulletEnabled val="1"/>
        </dgm:presLayoutVars>
      </dgm:prSet>
      <dgm:spPr/>
    </dgm:pt>
    <dgm:pt modelId="{070E3841-12D3-4B5E-9A0F-14522BBA15A0}" type="pres">
      <dgm:prSet presAssocID="{BC7C7872-F3A1-46B5-A32E-E6215C559371}" presName="spacer" presStyleCnt="0"/>
      <dgm:spPr/>
    </dgm:pt>
    <dgm:pt modelId="{FC99809C-B622-4360-B355-36C2852D8CFA}" type="pres">
      <dgm:prSet presAssocID="{FA756812-0067-4AED-BC79-DC034A11F12E}" presName="parentText" presStyleLbl="node1" presStyleIdx="6" presStyleCnt="14">
        <dgm:presLayoutVars>
          <dgm:chMax val="0"/>
          <dgm:bulletEnabled val="1"/>
        </dgm:presLayoutVars>
      </dgm:prSet>
      <dgm:spPr/>
    </dgm:pt>
    <dgm:pt modelId="{62352D90-878F-4BF4-9E96-963A2255716B}" type="pres">
      <dgm:prSet presAssocID="{E7B46AFA-C741-42D4-A14F-DBE83DF8A961}" presName="spacer" presStyleCnt="0"/>
      <dgm:spPr/>
    </dgm:pt>
    <dgm:pt modelId="{7094E94D-D741-4651-A2D1-4698B7DF22DE}" type="pres">
      <dgm:prSet presAssocID="{EA69F491-BB93-4A25-8993-18549A80FF88}" presName="parentText" presStyleLbl="node1" presStyleIdx="7" presStyleCnt="14">
        <dgm:presLayoutVars>
          <dgm:chMax val="0"/>
          <dgm:bulletEnabled val="1"/>
        </dgm:presLayoutVars>
      </dgm:prSet>
      <dgm:spPr/>
    </dgm:pt>
    <dgm:pt modelId="{7186BA20-8F21-4DA6-A8C0-FEAED4FD5A39}" type="pres">
      <dgm:prSet presAssocID="{C50051D4-4177-4C55-9088-B0218216DBF5}" presName="spacer" presStyleCnt="0"/>
      <dgm:spPr/>
    </dgm:pt>
    <dgm:pt modelId="{1D2E2A96-52BC-458E-BCC5-D7E9FBB009E9}" type="pres">
      <dgm:prSet presAssocID="{EFAA668A-156E-48DA-B1D2-EE19374F2425}" presName="parentText" presStyleLbl="node1" presStyleIdx="8" presStyleCnt="14">
        <dgm:presLayoutVars>
          <dgm:chMax val="0"/>
          <dgm:bulletEnabled val="1"/>
        </dgm:presLayoutVars>
      </dgm:prSet>
      <dgm:spPr/>
    </dgm:pt>
    <dgm:pt modelId="{50B30F6C-66D7-4FEA-AAB1-986381013A6A}" type="pres">
      <dgm:prSet presAssocID="{14BCB501-B456-492A-BB4C-259EEC7D0789}" presName="spacer" presStyleCnt="0"/>
      <dgm:spPr/>
    </dgm:pt>
    <dgm:pt modelId="{42F37A0A-78CD-4BC0-ADB7-B49D1E77380C}" type="pres">
      <dgm:prSet presAssocID="{9E060B41-751F-45F9-BA41-4C24451C8541}" presName="parentText" presStyleLbl="node1" presStyleIdx="9" presStyleCnt="14">
        <dgm:presLayoutVars>
          <dgm:chMax val="0"/>
          <dgm:bulletEnabled val="1"/>
        </dgm:presLayoutVars>
      </dgm:prSet>
      <dgm:spPr/>
    </dgm:pt>
    <dgm:pt modelId="{061FB30C-D1DE-4FF9-955A-CA5B9483168D}" type="pres">
      <dgm:prSet presAssocID="{5C5A416E-5C9A-479C-AE28-11723DD3CFF5}" presName="spacer" presStyleCnt="0"/>
      <dgm:spPr/>
    </dgm:pt>
    <dgm:pt modelId="{A00C276C-2EEA-4F00-B5C1-041514A44E90}" type="pres">
      <dgm:prSet presAssocID="{315FCBB5-CE3F-4A08-A8AA-E3317B48E857}" presName="parentText" presStyleLbl="node1" presStyleIdx="10" presStyleCnt="14">
        <dgm:presLayoutVars>
          <dgm:chMax val="0"/>
          <dgm:bulletEnabled val="1"/>
        </dgm:presLayoutVars>
      </dgm:prSet>
      <dgm:spPr/>
    </dgm:pt>
    <dgm:pt modelId="{B189E97D-4ABA-45B2-AAC2-7F80FDB242B7}" type="pres">
      <dgm:prSet presAssocID="{00F9D5C5-81FC-4AB9-BA2D-365F3B564614}" presName="spacer" presStyleCnt="0"/>
      <dgm:spPr/>
    </dgm:pt>
    <dgm:pt modelId="{6881C8AE-6B97-4ECB-A72C-FA4F4560777D}" type="pres">
      <dgm:prSet presAssocID="{E894A5DF-487C-4F5A-BFA0-6C14A0953F0E}" presName="parentText" presStyleLbl="node1" presStyleIdx="11" presStyleCnt="14">
        <dgm:presLayoutVars>
          <dgm:chMax val="0"/>
          <dgm:bulletEnabled val="1"/>
        </dgm:presLayoutVars>
      </dgm:prSet>
      <dgm:spPr/>
    </dgm:pt>
    <dgm:pt modelId="{D0D0F5AB-C554-4DB3-995B-BB397D29A718}" type="pres">
      <dgm:prSet presAssocID="{C26CAFA4-FA2E-4765-BBA8-2D2C6DEE3A77}" presName="spacer" presStyleCnt="0"/>
      <dgm:spPr/>
    </dgm:pt>
    <dgm:pt modelId="{DF07D657-8133-44AB-91A6-8F6B14690769}" type="pres">
      <dgm:prSet presAssocID="{92C6AB4F-9529-4E3B-B91E-20C776518706}" presName="parentText" presStyleLbl="node1" presStyleIdx="12" presStyleCnt="14">
        <dgm:presLayoutVars>
          <dgm:chMax val="0"/>
          <dgm:bulletEnabled val="1"/>
        </dgm:presLayoutVars>
      </dgm:prSet>
      <dgm:spPr/>
    </dgm:pt>
    <dgm:pt modelId="{7B03A14D-F569-4FFF-9F2D-74F1AE0574D2}" type="pres">
      <dgm:prSet presAssocID="{1911FF61-D905-49F6-9B12-FA82044AF0F0}" presName="spacer" presStyleCnt="0"/>
      <dgm:spPr/>
    </dgm:pt>
    <dgm:pt modelId="{F03B0106-B001-433C-AEF5-7E19CA0F9FD7}" type="pres">
      <dgm:prSet presAssocID="{D73B800D-6E5B-479B-B411-822A37FA5D10}" presName="parentText" presStyleLbl="node1" presStyleIdx="13" presStyleCnt="14">
        <dgm:presLayoutVars>
          <dgm:chMax val="0"/>
          <dgm:bulletEnabled val="1"/>
        </dgm:presLayoutVars>
      </dgm:prSet>
      <dgm:spPr/>
    </dgm:pt>
  </dgm:ptLst>
  <dgm:cxnLst>
    <dgm:cxn modelId="{1D63D904-BDF2-4833-BDEF-7B90EE49E75A}" srcId="{55314703-6736-47B0-8C3C-90C1EE022C00}" destId="{9EF86026-C311-4B26-9146-241DBAEA0739}" srcOrd="5" destOrd="0" parTransId="{7D96945D-9295-4790-ACDD-7D5246C791AE}" sibTransId="{BC7C7872-F3A1-46B5-A32E-E6215C559371}"/>
    <dgm:cxn modelId="{27B5540C-551B-4540-8104-E856FD4E1670}" srcId="{55314703-6736-47B0-8C3C-90C1EE022C00}" destId="{7445B141-523D-48AC-870F-C8F1437652B1}" srcOrd="2" destOrd="0" parTransId="{CC50652B-4E7A-49B5-95E2-0AB1C6EFF617}" sibTransId="{7B74B7B6-3928-4E5A-ABA3-C795A822EB69}"/>
    <dgm:cxn modelId="{BC4B0515-103A-48D9-919C-BF214453425E}" type="presOf" srcId="{92C6AB4F-9529-4E3B-B91E-20C776518706}" destId="{DF07D657-8133-44AB-91A6-8F6B14690769}" srcOrd="0" destOrd="0" presId="urn:microsoft.com/office/officeart/2005/8/layout/vList2"/>
    <dgm:cxn modelId="{454D1C1B-1693-4065-8174-3E18F5EB7EA2}" srcId="{55314703-6736-47B0-8C3C-90C1EE022C00}" destId="{92C6AB4F-9529-4E3B-B91E-20C776518706}" srcOrd="12" destOrd="0" parTransId="{4D8A74D1-04BD-47F1-BA14-9D4D67C221FF}" sibTransId="{1911FF61-D905-49F6-9B12-FA82044AF0F0}"/>
    <dgm:cxn modelId="{9F886120-6F4C-47A2-9632-3433C179F715}" srcId="{55314703-6736-47B0-8C3C-90C1EE022C00}" destId="{0F7AD291-92CE-4F68-AA6D-EC6A25E70949}" srcOrd="0" destOrd="0" parTransId="{062E0723-B357-4636-98F3-55D47553A098}" sibTransId="{C9D2E36F-E166-4C8D-9DC9-BCE20BD78182}"/>
    <dgm:cxn modelId="{142D7922-2466-415A-A66D-BE3B977BC467}" type="presOf" srcId="{315FCBB5-CE3F-4A08-A8AA-E3317B48E857}" destId="{A00C276C-2EEA-4F00-B5C1-041514A44E90}" srcOrd="0" destOrd="0" presId="urn:microsoft.com/office/officeart/2005/8/layout/vList2"/>
    <dgm:cxn modelId="{6A6C5B27-1786-4FFA-847D-9F942000B5FB}" srcId="{55314703-6736-47B0-8C3C-90C1EE022C00}" destId="{D73B800D-6E5B-479B-B411-822A37FA5D10}" srcOrd="13" destOrd="0" parTransId="{24B349D0-22D7-40F0-B5C2-797F92E4DCC7}" sibTransId="{25FE4466-7A87-4AEB-A38B-39CDE5282DC4}"/>
    <dgm:cxn modelId="{2E1D9E33-0F88-4BB8-9A05-409942477C21}" srcId="{55314703-6736-47B0-8C3C-90C1EE022C00}" destId="{E894A5DF-487C-4F5A-BFA0-6C14A0953F0E}" srcOrd="11" destOrd="0" parTransId="{A6B1C789-6D78-4515-9BA3-45683901F3EF}" sibTransId="{C26CAFA4-FA2E-4765-BBA8-2D2C6DEE3A77}"/>
    <dgm:cxn modelId="{D59D6E38-D873-446E-8DFE-9DA2B0CBA948}" type="presOf" srcId="{FA756812-0067-4AED-BC79-DC034A11F12E}" destId="{FC99809C-B622-4360-B355-36C2852D8CFA}" srcOrd="0" destOrd="0" presId="urn:microsoft.com/office/officeart/2005/8/layout/vList2"/>
    <dgm:cxn modelId="{38A7285C-B7D2-4F95-9B7E-25927A97DD9D}" type="presOf" srcId="{262173BF-C58C-4963-B52D-4D6B7AC0D32F}" destId="{16C5288F-CF90-4C10-80F6-E64E52211C63}" srcOrd="0" destOrd="0" presId="urn:microsoft.com/office/officeart/2005/8/layout/vList2"/>
    <dgm:cxn modelId="{BCD6C35C-A324-4F27-919C-D285B4A9D750}" srcId="{55314703-6736-47B0-8C3C-90C1EE022C00}" destId="{9E060B41-751F-45F9-BA41-4C24451C8541}" srcOrd="9" destOrd="0" parTransId="{3A20B3D5-91E2-4F91-AFB7-19DC1F02D621}" sibTransId="{5C5A416E-5C9A-479C-AE28-11723DD3CFF5}"/>
    <dgm:cxn modelId="{29D8B15E-D81E-4AD0-8B11-DA89CABC20A4}" type="presOf" srcId="{EA69F491-BB93-4A25-8993-18549A80FF88}" destId="{7094E94D-D741-4651-A2D1-4698B7DF22DE}" srcOrd="0" destOrd="0" presId="urn:microsoft.com/office/officeart/2005/8/layout/vList2"/>
    <dgm:cxn modelId="{49905661-BD1E-47BF-927E-5525391953D5}" type="presOf" srcId="{916A8FA6-FB65-43EC-A10D-43D2A38E8410}" destId="{FA5AEB0A-6700-4EDB-AF07-98B8F857F44C}" srcOrd="0" destOrd="0" presId="urn:microsoft.com/office/officeart/2005/8/layout/vList2"/>
    <dgm:cxn modelId="{877B1846-CB35-489E-8338-351EE8390DCA}" type="presOf" srcId="{EFAA668A-156E-48DA-B1D2-EE19374F2425}" destId="{1D2E2A96-52BC-458E-BCC5-D7E9FBB009E9}" srcOrd="0" destOrd="0" presId="urn:microsoft.com/office/officeart/2005/8/layout/vList2"/>
    <dgm:cxn modelId="{374DE872-C0EF-4EA3-A04C-BB1E56A607F3}" srcId="{55314703-6736-47B0-8C3C-90C1EE022C00}" destId="{315FCBB5-CE3F-4A08-A8AA-E3317B48E857}" srcOrd="10" destOrd="0" parTransId="{DD7A09FD-F252-4B53-8769-E688EB2F27BD}" sibTransId="{00F9D5C5-81FC-4AB9-BA2D-365F3B564614}"/>
    <dgm:cxn modelId="{3DBEF653-6435-43F3-806A-B37F0F675AF8}" srcId="{55314703-6736-47B0-8C3C-90C1EE022C00}" destId="{EA69F491-BB93-4A25-8993-18549A80FF88}" srcOrd="7" destOrd="0" parTransId="{8B9FFFC5-12D1-4119-B16D-898C1D8EF8D0}" sibTransId="{C50051D4-4177-4C55-9088-B0218216DBF5}"/>
    <dgm:cxn modelId="{FD1B5177-7F78-4242-AFC0-32B720AA6DD1}" type="presOf" srcId="{9E060B41-751F-45F9-BA41-4C24451C8541}" destId="{42F37A0A-78CD-4BC0-ADB7-B49D1E77380C}" srcOrd="0" destOrd="0" presId="urn:microsoft.com/office/officeart/2005/8/layout/vList2"/>
    <dgm:cxn modelId="{3A1C0079-FAE5-4017-900D-8AF05F217092}" type="presOf" srcId="{EAA6662E-D8B6-4FA9-92BA-A1CEF5430500}" destId="{FA52C27E-47DD-4B73-80FC-8686598A98E2}" srcOrd="0" destOrd="0" presId="urn:microsoft.com/office/officeart/2005/8/layout/vList2"/>
    <dgm:cxn modelId="{97114981-9FFC-453C-BB75-869DA4A1ED6D}" srcId="{55314703-6736-47B0-8C3C-90C1EE022C00}" destId="{EAA6662E-D8B6-4FA9-92BA-A1CEF5430500}" srcOrd="3" destOrd="0" parTransId="{1BAC1C78-08CF-4D80-A70C-D3EF9410BAF8}" sibTransId="{FD8B9F2C-1DBC-47E6-9F44-25B708C66644}"/>
    <dgm:cxn modelId="{96167784-81A9-4468-9D1C-54048FDCF2EF}" type="presOf" srcId="{0F7AD291-92CE-4F68-AA6D-EC6A25E70949}" destId="{5D95BD20-4358-441E-8D9B-59510F1CE278}" srcOrd="0" destOrd="0" presId="urn:microsoft.com/office/officeart/2005/8/layout/vList2"/>
    <dgm:cxn modelId="{A3C35A9A-7557-4E11-B665-AA46E5AAA5D7}" type="presOf" srcId="{7445B141-523D-48AC-870F-C8F1437652B1}" destId="{EC86748F-E1E4-46E4-9D25-4C3A167F8B42}" srcOrd="0" destOrd="0" presId="urn:microsoft.com/office/officeart/2005/8/layout/vList2"/>
    <dgm:cxn modelId="{E1A4269E-09EF-4A69-A636-EBA997467122}" srcId="{55314703-6736-47B0-8C3C-90C1EE022C00}" destId="{916A8FA6-FB65-43EC-A10D-43D2A38E8410}" srcOrd="4" destOrd="0" parTransId="{1447E3A3-EE61-4FCB-B155-1F18D44E6FCA}" sibTransId="{BFADC0AA-B6D0-4343-9458-AA29CE32C3E1}"/>
    <dgm:cxn modelId="{ABE54FA9-129B-475C-A106-09F24467B9D4}" srcId="{55314703-6736-47B0-8C3C-90C1EE022C00}" destId="{262173BF-C58C-4963-B52D-4D6B7AC0D32F}" srcOrd="1" destOrd="0" parTransId="{E5353ED8-E428-4407-89EB-0CAAA4CCB84B}" sibTransId="{8ED26654-929F-4DC3-88C3-8AB5540FD170}"/>
    <dgm:cxn modelId="{15776EB0-CAF1-4618-BDFA-1EA23B28CA91}" type="presOf" srcId="{D73B800D-6E5B-479B-B411-822A37FA5D10}" destId="{F03B0106-B001-433C-AEF5-7E19CA0F9FD7}" srcOrd="0" destOrd="0" presId="urn:microsoft.com/office/officeart/2005/8/layout/vList2"/>
    <dgm:cxn modelId="{A72D65B4-A606-4CDF-89C9-58F42A96D636}" srcId="{55314703-6736-47B0-8C3C-90C1EE022C00}" destId="{EFAA668A-156E-48DA-B1D2-EE19374F2425}" srcOrd="8" destOrd="0" parTransId="{A2959618-3A2E-455E-B3ED-09ED42904FAF}" sibTransId="{14BCB501-B456-492A-BB4C-259EEC7D0789}"/>
    <dgm:cxn modelId="{E337B9D6-0480-4AFE-B5AB-CA2AF34CC5F5}" type="presOf" srcId="{55314703-6736-47B0-8C3C-90C1EE022C00}" destId="{E8B8DE97-0F70-4B3F-BBAE-D0B0F3E4561F}" srcOrd="0" destOrd="0" presId="urn:microsoft.com/office/officeart/2005/8/layout/vList2"/>
    <dgm:cxn modelId="{BCEED8DB-8492-4167-ACDB-FDC00412988F}" type="presOf" srcId="{9EF86026-C311-4B26-9146-241DBAEA0739}" destId="{94F4C203-F7DB-4AC9-8845-F64D254F46F5}" srcOrd="0" destOrd="0" presId="urn:microsoft.com/office/officeart/2005/8/layout/vList2"/>
    <dgm:cxn modelId="{E2BCFEED-2B18-4194-A12F-40422DAF69F5}" srcId="{55314703-6736-47B0-8C3C-90C1EE022C00}" destId="{FA756812-0067-4AED-BC79-DC034A11F12E}" srcOrd="6" destOrd="0" parTransId="{90498480-8AD7-41A4-ADFE-4A3A662F6DB9}" sibTransId="{E7B46AFA-C741-42D4-A14F-DBE83DF8A961}"/>
    <dgm:cxn modelId="{7446E3EE-8638-4567-B208-32077C6D049F}" type="presOf" srcId="{E894A5DF-487C-4F5A-BFA0-6C14A0953F0E}" destId="{6881C8AE-6B97-4ECB-A72C-FA4F4560777D}" srcOrd="0" destOrd="0" presId="urn:microsoft.com/office/officeart/2005/8/layout/vList2"/>
    <dgm:cxn modelId="{B851B681-0743-48BC-B475-27D31B631D7D}" type="presParOf" srcId="{E8B8DE97-0F70-4B3F-BBAE-D0B0F3E4561F}" destId="{5D95BD20-4358-441E-8D9B-59510F1CE278}" srcOrd="0" destOrd="0" presId="urn:microsoft.com/office/officeart/2005/8/layout/vList2"/>
    <dgm:cxn modelId="{A7A3D5AD-4975-4A47-BD11-AD7C1E33822C}" type="presParOf" srcId="{E8B8DE97-0F70-4B3F-BBAE-D0B0F3E4561F}" destId="{9A007EEE-E318-4051-A65D-FC787680AF37}" srcOrd="1" destOrd="0" presId="urn:microsoft.com/office/officeart/2005/8/layout/vList2"/>
    <dgm:cxn modelId="{69615956-DA82-421A-A6FC-4EFA0AC11CBA}" type="presParOf" srcId="{E8B8DE97-0F70-4B3F-BBAE-D0B0F3E4561F}" destId="{16C5288F-CF90-4C10-80F6-E64E52211C63}" srcOrd="2" destOrd="0" presId="urn:microsoft.com/office/officeart/2005/8/layout/vList2"/>
    <dgm:cxn modelId="{D2A08AD1-4699-4D7C-8BCF-DD0A8D8BAA2D}" type="presParOf" srcId="{E8B8DE97-0F70-4B3F-BBAE-D0B0F3E4561F}" destId="{0D6C6525-B801-45F9-89F6-94263D1C6F53}" srcOrd="3" destOrd="0" presId="urn:microsoft.com/office/officeart/2005/8/layout/vList2"/>
    <dgm:cxn modelId="{8AB9C9D6-613A-4CBA-82C0-0EF150C29A59}" type="presParOf" srcId="{E8B8DE97-0F70-4B3F-BBAE-D0B0F3E4561F}" destId="{EC86748F-E1E4-46E4-9D25-4C3A167F8B42}" srcOrd="4" destOrd="0" presId="urn:microsoft.com/office/officeart/2005/8/layout/vList2"/>
    <dgm:cxn modelId="{086FEC25-2D2A-4CCE-98BF-D1E52FC1270D}" type="presParOf" srcId="{E8B8DE97-0F70-4B3F-BBAE-D0B0F3E4561F}" destId="{B1A4A70D-4426-4956-B35A-BCCA63DB0B05}" srcOrd="5" destOrd="0" presId="urn:microsoft.com/office/officeart/2005/8/layout/vList2"/>
    <dgm:cxn modelId="{0E0CB839-D4E3-4E2A-B19C-93A08E523EF8}" type="presParOf" srcId="{E8B8DE97-0F70-4B3F-BBAE-D0B0F3E4561F}" destId="{FA52C27E-47DD-4B73-80FC-8686598A98E2}" srcOrd="6" destOrd="0" presId="urn:microsoft.com/office/officeart/2005/8/layout/vList2"/>
    <dgm:cxn modelId="{8DE84017-EBE5-4461-B609-EF9721ED6BB2}" type="presParOf" srcId="{E8B8DE97-0F70-4B3F-BBAE-D0B0F3E4561F}" destId="{526E3791-2585-4A5C-9854-B766E970EF4F}" srcOrd="7" destOrd="0" presId="urn:microsoft.com/office/officeart/2005/8/layout/vList2"/>
    <dgm:cxn modelId="{67BFA809-5544-4262-A116-1F17DF1F6487}" type="presParOf" srcId="{E8B8DE97-0F70-4B3F-BBAE-D0B0F3E4561F}" destId="{FA5AEB0A-6700-4EDB-AF07-98B8F857F44C}" srcOrd="8" destOrd="0" presId="urn:microsoft.com/office/officeart/2005/8/layout/vList2"/>
    <dgm:cxn modelId="{66F6ED3C-9413-4137-BE9F-E186444CC268}" type="presParOf" srcId="{E8B8DE97-0F70-4B3F-BBAE-D0B0F3E4561F}" destId="{2C3F78B4-0D4A-458C-9A1F-2B5C6019363D}" srcOrd="9" destOrd="0" presId="urn:microsoft.com/office/officeart/2005/8/layout/vList2"/>
    <dgm:cxn modelId="{210537CF-1001-4190-95F8-1EDE1725D630}" type="presParOf" srcId="{E8B8DE97-0F70-4B3F-BBAE-D0B0F3E4561F}" destId="{94F4C203-F7DB-4AC9-8845-F64D254F46F5}" srcOrd="10" destOrd="0" presId="urn:microsoft.com/office/officeart/2005/8/layout/vList2"/>
    <dgm:cxn modelId="{2660B058-8192-4184-84B7-491066D03524}" type="presParOf" srcId="{E8B8DE97-0F70-4B3F-BBAE-D0B0F3E4561F}" destId="{070E3841-12D3-4B5E-9A0F-14522BBA15A0}" srcOrd="11" destOrd="0" presId="urn:microsoft.com/office/officeart/2005/8/layout/vList2"/>
    <dgm:cxn modelId="{C12CD800-74BD-4FEE-B4B4-AE1C7F3BDA23}" type="presParOf" srcId="{E8B8DE97-0F70-4B3F-BBAE-D0B0F3E4561F}" destId="{FC99809C-B622-4360-B355-36C2852D8CFA}" srcOrd="12" destOrd="0" presId="urn:microsoft.com/office/officeart/2005/8/layout/vList2"/>
    <dgm:cxn modelId="{45BCD437-B9F4-46F5-B822-A74BE29043F6}" type="presParOf" srcId="{E8B8DE97-0F70-4B3F-BBAE-D0B0F3E4561F}" destId="{62352D90-878F-4BF4-9E96-963A2255716B}" srcOrd="13" destOrd="0" presId="urn:microsoft.com/office/officeart/2005/8/layout/vList2"/>
    <dgm:cxn modelId="{B39C9507-A4E5-4A78-9994-A8D4FA3FDBEE}" type="presParOf" srcId="{E8B8DE97-0F70-4B3F-BBAE-D0B0F3E4561F}" destId="{7094E94D-D741-4651-A2D1-4698B7DF22DE}" srcOrd="14" destOrd="0" presId="urn:microsoft.com/office/officeart/2005/8/layout/vList2"/>
    <dgm:cxn modelId="{1296509D-613F-4D2E-A276-7BAA28671606}" type="presParOf" srcId="{E8B8DE97-0F70-4B3F-BBAE-D0B0F3E4561F}" destId="{7186BA20-8F21-4DA6-A8C0-FEAED4FD5A39}" srcOrd="15" destOrd="0" presId="urn:microsoft.com/office/officeart/2005/8/layout/vList2"/>
    <dgm:cxn modelId="{69A416F6-A91F-4280-9923-0FD85B5B9216}" type="presParOf" srcId="{E8B8DE97-0F70-4B3F-BBAE-D0B0F3E4561F}" destId="{1D2E2A96-52BC-458E-BCC5-D7E9FBB009E9}" srcOrd="16" destOrd="0" presId="urn:microsoft.com/office/officeart/2005/8/layout/vList2"/>
    <dgm:cxn modelId="{66B42DD4-0A05-43B1-9753-9ECF8CC1D0EB}" type="presParOf" srcId="{E8B8DE97-0F70-4B3F-BBAE-D0B0F3E4561F}" destId="{50B30F6C-66D7-4FEA-AAB1-986381013A6A}" srcOrd="17" destOrd="0" presId="urn:microsoft.com/office/officeart/2005/8/layout/vList2"/>
    <dgm:cxn modelId="{28326B9B-2764-42E7-9FF5-E5BFA98DB50A}" type="presParOf" srcId="{E8B8DE97-0F70-4B3F-BBAE-D0B0F3E4561F}" destId="{42F37A0A-78CD-4BC0-ADB7-B49D1E77380C}" srcOrd="18" destOrd="0" presId="urn:microsoft.com/office/officeart/2005/8/layout/vList2"/>
    <dgm:cxn modelId="{B98803C6-ECD4-45FF-B711-313818D6FF8E}" type="presParOf" srcId="{E8B8DE97-0F70-4B3F-BBAE-D0B0F3E4561F}" destId="{061FB30C-D1DE-4FF9-955A-CA5B9483168D}" srcOrd="19" destOrd="0" presId="urn:microsoft.com/office/officeart/2005/8/layout/vList2"/>
    <dgm:cxn modelId="{A9657EA8-D5D7-4184-A987-C83E8635454C}" type="presParOf" srcId="{E8B8DE97-0F70-4B3F-BBAE-D0B0F3E4561F}" destId="{A00C276C-2EEA-4F00-B5C1-041514A44E90}" srcOrd="20" destOrd="0" presId="urn:microsoft.com/office/officeart/2005/8/layout/vList2"/>
    <dgm:cxn modelId="{B22931C1-710D-43F7-AAA1-56DEDCD0688E}" type="presParOf" srcId="{E8B8DE97-0F70-4B3F-BBAE-D0B0F3E4561F}" destId="{B189E97D-4ABA-45B2-AAC2-7F80FDB242B7}" srcOrd="21" destOrd="0" presId="urn:microsoft.com/office/officeart/2005/8/layout/vList2"/>
    <dgm:cxn modelId="{A2424880-FE3A-4C00-9326-951EA8ADD78E}" type="presParOf" srcId="{E8B8DE97-0F70-4B3F-BBAE-D0B0F3E4561F}" destId="{6881C8AE-6B97-4ECB-A72C-FA4F4560777D}" srcOrd="22" destOrd="0" presId="urn:microsoft.com/office/officeart/2005/8/layout/vList2"/>
    <dgm:cxn modelId="{EB1F5AD6-8325-481D-A460-344CF8F50600}" type="presParOf" srcId="{E8B8DE97-0F70-4B3F-BBAE-D0B0F3E4561F}" destId="{D0D0F5AB-C554-4DB3-995B-BB397D29A718}" srcOrd="23" destOrd="0" presId="urn:microsoft.com/office/officeart/2005/8/layout/vList2"/>
    <dgm:cxn modelId="{75B7AC7F-9F69-4842-B4E4-9351B6F055DF}" type="presParOf" srcId="{E8B8DE97-0F70-4B3F-BBAE-D0B0F3E4561F}" destId="{DF07D657-8133-44AB-91A6-8F6B14690769}" srcOrd="24" destOrd="0" presId="urn:microsoft.com/office/officeart/2005/8/layout/vList2"/>
    <dgm:cxn modelId="{53B8BBA8-22EB-4B58-BCB9-BB2EDB8272F2}" type="presParOf" srcId="{E8B8DE97-0F70-4B3F-BBAE-D0B0F3E4561F}" destId="{7B03A14D-F569-4FFF-9F2D-74F1AE0574D2}" srcOrd="25" destOrd="0" presId="urn:microsoft.com/office/officeart/2005/8/layout/vList2"/>
    <dgm:cxn modelId="{2405A39C-BD6B-473E-9AAA-2F7E1F28D5FF}" type="presParOf" srcId="{E8B8DE97-0F70-4B3F-BBAE-D0B0F3E4561F}" destId="{F03B0106-B001-433C-AEF5-7E19CA0F9FD7}" srcOrd="26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95BD20-4358-441E-8D9B-59510F1CE278}">
      <dsp:nvSpPr>
        <dsp:cNvPr id="0" name=""/>
        <dsp:cNvSpPr/>
      </dsp:nvSpPr>
      <dsp:spPr>
        <a:xfrm>
          <a:off x="0" y="8572"/>
          <a:ext cx="5680311" cy="55692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1. DEFINIR LE CONTENU PROVISOIRE DES TABLES DE CONTROLE (paramétrage de la base) </a:t>
          </a:r>
        </a:p>
      </dsp:txBody>
      <dsp:txXfrm>
        <a:off x="27187" y="35759"/>
        <a:ext cx="5625937" cy="502546"/>
      </dsp:txXfrm>
    </dsp:sp>
    <dsp:sp modelId="{16C5288F-CF90-4C10-80F6-E64E52211C63}">
      <dsp:nvSpPr>
        <dsp:cNvPr id="0" name=""/>
        <dsp:cNvSpPr/>
      </dsp:nvSpPr>
      <dsp:spPr>
        <a:xfrm>
          <a:off x="0" y="605812"/>
          <a:ext cx="5680311" cy="55692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2. CREER LES FOURNISSEURS ET LES SOUS-TRAITANTS </a:t>
          </a:r>
        </a:p>
      </dsp:txBody>
      <dsp:txXfrm>
        <a:off x="27187" y="632999"/>
        <a:ext cx="5625937" cy="502546"/>
      </dsp:txXfrm>
    </dsp:sp>
    <dsp:sp modelId="{EC86748F-E1E4-46E4-9D25-4C3A167F8B42}">
      <dsp:nvSpPr>
        <dsp:cNvPr id="0" name=""/>
        <dsp:cNvSpPr/>
      </dsp:nvSpPr>
      <dsp:spPr>
        <a:xfrm>
          <a:off x="0" y="1203052"/>
          <a:ext cx="5680311" cy="55692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 dirty="0"/>
            <a:t>3. CREER LES NOUVEAUX EQUIPEMENTS ET LEUR ARBORESCENCE </a:t>
          </a:r>
        </a:p>
      </dsp:txBody>
      <dsp:txXfrm>
        <a:off x="27187" y="1230239"/>
        <a:ext cx="5625937" cy="502546"/>
      </dsp:txXfrm>
    </dsp:sp>
    <dsp:sp modelId="{FA52C27E-47DD-4B73-80FC-8686598A98E2}">
      <dsp:nvSpPr>
        <dsp:cNvPr id="0" name=""/>
        <dsp:cNvSpPr/>
      </dsp:nvSpPr>
      <dsp:spPr>
        <a:xfrm>
          <a:off x="0" y="1800292"/>
          <a:ext cx="5680311" cy="55692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4. CREER LES BT CORRECTIFS SANS PIECES</a:t>
          </a:r>
        </a:p>
      </dsp:txBody>
      <dsp:txXfrm>
        <a:off x="27187" y="1827479"/>
        <a:ext cx="5625937" cy="502546"/>
      </dsp:txXfrm>
    </dsp:sp>
    <dsp:sp modelId="{FA5AEB0A-6700-4EDB-AF07-98B8F857F44C}">
      <dsp:nvSpPr>
        <dsp:cNvPr id="0" name=""/>
        <dsp:cNvSpPr/>
      </dsp:nvSpPr>
      <dsp:spPr>
        <a:xfrm>
          <a:off x="0" y="2397532"/>
          <a:ext cx="5680311" cy="55692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5. CREER LES FICHES ARTICLES EN STOCK</a:t>
          </a:r>
        </a:p>
      </dsp:txBody>
      <dsp:txXfrm>
        <a:off x="27187" y="2424719"/>
        <a:ext cx="5625937" cy="502546"/>
      </dsp:txXfrm>
    </dsp:sp>
    <dsp:sp modelId="{94F4C203-F7DB-4AC9-8845-F64D254F46F5}">
      <dsp:nvSpPr>
        <dsp:cNvPr id="0" name=""/>
        <dsp:cNvSpPr/>
      </dsp:nvSpPr>
      <dsp:spPr>
        <a:xfrm>
          <a:off x="0" y="2994772"/>
          <a:ext cx="5680311" cy="55692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6. EFFECTUER L'INVENTAIRE PHYSIQUE DU STOCK</a:t>
          </a:r>
        </a:p>
      </dsp:txBody>
      <dsp:txXfrm>
        <a:off x="27187" y="3021959"/>
        <a:ext cx="5625937" cy="502546"/>
      </dsp:txXfrm>
    </dsp:sp>
    <dsp:sp modelId="{FC99809C-B622-4360-B355-36C2852D8CFA}">
      <dsp:nvSpPr>
        <dsp:cNvPr id="0" name=""/>
        <dsp:cNvSpPr/>
      </dsp:nvSpPr>
      <dsp:spPr>
        <a:xfrm>
          <a:off x="0" y="3592012"/>
          <a:ext cx="5680311" cy="55692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7. EFFECTUER LES ACHATS ET LES RECEPTIONS</a:t>
          </a:r>
        </a:p>
      </dsp:txBody>
      <dsp:txXfrm>
        <a:off x="27187" y="3619199"/>
        <a:ext cx="5625937" cy="502546"/>
      </dsp:txXfrm>
    </dsp:sp>
    <dsp:sp modelId="{7094E94D-D741-4651-A2D1-4698B7DF22DE}">
      <dsp:nvSpPr>
        <dsp:cNvPr id="0" name=""/>
        <dsp:cNvSpPr/>
      </dsp:nvSpPr>
      <dsp:spPr>
        <a:xfrm>
          <a:off x="0" y="4189252"/>
          <a:ext cx="5680311" cy="55692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8. CREER LES BT CORRECTIFS ET SORTIR LES PIECES</a:t>
          </a:r>
        </a:p>
      </dsp:txBody>
      <dsp:txXfrm>
        <a:off x="27187" y="4216439"/>
        <a:ext cx="5625937" cy="502546"/>
      </dsp:txXfrm>
    </dsp:sp>
    <dsp:sp modelId="{1D2E2A96-52BC-458E-BCC5-D7E9FBB009E9}">
      <dsp:nvSpPr>
        <dsp:cNvPr id="0" name=""/>
        <dsp:cNvSpPr/>
      </dsp:nvSpPr>
      <dsp:spPr>
        <a:xfrm>
          <a:off x="0" y="4786492"/>
          <a:ext cx="5680311" cy="55692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9. CREER LE PLAN DE PREVENTIF ET LES BTP</a:t>
          </a:r>
        </a:p>
      </dsp:txBody>
      <dsp:txXfrm>
        <a:off x="27187" y="4813679"/>
        <a:ext cx="5625937" cy="502546"/>
      </dsp:txXfrm>
    </dsp:sp>
    <dsp:sp modelId="{42F37A0A-78CD-4BC0-ADB7-B49D1E77380C}">
      <dsp:nvSpPr>
        <dsp:cNvPr id="0" name=""/>
        <dsp:cNvSpPr/>
      </dsp:nvSpPr>
      <dsp:spPr>
        <a:xfrm>
          <a:off x="0" y="5383732"/>
          <a:ext cx="5680311" cy="55692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10. REALISER LE PREVENTIF </a:t>
          </a:r>
        </a:p>
      </dsp:txBody>
      <dsp:txXfrm>
        <a:off x="27187" y="5410919"/>
        <a:ext cx="5625937" cy="502546"/>
      </dsp:txXfrm>
    </dsp:sp>
    <dsp:sp modelId="{A00C276C-2EEA-4F00-B5C1-041514A44E90}">
      <dsp:nvSpPr>
        <dsp:cNvPr id="0" name=""/>
        <dsp:cNvSpPr/>
      </dsp:nvSpPr>
      <dsp:spPr>
        <a:xfrm>
          <a:off x="0" y="5980972"/>
          <a:ext cx="5680311" cy="55692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11. SORTIR LES PIECES SUR LE PREVENTIF</a:t>
          </a:r>
        </a:p>
      </dsp:txBody>
      <dsp:txXfrm>
        <a:off x="27187" y="6008159"/>
        <a:ext cx="5625937" cy="502546"/>
      </dsp:txXfrm>
    </dsp:sp>
    <dsp:sp modelId="{6881C8AE-6B97-4ECB-A72C-FA4F4560777D}">
      <dsp:nvSpPr>
        <dsp:cNvPr id="0" name=""/>
        <dsp:cNvSpPr/>
      </dsp:nvSpPr>
      <dsp:spPr>
        <a:xfrm>
          <a:off x="0" y="6578212"/>
          <a:ext cx="5680311" cy="55692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12. EXPLOITEZ LES ANALYSES (TEMPS ET COUTS)</a:t>
          </a:r>
        </a:p>
      </dsp:txBody>
      <dsp:txXfrm>
        <a:off x="27187" y="6605399"/>
        <a:ext cx="5625937" cy="502546"/>
      </dsp:txXfrm>
    </dsp:sp>
    <dsp:sp modelId="{DF07D657-8133-44AB-91A6-8F6B14690769}">
      <dsp:nvSpPr>
        <dsp:cNvPr id="0" name=""/>
        <dsp:cNvSpPr/>
      </dsp:nvSpPr>
      <dsp:spPr>
        <a:xfrm>
          <a:off x="0" y="7175452"/>
          <a:ext cx="5680311" cy="55692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13. METTRE A JOUR LA DOCUMENTATION</a:t>
          </a:r>
        </a:p>
      </dsp:txBody>
      <dsp:txXfrm>
        <a:off x="27187" y="7202639"/>
        <a:ext cx="5625937" cy="502546"/>
      </dsp:txXfrm>
    </dsp:sp>
    <dsp:sp modelId="{F03B0106-B001-433C-AEF5-7E19CA0F9FD7}">
      <dsp:nvSpPr>
        <dsp:cNvPr id="0" name=""/>
        <dsp:cNvSpPr/>
      </dsp:nvSpPr>
      <dsp:spPr>
        <a:xfrm>
          <a:off x="0" y="7772692"/>
          <a:ext cx="5680311" cy="55692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14. OPTIMISER LE PLANNING DU PREVENTIF</a:t>
          </a:r>
        </a:p>
      </dsp:txBody>
      <dsp:txXfrm>
        <a:off x="27187" y="7799879"/>
        <a:ext cx="5625937" cy="5025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8ECDE-91B3-4402-876D-F2C7EE0E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Cours1</Template>
  <TotalTime>0</TotalTime>
  <Pages>3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 – STRUCTURE GENERALE D’UN SYSTEME AUTOMATISE :</vt:lpstr>
    </vt:vector>
  </TitlesOfParts>
  <Company>DAMAGE INC.</Company>
  <LinksUpToDate>false</LinksUpToDate>
  <CharactersWithSpaces>2967</CharactersWithSpaces>
  <SharedDoc>false</SharedDoc>
  <HLinks>
    <vt:vector size="6" baseType="variant">
      <vt:variant>
        <vt:i4>1638436</vt:i4>
      </vt:variant>
      <vt:variant>
        <vt:i4>9</vt:i4>
      </vt:variant>
      <vt:variant>
        <vt:i4>0</vt:i4>
      </vt:variant>
      <vt:variant>
        <vt:i4>5</vt:i4>
      </vt:variant>
      <vt:variant>
        <vt:lpwstr>http://localhost:81/decomposition_fonctionnelle/viewer/visu.php?fiche=27&amp;hist=1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– STRUCTURE GENERALE D’UN SYSTEME AUTOMATISE :</dc:title>
  <dc:subject/>
  <dc:creator>FAIGNER H.</dc:creator>
  <cp:keywords/>
  <cp:lastModifiedBy>Cousin Hub</cp:lastModifiedBy>
  <cp:revision>35</cp:revision>
  <cp:lastPrinted>2003-09-08T09:08:00Z</cp:lastPrinted>
  <dcterms:created xsi:type="dcterms:W3CDTF">2020-02-11T19:10:00Z</dcterms:created>
  <dcterms:modified xsi:type="dcterms:W3CDTF">2020-06-25T11:36:00Z</dcterms:modified>
</cp:coreProperties>
</file>