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4F39A" w14:textId="77777777" w:rsidR="00A545E6" w:rsidRPr="00F7513F" w:rsidRDefault="00F7513F" w:rsidP="00F7513F">
      <w:pPr>
        <w:pStyle w:val="Titreparagraphe"/>
        <w:jc w:val="center"/>
        <w:rPr>
          <w:b w:val="0"/>
          <w:u w:val="none"/>
        </w:rPr>
      </w:pPr>
      <w:r w:rsidRPr="00F7513F">
        <w:rPr>
          <w:b w:val="0"/>
          <w:u w:val="none"/>
        </w:rPr>
        <w:pict w14:anchorId="7DDFD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0.25pt;height:266.25pt">
            <v:imagedata r:id="rId8" o:title="DSCN1345"/>
          </v:shape>
        </w:pict>
      </w:r>
    </w:p>
    <w:p w14:paraId="439246B1" w14:textId="77777777" w:rsidR="00A8136C" w:rsidRPr="00A8136C" w:rsidRDefault="00A8136C" w:rsidP="00B82D37">
      <w:pPr>
        <w:pStyle w:val="Titreparagraphe"/>
      </w:pPr>
      <w:r w:rsidRPr="00B82D37">
        <w:rPr>
          <w:highlight w:val="yellow"/>
        </w:rPr>
        <w:t>TRAVAIL DEMANDE :</w:t>
      </w:r>
    </w:p>
    <w:p w14:paraId="5DAED5C8" w14:textId="77777777" w:rsidR="00A8136C" w:rsidRPr="00B82D37" w:rsidRDefault="00B82D37" w:rsidP="00B82D37">
      <w:pPr>
        <w:pStyle w:val="Titresousparagraphe"/>
      </w:pPr>
      <w:r>
        <w:t>1 – D</w:t>
      </w:r>
      <w:r w:rsidR="00A8136C" w:rsidRPr="00B82D37">
        <w:t>iagramme d'ISHIKAWA pour</w:t>
      </w:r>
      <w:r>
        <w:t xml:space="preserve"> l'effet de non fonctionnement </w:t>
      </w:r>
      <w:r w:rsidRPr="00B82D37">
        <w:t>« </w:t>
      </w:r>
      <w:r w:rsidR="00A8136C" w:rsidRPr="00B82D37">
        <w:t>PAS DE SAISIE DE PALETTE</w:t>
      </w:r>
      <w:r w:rsidRPr="00B82D37">
        <w:t xml:space="preserve"> ». </w:t>
      </w:r>
    </w:p>
    <w:p w14:paraId="174C3F90" w14:textId="33A83FD3" w:rsidR="00A8136C" w:rsidRPr="00B82D37" w:rsidRDefault="00B82D37" w:rsidP="00A8136C">
      <w:pPr>
        <w:pStyle w:val="Paragraphes"/>
        <w:rPr>
          <w:rFonts w:ascii="Lucida Handwriting" w:hAnsi="Lucida Handwriting"/>
          <w:sz w:val="24"/>
        </w:rPr>
      </w:pPr>
      <w:r>
        <w:rPr>
          <w:rFonts w:ascii="Lucida Handwriting" w:hAnsi="Lucida Handwriting"/>
          <w:sz w:val="24"/>
        </w:rPr>
        <w:t>A partir d</w:t>
      </w:r>
      <w:r w:rsidR="00034DA9">
        <w:rPr>
          <w:rFonts w:ascii="Lucida Handwriting" w:hAnsi="Lucida Handwriting"/>
          <w:sz w:val="24"/>
        </w:rPr>
        <w:t>u</w:t>
      </w:r>
      <w:r>
        <w:rPr>
          <w:rFonts w:ascii="Lucida Handwriting" w:hAnsi="Lucida Handwriting"/>
          <w:sz w:val="24"/>
        </w:rPr>
        <w:t xml:space="preserve"> document en page 2 et du dossier technique,</w:t>
      </w:r>
      <w:r w:rsidR="00A8136C" w:rsidRPr="00B82D37">
        <w:rPr>
          <w:rFonts w:ascii="Lucida Handwriting" w:hAnsi="Lucida Handwriting"/>
          <w:sz w:val="24"/>
        </w:rPr>
        <w:t xml:space="preserve"> compléter le</w:t>
      </w:r>
      <w:r>
        <w:rPr>
          <w:rFonts w:ascii="Lucida Handwriting" w:hAnsi="Lucida Handwriting"/>
          <w:sz w:val="24"/>
        </w:rPr>
        <w:t xml:space="preserve"> </w:t>
      </w:r>
      <w:r w:rsidR="00034DA9">
        <w:rPr>
          <w:rFonts w:ascii="Lucida Handwriting" w:hAnsi="Lucida Handwriting"/>
          <w:sz w:val="24"/>
        </w:rPr>
        <w:t>diagramme d’Ishikawa</w:t>
      </w:r>
      <w:r>
        <w:rPr>
          <w:rFonts w:ascii="Lucida Handwriting" w:hAnsi="Lucida Handwriting"/>
          <w:sz w:val="24"/>
        </w:rPr>
        <w:t xml:space="preserve"> </w:t>
      </w:r>
      <w:r w:rsidR="00910E0F">
        <w:rPr>
          <w:rFonts w:ascii="Lucida Handwriting" w:hAnsi="Lucida Handwriting"/>
          <w:sz w:val="24"/>
        </w:rPr>
        <w:t>dans le fichier tableur joint</w:t>
      </w:r>
      <w:r>
        <w:rPr>
          <w:rFonts w:ascii="Lucida Handwriting" w:hAnsi="Lucida Handwriting"/>
          <w:sz w:val="24"/>
        </w:rPr>
        <w:t>.</w:t>
      </w:r>
    </w:p>
    <w:p w14:paraId="632F2BFC" w14:textId="77777777" w:rsidR="00A8136C" w:rsidRPr="00B82D37" w:rsidRDefault="00B82D37" w:rsidP="00A8136C">
      <w:pPr>
        <w:pStyle w:val="Paragraphes"/>
        <w:rPr>
          <w:b/>
          <w:i/>
          <w:sz w:val="22"/>
        </w:rPr>
      </w:pPr>
      <w:r w:rsidRPr="00B82D37">
        <w:rPr>
          <w:b/>
          <w:i/>
          <w:sz w:val="22"/>
        </w:rPr>
        <w:t>C</w:t>
      </w:r>
      <w:r w:rsidR="00A8136C" w:rsidRPr="00B82D37">
        <w:rPr>
          <w:b/>
          <w:i/>
          <w:sz w:val="22"/>
        </w:rPr>
        <w:t>es feuilles contiennent des mots clefs qui peuvent aider à trouver des solutions.</w:t>
      </w:r>
      <w:r w:rsidR="00A8136C" w:rsidRPr="00B82D37">
        <w:rPr>
          <w:b/>
          <w:i/>
          <w:sz w:val="22"/>
        </w:rPr>
        <w:tab/>
        <w:t> </w:t>
      </w:r>
      <w:r w:rsidR="00A8136C" w:rsidRPr="00B82D37">
        <w:rPr>
          <w:b/>
          <w:i/>
          <w:sz w:val="22"/>
        </w:rPr>
        <w:tab/>
        <w:t> </w:t>
      </w:r>
    </w:p>
    <w:p w14:paraId="23B756FD" w14:textId="77777777" w:rsidR="00A8136C" w:rsidRPr="00B82D37" w:rsidRDefault="00A8136C" w:rsidP="00A8136C">
      <w:pPr>
        <w:pStyle w:val="Paragraphes"/>
        <w:rPr>
          <w:rFonts w:ascii="Lucida Handwriting" w:hAnsi="Lucida Handwriting"/>
          <w:b/>
          <w:sz w:val="24"/>
        </w:rPr>
      </w:pPr>
      <w:r w:rsidRPr="00B82D37">
        <w:rPr>
          <w:b/>
          <w:i/>
          <w:sz w:val="22"/>
        </w:rPr>
        <w:t>NOTA: Toutes les cases ne sont pas forcément remplies. Ne pas utiliser de code</w:t>
      </w:r>
      <w:r w:rsidRPr="00B82D37">
        <w:rPr>
          <w:b/>
          <w:i/>
          <w:sz w:val="22"/>
        </w:rPr>
        <w:tab/>
      </w:r>
      <w:r w:rsidRPr="00B82D37">
        <w:rPr>
          <w:rFonts w:ascii="Lucida Handwriting" w:hAnsi="Lucida Handwriting"/>
          <w:b/>
          <w:sz w:val="22"/>
        </w:rPr>
        <w:t> </w:t>
      </w:r>
      <w:r w:rsidRPr="00B82D37">
        <w:rPr>
          <w:rFonts w:ascii="Lucida Handwriting" w:hAnsi="Lucida Handwriting"/>
          <w:b/>
          <w:sz w:val="24"/>
        </w:rPr>
        <w:tab/>
        <w:t> </w:t>
      </w:r>
    </w:p>
    <w:p w14:paraId="4B90E5BA" w14:textId="77777777" w:rsidR="00A8136C" w:rsidRPr="00B82D37" w:rsidRDefault="00B82D37" w:rsidP="00B82D37">
      <w:pPr>
        <w:pStyle w:val="Titresousparagraphe"/>
      </w:pPr>
      <w:r>
        <w:t xml:space="preserve">2 – AMDEC machine pour le sous système : </w:t>
      </w:r>
      <w:r w:rsidR="00A8136C" w:rsidRPr="00B82D37">
        <w:t>Sais</w:t>
      </w:r>
      <w:r>
        <w:t>i</w:t>
      </w:r>
      <w:r w:rsidR="00A8136C" w:rsidRPr="00B82D37">
        <w:t>e et dépose palette.</w:t>
      </w:r>
    </w:p>
    <w:p w14:paraId="10C9E4CB" w14:textId="7A2C8479" w:rsidR="00B82D37" w:rsidRDefault="00B82D37" w:rsidP="00A8136C">
      <w:pPr>
        <w:pStyle w:val="Paragraphes"/>
        <w:rPr>
          <w:rFonts w:ascii="Lucida Handwriting" w:hAnsi="Lucida Handwriting"/>
          <w:sz w:val="24"/>
        </w:rPr>
      </w:pPr>
      <w:r>
        <w:rPr>
          <w:rFonts w:ascii="Lucida Handwriting" w:hAnsi="Lucida Handwriting"/>
          <w:sz w:val="24"/>
        </w:rPr>
        <w:t xml:space="preserve">A partir des documents en pages 3 </w:t>
      </w:r>
      <w:r w:rsidR="00A545E6">
        <w:rPr>
          <w:rFonts w:ascii="Lucida Handwriting" w:hAnsi="Lucida Handwriting"/>
          <w:sz w:val="24"/>
        </w:rPr>
        <w:t>à</w:t>
      </w:r>
      <w:r>
        <w:rPr>
          <w:rFonts w:ascii="Lucida Handwriting" w:hAnsi="Lucida Handwriting"/>
          <w:sz w:val="24"/>
        </w:rPr>
        <w:t xml:space="preserve"> </w:t>
      </w:r>
      <w:r w:rsidR="00A545E6">
        <w:rPr>
          <w:rFonts w:ascii="Lucida Handwriting" w:hAnsi="Lucida Handwriting"/>
          <w:sz w:val="24"/>
        </w:rPr>
        <w:t>5</w:t>
      </w:r>
      <w:r>
        <w:rPr>
          <w:rFonts w:ascii="Lucida Handwriting" w:hAnsi="Lucida Handwriting"/>
          <w:sz w:val="24"/>
        </w:rPr>
        <w:t xml:space="preserve"> et du dossier technique,</w:t>
      </w:r>
      <w:r w:rsidRPr="00B82D37">
        <w:rPr>
          <w:rFonts w:ascii="Lucida Handwriting" w:hAnsi="Lucida Handwriting"/>
          <w:sz w:val="24"/>
        </w:rPr>
        <w:t xml:space="preserve"> compléter l</w:t>
      </w:r>
      <w:r w:rsidR="00EC513C">
        <w:rPr>
          <w:rFonts w:ascii="Lucida Handwriting" w:hAnsi="Lucida Handwriting"/>
          <w:sz w:val="24"/>
        </w:rPr>
        <w:t>a</w:t>
      </w:r>
      <w:r>
        <w:rPr>
          <w:rFonts w:ascii="Lucida Handwriting" w:hAnsi="Lucida Handwriting"/>
          <w:sz w:val="24"/>
        </w:rPr>
        <w:t xml:space="preserve"> </w:t>
      </w:r>
      <w:r w:rsidR="00034DA9">
        <w:rPr>
          <w:rFonts w:ascii="Lucida Handwriting" w:hAnsi="Lucida Handwriting"/>
          <w:sz w:val="24"/>
        </w:rPr>
        <w:t xml:space="preserve">fiche AMDEC </w:t>
      </w:r>
      <w:r w:rsidR="00910E0F">
        <w:rPr>
          <w:rFonts w:ascii="Lucida Handwriting" w:hAnsi="Lucida Handwriting"/>
          <w:sz w:val="24"/>
        </w:rPr>
        <w:t>dans le fichier tableur joint.</w:t>
      </w:r>
    </w:p>
    <w:p w14:paraId="2C5AF984" w14:textId="77777777" w:rsidR="00B82D37" w:rsidRPr="00B82D37" w:rsidRDefault="00B82D37" w:rsidP="00B82D37">
      <w:pPr>
        <w:pStyle w:val="Paragraphes"/>
        <w:rPr>
          <w:b/>
          <w:i/>
          <w:sz w:val="22"/>
        </w:rPr>
      </w:pPr>
      <w:r w:rsidRPr="00B82D37">
        <w:rPr>
          <w:b/>
          <w:i/>
          <w:sz w:val="22"/>
        </w:rPr>
        <w:t>Ces feuilles contiennent des mots clefs qui peuvent aider à trouver des solutions.</w:t>
      </w:r>
      <w:r w:rsidRPr="00B82D37">
        <w:rPr>
          <w:b/>
          <w:i/>
          <w:sz w:val="22"/>
        </w:rPr>
        <w:tab/>
        <w:t> </w:t>
      </w:r>
      <w:r w:rsidRPr="00B82D37">
        <w:rPr>
          <w:b/>
          <w:i/>
          <w:sz w:val="22"/>
        </w:rPr>
        <w:tab/>
        <w:t> </w:t>
      </w:r>
    </w:p>
    <w:p w14:paraId="39231884" w14:textId="77777777" w:rsidR="00B82D37" w:rsidRPr="00B82D37" w:rsidRDefault="00B82D37" w:rsidP="00B82D37">
      <w:pPr>
        <w:pStyle w:val="Paragraphes"/>
        <w:rPr>
          <w:rFonts w:ascii="Lucida Handwriting" w:hAnsi="Lucida Handwriting"/>
          <w:b/>
          <w:sz w:val="24"/>
        </w:rPr>
      </w:pPr>
      <w:r w:rsidRPr="00B82D37">
        <w:rPr>
          <w:b/>
          <w:i/>
          <w:sz w:val="22"/>
        </w:rPr>
        <w:t>NOTA: Toutes les cases ne sont pas forcément remplies. Ne pas utiliser de code</w:t>
      </w:r>
      <w:r w:rsidRPr="00B82D37">
        <w:rPr>
          <w:b/>
          <w:i/>
          <w:sz w:val="22"/>
        </w:rPr>
        <w:tab/>
      </w:r>
      <w:r w:rsidRPr="00B82D37">
        <w:rPr>
          <w:rFonts w:ascii="Lucida Handwriting" w:hAnsi="Lucida Handwriting"/>
          <w:b/>
          <w:sz w:val="22"/>
        </w:rPr>
        <w:t> </w:t>
      </w:r>
      <w:r w:rsidRPr="00B82D37">
        <w:rPr>
          <w:rFonts w:ascii="Lucida Handwriting" w:hAnsi="Lucida Handwriting"/>
          <w:b/>
          <w:sz w:val="24"/>
        </w:rPr>
        <w:tab/>
        <w:t> </w:t>
      </w:r>
    </w:p>
    <w:p w14:paraId="12705872" w14:textId="77777777" w:rsidR="00A8136C" w:rsidRPr="00B82D37" w:rsidRDefault="00F7513F" w:rsidP="00F7513F">
      <w:pPr>
        <w:pStyle w:val="Paragraphes"/>
        <w:jc w:val="center"/>
        <w:rPr>
          <w:rFonts w:ascii="Lucida Handwriting" w:hAnsi="Lucida Handwriting"/>
          <w:sz w:val="24"/>
        </w:rPr>
      </w:pPr>
      <w:r>
        <w:rPr>
          <w:rFonts w:ascii="Lucida Handwriting" w:hAnsi="Lucida Handwriting"/>
          <w:sz w:val="24"/>
        </w:rPr>
        <w:pict w14:anchorId="0F1B137D">
          <v:shape id="_x0000_i1028" type="#_x0000_t75" style="width:404.25pt;height:205.5pt">
            <v:imagedata r:id="rId9" o:title="DSCN1346"/>
          </v:shape>
        </w:pict>
      </w:r>
    </w:p>
    <w:p w14:paraId="7AFDD4BE" w14:textId="77777777" w:rsidR="00B82D37" w:rsidRPr="00B82D37" w:rsidRDefault="00B82D37" w:rsidP="00A8136C">
      <w:pPr>
        <w:pStyle w:val="Paragraphes"/>
        <w:rPr>
          <w:rFonts w:ascii="Lucida Handwriting" w:hAnsi="Lucida Handwriting"/>
          <w:sz w:val="24"/>
        </w:rPr>
      </w:pPr>
      <w:r>
        <w:rPr>
          <w:rFonts w:ascii="Lucida Handwriting" w:hAnsi="Lucida Handwriting"/>
          <w:sz w:val="24"/>
        </w:rPr>
        <w:br w:type="page"/>
      </w:r>
    </w:p>
    <w:tbl>
      <w:tblPr>
        <w:tblW w:w="0" w:type="auto"/>
        <w:jc w:val="center"/>
        <w:tblCellMar>
          <w:left w:w="70" w:type="dxa"/>
          <w:right w:w="70" w:type="dxa"/>
        </w:tblCellMar>
        <w:tblLook w:val="04A0" w:firstRow="1" w:lastRow="0" w:firstColumn="1" w:lastColumn="0" w:noHBand="0" w:noVBand="1"/>
      </w:tblPr>
      <w:tblGrid>
        <w:gridCol w:w="7440"/>
        <w:gridCol w:w="1127"/>
      </w:tblGrid>
      <w:tr w:rsidR="00B82D37" w:rsidRPr="00B82D37" w14:paraId="4378F0FE" w14:textId="77777777" w:rsidTr="00B82D37">
        <w:trPr>
          <w:trHeight w:val="465"/>
          <w:jc w:val="center"/>
        </w:trPr>
        <w:tc>
          <w:tcPr>
            <w:tcW w:w="0" w:type="auto"/>
            <w:gridSpan w:val="2"/>
            <w:tcBorders>
              <w:top w:val="nil"/>
              <w:left w:val="nil"/>
              <w:bottom w:val="nil"/>
              <w:right w:val="nil"/>
            </w:tcBorders>
            <w:shd w:val="clear" w:color="auto" w:fill="auto"/>
            <w:noWrap/>
            <w:vAlign w:val="bottom"/>
            <w:hideMark/>
          </w:tcPr>
          <w:p w14:paraId="76D77A3A" w14:textId="77777777" w:rsidR="00B82D37" w:rsidRPr="00B82D37" w:rsidRDefault="00B82D37" w:rsidP="00B82D37">
            <w:pPr>
              <w:jc w:val="center"/>
              <w:rPr>
                <w:rFonts w:ascii="Arial" w:hAnsi="Arial" w:cs="Arial"/>
                <w:b/>
                <w:bCs/>
                <w:sz w:val="36"/>
                <w:szCs w:val="24"/>
                <w:u w:val="single"/>
              </w:rPr>
            </w:pPr>
            <w:r w:rsidRPr="00B82D37">
              <w:rPr>
                <w:rFonts w:ascii="Arial" w:hAnsi="Arial" w:cs="Arial"/>
                <w:b/>
                <w:bCs/>
                <w:sz w:val="36"/>
                <w:szCs w:val="24"/>
                <w:u w:val="single"/>
              </w:rPr>
              <w:t>ISHIKAWA</w:t>
            </w:r>
          </w:p>
        </w:tc>
      </w:tr>
      <w:tr w:rsidR="00B82D37" w:rsidRPr="00B82D37" w14:paraId="7654F461" w14:textId="77777777" w:rsidTr="00B82D37">
        <w:trPr>
          <w:trHeight w:val="255"/>
          <w:jc w:val="center"/>
        </w:trPr>
        <w:tc>
          <w:tcPr>
            <w:tcW w:w="0" w:type="auto"/>
            <w:tcBorders>
              <w:top w:val="nil"/>
              <w:left w:val="nil"/>
              <w:bottom w:val="nil"/>
              <w:right w:val="nil"/>
            </w:tcBorders>
            <w:shd w:val="clear" w:color="auto" w:fill="auto"/>
            <w:noWrap/>
            <w:vAlign w:val="center"/>
            <w:hideMark/>
          </w:tcPr>
          <w:p w14:paraId="11C205BC" w14:textId="77777777" w:rsidR="00B82D37" w:rsidRPr="00B82D37" w:rsidRDefault="00B82D37" w:rsidP="00B82D37">
            <w:pPr>
              <w:rPr>
                <w:rFonts w:ascii="Arial" w:hAnsi="Arial" w:cs="Arial"/>
                <w:sz w:val="24"/>
                <w:szCs w:val="24"/>
              </w:rPr>
            </w:pPr>
          </w:p>
        </w:tc>
        <w:tc>
          <w:tcPr>
            <w:tcW w:w="0" w:type="auto"/>
            <w:tcBorders>
              <w:top w:val="nil"/>
              <w:left w:val="nil"/>
              <w:bottom w:val="nil"/>
              <w:right w:val="nil"/>
            </w:tcBorders>
            <w:shd w:val="clear" w:color="auto" w:fill="auto"/>
            <w:noWrap/>
            <w:vAlign w:val="center"/>
            <w:hideMark/>
          </w:tcPr>
          <w:p w14:paraId="5B62BF62" w14:textId="77777777" w:rsidR="00B82D37" w:rsidRPr="00B82D37" w:rsidRDefault="00B82D37" w:rsidP="00B82D37">
            <w:pPr>
              <w:jc w:val="center"/>
              <w:rPr>
                <w:rFonts w:ascii="Arial" w:hAnsi="Arial" w:cs="Arial"/>
                <w:sz w:val="24"/>
                <w:szCs w:val="24"/>
              </w:rPr>
            </w:pPr>
          </w:p>
        </w:tc>
      </w:tr>
      <w:tr w:rsidR="00B82D37" w:rsidRPr="00B82D37" w14:paraId="37887702" w14:textId="77777777" w:rsidTr="00B82D37">
        <w:trPr>
          <w:trHeight w:val="360"/>
          <w:jc w:val="center"/>
        </w:trPr>
        <w:tc>
          <w:tcPr>
            <w:tcW w:w="0" w:type="auto"/>
            <w:gridSpan w:val="2"/>
            <w:tcBorders>
              <w:top w:val="nil"/>
              <w:left w:val="nil"/>
              <w:bottom w:val="nil"/>
              <w:right w:val="nil"/>
            </w:tcBorders>
            <w:shd w:val="clear" w:color="auto" w:fill="auto"/>
            <w:noWrap/>
            <w:vAlign w:val="center"/>
            <w:hideMark/>
          </w:tcPr>
          <w:p w14:paraId="34302F04" w14:textId="77777777" w:rsidR="00B82D37" w:rsidRPr="00B82D37" w:rsidRDefault="00B82D37" w:rsidP="00B82D37">
            <w:pPr>
              <w:spacing w:before="120" w:after="120"/>
              <w:rPr>
                <w:rFonts w:ascii="Arial" w:hAnsi="Arial" w:cs="Arial"/>
                <w:b/>
                <w:bCs/>
                <w:sz w:val="24"/>
                <w:szCs w:val="24"/>
              </w:rPr>
            </w:pPr>
            <w:r w:rsidRPr="00B82D37">
              <w:rPr>
                <w:rFonts w:ascii="Arial" w:hAnsi="Arial" w:cs="Arial"/>
                <w:b/>
                <w:bCs/>
                <w:sz w:val="24"/>
                <w:szCs w:val="24"/>
              </w:rPr>
              <w:t>Liste de systèmes ou sous systèmes ou éléments existants</w:t>
            </w:r>
          </w:p>
        </w:tc>
      </w:tr>
      <w:tr w:rsidR="00B82D37" w:rsidRPr="00B82D37" w14:paraId="27C389B4" w14:textId="77777777" w:rsidTr="00B82D37">
        <w:trPr>
          <w:trHeight w:val="255"/>
          <w:jc w:val="center"/>
        </w:trPr>
        <w:tc>
          <w:tcPr>
            <w:tcW w:w="0" w:type="auto"/>
            <w:tcBorders>
              <w:top w:val="nil"/>
              <w:left w:val="nil"/>
              <w:bottom w:val="nil"/>
              <w:right w:val="nil"/>
            </w:tcBorders>
            <w:shd w:val="clear" w:color="auto" w:fill="auto"/>
            <w:noWrap/>
            <w:vAlign w:val="bottom"/>
            <w:hideMark/>
          </w:tcPr>
          <w:p w14:paraId="094A574E" w14:textId="77777777" w:rsidR="00B82D37" w:rsidRPr="00B82D37" w:rsidRDefault="00B82D37" w:rsidP="00B82D37">
            <w:pPr>
              <w:spacing w:before="120" w:after="120"/>
              <w:rPr>
                <w:rFonts w:ascii="Arial" w:hAnsi="Arial" w:cs="Arial"/>
                <w:b/>
                <w:bCs/>
                <w:sz w:val="24"/>
                <w:szCs w:val="24"/>
              </w:rPr>
            </w:pPr>
            <w:r w:rsidRPr="00B82D37">
              <w:rPr>
                <w:rFonts w:ascii="Arial" w:hAnsi="Arial" w:cs="Arial"/>
                <w:b/>
                <w:bCs/>
                <w:sz w:val="24"/>
                <w:szCs w:val="24"/>
              </w:rPr>
              <w:t>Tous ne sont pas à retranscrire dans le diagramme d'ISHIKAWA</w:t>
            </w:r>
          </w:p>
        </w:tc>
        <w:tc>
          <w:tcPr>
            <w:tcW w:w="0" w:type="auto"/>
            <w:tcBorders>
              <w:top w:val="nil"/>
              <w:left w:val="nil"/>
              <w:bottom w:val="nil"/>
              <w:right w:val="nil"/>
            </w:tcBorders>
            <w:shd w:val="clear" w:color="auto" w:fill="auto"/>
            <w:noWrap/>
            <w:vAlign w:val="center"/>
            <w:hideMark/>
          </w:tcPr>
          <w:p w14:paraId="0403FB12" w14:textId="77777777" w:rsidR="00B82D37" w:rsidRPr="00B82D37" w:rsidRDefault="00B82D37" w:rsidP="00B82D37">
            <w:pPr>
              <w:jc w:val="center"/>
              <w:rPr>
                <w:rFonts w:ascii="Arial" w:hAnsi="Arial" w:cs="Arial"/>
                <w:sz w:val="24"/>
                <w:szCs w:val="24"/>
              </w:rPr>
            </w:pPr>
          </w:p>
        </w:tc>
      </w:tr>
      <w:tr w:rsidR="00B82D37" w:rsidRPr="00B82D37" w14:paraId="79B2F60F" w14:textId="77777777" w:rsidTr="00B82D3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67FA8" w14:textId="77777777" w:rsidR="00B82D37" w:rsidRPr="00B82D37" w:rsidRDefault="00B82D37" w:rsidP="00B82D37">
            <w:pPr>
              <w:rPr>
                <w:rFonts w:ascii="Arial" w:hAnsi="Arial" w:cs="Arial"/>
                <w:sz w:val="24"/>
                <w:szCs w:val="24"/>
              </w:rPr>
            </w:pPr>
            <w:r w:rsidRPr="00B82D37">
              <w:rPr>
                <w:rFonts w:ascii="Arial" w:hAnsi="Arial" w:cs="Arial"/>
                <w:sz w:val="24"/>
                <w:szCs w:val="24"/>
              </w:rPr>
              <w:t>moteur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9DC0B87"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ISH-S-1</w:t>
            </w:r>
          </w:p>
        </w:tc>
      </w:tr>
      <w:tr w:rsidR="00B82D37" w:rsidRPr="00B82D37" w14:paraId="78D67E4F"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968A3E" w14:textId="77777777" w:rsidR="00B82D37" w:rsidRPr="00B82D37" w:rsidRDefault="00034DA9" w:rsidP="00B82D37">
            <w:pPr>
              <w:rPr>
                <w:rFonts w:ascii="Arial" w:hAnsi="Arial" w:cs="Arial"/>
                <w:sz w:val="24"/>
                <w:szCs w:val="24"/>
              </w:rPr>
            </w:pPr>
            <w:r w:rsidRPr="00B82D37">
              <w:rPr>
                <w:rFonts w:ascii="Arial" w:hAnsi="Arial" w:cs="Arial"/>
                <w:sz w:val="24"/>
                <w:szCs w:val="24"/>
              </w:rPr>
              <w:t>vérin</w:t>
            </w:r>
            <w:r w:rsidR="00B82D37" w:rsidRPr="00B82D37">
              <w:rPr>
                <w:rFonts w:ascii="Arial" w:hAnsi="Arial" w:cs="Arial"/>
                <w:sz w:val="24"/>
                <w:szCs w:val="24"/>
              </w:rPr>
              <w:t xml:space="preserve"> hydraulique</w:t>
            </w:r>
          </w:p>
        </w:tc>
        <w:tc>
          <w:tcPr>
            <w:tcW w:w="0" w:type="auto"/>
            <w:tcBorders>
              <w:top w:val="nil"/>
              <w:left w:val="nil"/>
              <w:bottom w:val="single" w:sz="4" w:space="0" w:color="auto"/>
              <w:right w:val="single" w:sz="4" w:space="0" w:color="auto"/>
            </w:tcBorders>
            <w:shd w:val="clear" w:color="auto" w:fill="auto"/>
            <w:noWrap/>
            <w:vAlign w:val="center"/>
            <w:hideMark/>
          </w:tcPr>
          <w:p w14:paraId="674262D5"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ISH-S-2</w:t>
            </w:r>
          </w:p>
        </w:tc>
      </w:tr>
      <w:tr w:rsidR="00B82D37" w:rsidRPr="00B82D37" w14:paraId="20A1BBB7"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B8A358" w14:textId="77777777" w:rsidR="00B82D37" w:rsidRPr="00B82D37" w:rsidRDefault="00B82D37" w:rsidP="00B82D37">
            <w:pPr>
              <w:rPr>
                <w:rFonts w:ascii="Arial" w:hAnsi="Arial" w:cs="Arial"/>
                <w:sz w:val="24"/>
                <w:szCs w:val="24"/>
              </w:rPr>
            </w:pPr>
            <w:r w:rsidRPr="00B82D37">
              <w:rPr>
                <w:rFonts w:ascii="Arial" w:hAnsi="Arial" w:cs="Arial"/>
                <w:sz w:val="24"/>
                <w:szCs w:val="24"/>
              </w:rPr>
              <w:t>distributeur pneumatique</w:t>
            </w:r>
          </w:p>
        </w:tc>
        <w:tc>
          <w:tcPr>
            <w:tcW w:w="0" w:type="auto"/>
            <w:tcBorders>
              <w:top w:val="nil"/>
              <w:left w:val="nil"/>
              <w:bottom w:val="single" w:sz="4" w:space="0" w:color="auto"/>
              <w:right w:val="single" w:sz="4" w:space="0" w:color="auto"/>
            </w:tcBorders>
            <w:shd w:val="clear" w:color="auto" w:fill="auto"/>
            <w:noWrap/>
            <w:vAlign w:val="center"/>
            <w:hideMark/>
          </w:tcPr>
          <w:p w14:paraId="615F508A"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ISH-S-3</w:t>
            </w:r>
          </w:p>
        </w:tc>
      </w:tr>
      <w:tr w:rsidR="00B82D37" w:rsidRPr="00B82D37" w14:paraId="4B7C2C55"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AB1F70" w14:textId="77777777" w:rsidR="00B82D37" w:rsidRPr="00B82D37" w:rsidRDefault="00B82D37" w:rsidP="00B82D37">
            <w:pPr>
              <w:rPr>
                <w:rFonts w:ascii="Arial" w:hAnsi="Arial" w:cs="Arial"/>
                <w:sz w:val="24"/>
                <w:szCs w:val="24"/>
              </w:rPr>
            </w:pPr>
            <w:r w:rsidRPr="00B82D37">
              <w:rPr>
                <w:rFonts w:ascii="Arial" w:hAnsi="Arial" w:cs="Arial"/>
                <w:sz w:val="24"/>
                <w:szCs w:val="24"/>
              </w:rPr>
              <w:t>centrale hydraulique</w:t>
            </w:r>
          </w:p>
        </w:tc>
        <w:tc>
          <w:tcPr>
            <w:tcW w:w="0" w:type="auto"/>
            <w:tcBorders>
              <w:top w:val="nil"/>
              <w:left w:val="nil"/>
              <w:bottom w:val="single" w:sz="4" w:space="0" w:color="auto"/>
              <w:right w:val="single" w:sz="4" w:space="0" w:color="auto"/>
            </w:tcBorders>
            <w:shd w:val="clear" w:color="auto" w:fill="auto"/>
            <w:noWrap/>
            <w:vAlign w:val="center"/>
            <w:hideMark/>
          </w:tcPr>
          <w:p w14:paraId="7AE20239"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ISH-S-4</w:t>
            </w:r>
          </w:p>
        </w:tc>
      </w:tr>
      <w:tr w:rsidR="00B82D37" w:rsidRPr="00B82D37" w14:paraId="51FB43AF"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BD9ACF" w14:textId="77777777" w:rsidR="00B82D37" w:rsidRPr="00B82D37" w:rsidRDefault="00B82D37" w:rsidP="00B82D37">
            <w:pPr>
              <w:rPr>
                <w:rFonts w:ascii="Arial" w:hAnsi="Arial" w:cs="Arial"/>
                <w:sz w:val="24"/>
                <w:szCs w:val="24"/>
              </w:rPr>
            </w:pPr>
            <w:r w:rsidRPr="00B82D37">
              <w:rPr>
                <w:rFonts w:ascii="Arial" w:hAnsi="Arial" w:cs="Arial"/>
                <w:sz w:val="24"/>
                <w:szCs w:val="24"/>
              </w:rPr>
              <w:t>unité de transfert</w:t>
            </w:r>
          </w:p>
        </w:tc>
        <w:tc>
          <w:tcPr>
            <w:tcW w:w="0" w:type="auto"/>
            <w:tcBorders>
              <w:top w:val="nil"/>
              <w:left w:val="nil"/>
              <w:bottom w:val="single" w:sz="4" w:space="0" w:color="auto"/>
              <w:right w:val="single" w:sz="4" w:space="0" w:color="auto"/>
            </w:tcBorders>
            <w:shd w:val="clear" w:color="auto" w:fill="auto"/>
            <w:noWrap/>
            <w:vAlign w:val="center"/>
            <w:hideMark/>
          </w:tcPr>
          <w:p w14:paraId="05E8E08D"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ISH-S-5</w:t>
            </w:r>
          </w:p>
        </w:tc>
      </w:tr>
      <w:tr w:rsidR="00B82D37" w:rsidRPr="00B82D37" w14:paraId="1868C3A7"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606ED6" w14:textId="77777777" w:rsidR="00B82D37" w:rsidRPr="00B82D37" w:rsidRDefault="00B82D37" w:rsidP="00B82D37">
            <w:pPr>
              <w:rPr>
                <w:rFonts w:ascii="Arial" w:hAnsi="Arial" w:cs="Arial"/>
                <w:sz w:val="24"/>
                <w:szCs w:val="24"/>
              </w:rPr>
            </w:pPr>
            <w:r w:rsidRPr="00B82D37">
              <w:rPr>
                <w:rFonts w:ascii="Arial" w:hAnsi="Arial" w:cs="Arial"/>
                <w:sz w:val="24"/>
                <w:szCs w:val="24"/>
              </w:rPr>
              <w:t>ridoir</w:t>
            </w:r>
          </w:p>
        </w:tc>
        <w:tc>
          <w:tcPr>
            <w:tcW w:w="0" w:type="auto"/>
            <w:tcBorders>
              <w:top w:val="nil"/>
              <w:left w:val="nil"/>
              <w:bottom w:val="single" w:sz="4" w:space="0" w:color="auto"/>
              <w:right w:val="single" w:sz="4" w:space="0" w:color="auto"/>
            </w:tcBorders>
            <w:shd w:val="clear" w:color="auto" w:fill="auto"/>
            <w:noWrap/>
            <w:vAlign w:val="center"/>
            <w:hideMark/>
          </w:tcPr>
          <w:p w14:paraId="2188CE8D"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ISH-S-6</w:t>
            </w:r>
          </w:p>
        </w:tc>
      </w:tr>
      <w:tr w:rsidR="00B82D37" w:rsidRPr="00B82D37" w14:paraId="7561BC9D"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269BA3" w14:textId="77777777" w:rsidR="00B82D37" w:rsidRPr="00B82D37" w:rsidRDefault="00B82D37" w:rsidP="00B82D37">
            <w:pPr>
              <w:rPr>
                <w:rFonts w:ascii="Arial" w:hAnsi="Arial" w:cs="Arial"/>
                <w:sz w:val="24"/>
                <w:szCs w:val="24"/>
              </w:rPr>
            </w:pPr>
            <w:r w:rsidRPr="00B82D37">
              <w:rPr>
                <w:rFonts w:ascii="Arial" w:hAnsi="Arial" w:cs="Arial"/>
                <w:sz w:val="24"/>
                <w:szCs w:val="24"/>
              </w:rPr>
              <w:t>pignon denté</w:t>
            </w:r>
          </w:p>
        </w:tc>
        <w:tc>
          <w:tcPr>
            <w:tcW w:w="0" w:type="auto"/>
            <w:tcBorders>
              <w:top w:val="nil"/>
              <w:left w:val="nil"/>
              <w:bottom w:val="single" w:sz="4" w:space="0" w:color="auto"/>
              <w:right w:val="single" w:sz="4" w:space="0" w:color="auto"/>
            </w:tcBorders>
            <w:shd w:val="clear" w:color="auto" w:fill="auto"/>
            <w:noWrap/>
            <w:vAlign w:val="center"/>
            <w:hideMark/>
          </w:tcPr>
          <w:p w14:paraId="122D7803"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ISH-S-7</w:t>
            </w:r>
          </w:p>
        </w:tc>
      </w:tr>
      <w:tr w:rsidR="00B82D37" w:rsidRPr="00B82D37" w14:paraId="05BA172A"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8DD5B6" w14:textId="77777777" w:rsidR="00B82D37" w:rsidRPr="00B82D37" w:rsidRDefault="00B82D37" w:rsidP="00B82D37">
            <w:pPr>
              <w:rPr>
                <w:rFonts w:ascii="Arial" w:hAnsi="Arial" w:cs="Arial"/>
                <w:sz w:val="24"/>
                <w:szCs w:val="24"/>
              </w:rPr>
            </w:pPr>
            <w:r w:rsidRPr="00B82D37">
              <w:rPr>
                <w:rFonts w:ascii="Arial" w:hAnsi="Arial" w:cs="Arial"/>
                <w:sz w:val="24"/>
                <w:szCs w:val="24"/>
              </w:rPr>
              <w:t>rouleau</w:t>
            </w:r>
          </w:p>
        </w:tc>
        <w:tc>
          <w:tcPr>
            <w:tcW w:w="0" w:type="auto"/>
            <w:tcBorders>
              <w:top w:val="nil"/>
              <w:left w:val="nil"/>
              <w:bottom w:val="single" w:sz="4" w:space="0" w:color="auto"/>
              <w:right w:val="single" w:sz="4" w:space="0" w:color="auto"/>
            </w:tcBorders>
            <w:shd w:val="clear" w:color="auto" w:fill="auto"/>
            <w:noWrap/>
            <w:vAlign w:val="center"/>
            <w:hideMark/>
          </w:tcPr>
          <w:p w14:paraId="794C7890"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ISH-S-8</w:t>
            </w:r>
          </w:p>
        </w:tc>
      </w:tr>
      <w:tr w:rsidR="00B82D37" w:rsidRPr="00B82D37" w14:paraId="76FAC42B"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175AA2" w14:textId="77777777" w:rsidR="00B82D37" w:rsidRPr="00B82D37" w:rsidRDefault="00B82D37" w:rsidP="00B82D37">
            <w:pPr>
              <w:rPr>
                <w:rFonts w:ascii="Arial" w:hAnsi="Arial" w:cs="Arial"/>
                <w:sz w:val="24"/>
                <w:szCs w:val="24"/>
              </w:rPr>
            </w:pPr>
            <w:r w:rsidRPr="00B82D37">
              <w:rPr>
                <w:rFonts w:ascii="Arial" w:hAnsi="Arial" w:cs="Arial"/>
                <w:sz w:val="24"/>
                <w:szCs w:val="24"/>
              </w:rPr>
              <w:t>chaine</w:t>
            </w:r>
          </w:p>
        </w:tc>
        <w:tc>
          <w:tcPr>
            <w:tcW w:w="0" w:type="auto"/>
            <w:tcBorders>
              <w:top w:val="nil"/>
              <w:left w:val="nil"/>
              <w:bottom w:val="single" w:sz="4" w:space="0" w:color="auto"/>
              <w:right w:val="single" w:sz="4" w:space="0" w:color="auto"/>
            </w:tcBorders>
            <w:shd w:val="clear" w:color="auto" w:fill="auto"/>
            <w:noWrap/>
            <w:vAlign w:val="center"/>
            <w:hideMark/>
          </w:tcPr>
          <w:p w14:paraId="4DFCD16B"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ISH-S-9</w:t>
            </w:r>
          </w:p>
        </w:tc>
      </w:tr>
      <w:tr w:rsidR="00B82D37" w:rsidRPr="00B82D37" w14:paraId="5A733AED"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449EB5" w14:textId="77777777" w:rsidR="00B82D37" w:rsidRPr="00B82D37" w:rsidRDefault="00034DA9" w:rsidP="00B82D37">
            <w:pPr>
              <w:rPr>
                <w:rFonts w:ascii="Arial" w:hAnsi="Arial" w:cs="Arial"/>
                <w:sz w:val="24"/>
                <w:szCs w:val="24"/>
              </w:rPr>
            </w:pPr>
            <w:r w:rsidRPr="00B82D37">
              <w:rPr>
                <w:rFonts w:ascii="Arial" w:hAnsi="Arial" w:cs="Arial"/>
                <w:sz w:val="24"/>
                <w:szCs w:val="24"/>
              </w:rPr>
              <w:t>vérin</w:t>
            </w:r>
            <w:r w:rsidR="00B82D37" w:rsidRPr="00B82D37">
              <w:rPr>
                <w:rFonts w:ascii="Arial" w:hAnsi="Arial" w:cs="Arial"/>
                <w:sz w:val="24"/>
                <w:szCs w:val="24"/>
              </w:rPr>
              <w:t xml:space="preserve"> pneumatique</w:t>
            </w:r>
          </w:p>
        </w:tc>
        <w:tc>
          <w:tcPr>
            <w:tcW w:w="0" w:type="auto"/>
            <w:tcBorders>
              <w:top w:val="nil"/>
              <w:left w:val="nil"/>
              <w:bottom w:val="single" w:sz="4" w:space="0" w:color="auto"/>
              <w:right w:val="single" w:sz="4" w:space="0" w:color="auto"/>
            </w:tcBorders>
            <w:shd w:val="clear" w:color="auto" w:fill="auto"/>
            <w:noWrap/>
            <w:vAlign w:val="center"/>
            <w:hideMark/>
          </w:tcPr>
          <w:p w14:paraId="1C894D9D"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ISH-S-10</w:t>
            </w:r>
          </w:p>
        </w:tc>
      </w:tr>
      <w:tr w:rsidR="00B82D37" w:rsidRPr="00B82D37" w14:paraId="7A27993B"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A88D76" w14:textId="77777777" w:rsidR="00B82D37" w:rsidRPr="00B82D37" w:rsidRDefault="00034DA9" w:rsidP="00B82D37">
            <w:pPr>
              <w:rPr>
                <w:rFonts w:ascii="Arial" w:hAnsi="Arial" w:cs="Arial"/>
                <w:sz w:val="24"/>
                <w:szCs w:val="24"/>
              </w:rPr>
            </w:pPr>
            <w:r w:rsidRPr="00B82D37">
              <w:rPr>
                <w:rFonts w:ascii="Arial" w:hAnsi="Arial" w:cs="Arial"/>
                <w:sz w:val="24"/>
                <w:szCs w:val="24"/>
              </w:rPr>
              <w:t>châssis</w:t>
            </w:r>
            <w:r w:rsidR="00B82D37" w:rsidRPr="00B82D37">
              <w:rPr>
                <w:rFonts w:ascii="Arial" w:hAnsi="Arial" w:cs="Arial"/>
                <w:sz w:val="24"/>
                <w:szCs w:val="24"/>
              </w:rPr>
              <w:t xml:space="preserve"> de stockage</w:t>
            </w:r>
          </w:p>
        </w:tc>
        <w:tc>
          <w:tcPr>
            <w:tcW w:w="0" w:type="auto"/>
            <w:tcBorders>
              <w:top w:val="nil"/>
              <w:left w:val="nil"/>
              <w:bottom w:val="single" w:sz="4" w:space="0" w:color="auto"/>
              <w:right w:val="single" w:sz="4" w:space="0" w:color="auto"/>
            </w:tcBorders>
            <w:shd w:val="clear" w:color="auto" w:fill="auto"/>
            <w:noWrap/>
            <w:vAlign w:val="center"/>
            <w:hideMark/>
          </w:tcPr>
          <w:p w14:paraId="0A47A8E9"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ISH-S-11</w:t>
            </w:r>
          </w:p>
        </w:tc>
      </w:tr>
      <w:tr w:rsidR="00B82D37" w:rsidRPr="00B82D37" w14:paraId="5B088F12"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E5B2D" w14:textId="77777777" w:rsidR="00B82D37" w:rsidRPr="00B82D37" w:rsidRDefault="00B82D37" w:rsidP="00B82D37">
            <w:pPr>
              <w:rPr>
                <w:rFonts w:ascii="Arial" w:hAnsi="Arial" w:cs="Arial"/>
                <w:sz w:val="24"/>
                <w:szCs w:val="24"/>
              </w:rPr>
            </w:pPr>
            <w:r w:rsidRPr="00B82D37">
              <w:rPr>
                <w:rFonts w:ascii="Arial" w:hAnsi="Arial" w:cs="Arial"/>
                <w:sz w:val="24"/>
                <w:szCs w:val="24"/>
              </w:rPr>
              <w:t>capteur</w:t>
            </w:r>
          </w:p>
        </w:tc>
        <w:tc>
          <w:tcPr>
            <w:tcW w:w="0" w:type="auto"/>
            <w:tcBorders>
              <w:top w:val="nil"/>
              <w:left w:val="nil"/>
              <w:bottom w:val="single" w:sz="4" w:space="0" w:color="auto"/>
              <w:right w:val="single" w:sz="4" w:space="0" w:color="auto"/>
            </w:tcBorders>
            <w:shd w:val="clear" w:color="auto" w:fill="auto"/>
            <w:noWrap/>
            <w:vAlign w:val="center"/>
            <w:hideMark/>
          </w:tcPr>
          <w:p w14:paraId="796CB92B"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ISH-S-12</w:t>
            </w:r>
          </w:p>
        </w:tc>
      </w:tr>
      <w:tr w:rsidR="00B82D37" w:rsidRPr="00B82D37" w14:paraId="0AA3D961"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658778" w14:textId="77777777" w:rsidR="00B82D37" w:rsidRPr="00B82D37" w:rsidRDefault="00B82D37" w:rsidP="00B82D37">
            <w:pPr>
              <w:rPr>
                <w:rFonts w:ascii="Arial" w:hAnsi="Arial" w:cs="Arial"/>
                <w:sz w:val="24"/>
                <w:szCs w:val="24"/>
              </w:rPr>
            </w:pPr>
            <w:r w:rsidRPr="00B82D37">
              <w:rPr>
                <w:rFonts w:ascii="Arial" w:hAnsi="Arial" w:cs="Arial"/>
                <w:sz w:val="24"/>
                <w:szCs w:val="24"/>
              </w:rPr>
              <w:t>porte d'</w:t>
            </w:r>
            <w:r w:rsidR="00034DA9" w:rsidRPr="00B82D37">
              <w:rPr>
                <w:rFonts w:ascii="Arial" w:hAnsi="Arial" w:cs="Arial"/>
                <w:sz w:val="24"/>
                <w:szCs w:val="24"/>
              </w:rPr>
              <w:t>accès</w:t>
            </w:r>
          </w:p>
        </w:tc>
        <w:tc>
          <w:tcPr>
            <w:tcW w:w="0" w:type="auto"/>
            <w:tcBorders>
              <w:top w:val="nil"/>
              <w:left w:val="nil"/>
              <w:bottom w:val="single" w:sz="4" w:space="0" w:color="auto"/>
              <w:right w:val="single" w:sz="4" w:space="0" w:color="auto"/>
            </w:tcBorders>
            <w:shd w:val="clear" w:color="auto" w:fill="auto"/>
            <w:noWrap/>
            <w:vAlign w:val="center"/>
            <w:hideMark/>
          </w:tcPr>
          <w:p w14:paraId="3C0AEFF2"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ISH-S-13</w:t>
            </w:r>
          </w:p>
        </w:tc>
      </w:tr>
      <w:tr w:rsidR="00B82D37" w:rsidRPr="00B82D37" w14:paraId="1588F81C"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D71622" w14:textId="77777777" w:rsidR="00B82D37" w:rsidRPr="00B82D37" w:rsidRDefault="00B82D37" w:rsidP="00B82D37">
            <w:pPr>
              <w:rPr>
                <w:rFonts w:ascii="Arial" w:hAnsi="Arial" w:cs="Arial"/>
                <w:sz w:val="24"/>
                <w:szCs w:val="24"/>
              </w:rPr>
            </w:pPr>
            <w:r w:rsidRPr="00B82D37">
              <w:rPr>
                <w:rFonts w:ascii="Arial" w:hAnsi="Arial" w:cs="Arial"/>
                <w:sz w:val="24"/>
                <w:szCs w:val="24"/>
              </w:rPr>
              <w:t>palette en bois</w:t>
            </w:r>
          </w:p>
        </w:tc>
        <w:tc>
          <w:tcPr>
            <w:tcW w:w="0" w:type="auto"/>
            <w:tcBorders>
              <w:top w:val="nil"/>
              <w:left w:val="nil"/>
              <w:bottom w:val="single" w:sz="4" w:space="0" w:color="auto"/>
              <w:right w:val="single" w:sz="4" w:space="0" w:color="auto"/>
            </w:tcBorders>
            <w:shd w:val="clear" w:color="auto" w:fill="auto"/>
            <w:noWrap/>
            <w:vAlign w:val="center"/>
            <w:hideMark/>
          </w:tcPr>
          <w:p w14:paraId="38790386"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ISH-S-14</w:t>
            </w:r>
          </w:p>
        </w:tc>
      </w:tr>
      <w:tr w:rsidR="00B82D37" w:rsidRPr="00B82D37" w14:paraId="486D2AE7"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A30823" w14:textId="77777777" w:rsidR="00B82D37" w:rsidRPr="00B82D37" w:rsidRDefault="00B82D37" w:rsidP="00B82D37">
            <w:pPr>
              <w:rPr>
                <w:rFonts w:ascii="Arial" w:hAnsi="Arial" w:cs="Arial"/>
                <w:sz w:val="24"/>
                <w:szCs w:val="24"/>
              </w:rPr>
            </w:pPr>
            <w:r w:rsidRPr="00B82D37">
              <w:rPr>
                <w:rFonts w:ascii="Arial" w:hAnsi="Arial" w:cs="Arial"/>
                <w:sz w:val="24"/>
                <w:szCs w:val="24"/>
              </w:rPr>
              <w:t>circuit pneumatique</w:t>
            </w:r>
          </w:p>
        </w:tc>
        <w:tc>
          <w:tcPr>
            <w:tcW w:w="0" w:type="auto"/>
            <w:tcBorders>
              <w:top w:val="nil"/>
              <w:left w:val="nil"/>
              <w:bottom w:val="single" w:sz="4" w:space="0" w:color="auto"/>
              <w:right w:val="single" w:sz="4" w:space="0" w:color="auto"/>
            </w:tcBorders>
            <w:shd w:val="clear" w:color="auto" w:fill="auto"/>
            <w:noWrap/>
            <w:vAlign w:val="center"/>
            <w:hideMark/>
          </w:tcPr>
          <w:p w14:paraId="037C08E0"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ISH-S-15</w:t>
            </w:r>
          </w:p>
        </w:tc>
      </w:tr>
      <w:tr w:rsidR="00B82D37" w:rsidRPr="00B82D37" w14:paraId="65474696"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13BC3B" w14:textId="77777777" w:rsidR="00B82D37" w:rsidRPr="00B82D37" w:rsidRDefault="00B82D37" w:rsidP="00B82D37">
            <w:pPr>
              <w:rPr>
                <w:rFonts w:ascii="Arial" w:hAnsi="Arial" w:cs="Arial"/>
                <w:sz w:val="24"/>
                <w:szCs w:val="24"/>
              </w:rPr>
            </w:pPr>
            <w:r w:rsidRPr="00B82D37">
              <w:rPr>
                <w:rFonts w:ascii="Arial" w:hAnsi="Arial" w:cs="Arial"/>
                <w:sz w:val="24"/>
                <w:szCs w:val="24"/>
              </w:rPr>
              <w:t>ressort de rappel</w:t>
            </w:r>
          </w:p>
        </w:tc>
        <w:tc>
          <w:tcPr>
            <w:tcW w:w="0" w:type="auto"/>
            <w:tcBorders>
              <w:top w:val="nil"/>
              <w:left w:val="nil"/>
              <w:bottom w:val="single" w:sz="4" w:space="0" w:color="auto"/>
              <w:right w:val="single" w:sz="4" w:space="0" w:color="auto"/>
            </w:tcBorders>
            <w:shd w:val="clear" w:color="auto" w:fill="auto"/>
            <w:noWrap/>
            <w:vAlign w:val="center"/>
            <w:hideMark/>
          </w:tcPr>
          <w:p w14:paraId="5328F4E1"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ISH-S-16</w:t>
            </w:r>
          </w:p>
        </w:tc>
      </w:tr>
      <w:tr w:rsidR="00B82D37" w:rsidRPr="00B82D37" w14:paraId="78140584"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6BC314" w14:textId="77777777" w:rsidR="00B82D37" w:rsidRPr="00B82D37" w:rsidRDefault="00034DA9" w:rsidP="00B82D37">
            <w:pPr>
              <w:rPr>
                <w:rFonts w:ascii="Arial" w:hAnsi="Arial" w:cs="Arial"/>
                <w:sz w:val="24"/>
                <w:szCs w:val="24"/>
              </w:rPr>
            </w:pPr>
            <w:r w:rsidRPr="00B82D37">
              <w:rPr>
                <w:rFonts w:ascii="Arial" w:hAnsi="Arial" w:cs="Arial"/>
                <w:sz w:val="24"/>
                <w:szCs w:val="24"/>
              </w:rPr>
              <w:t>réducteur</w:t>
            </w:r>
          </w:p>
        </w:tc>
        <w:tc>
          <w:tcPr>
            <w:tcW w:w="0" w:type="auto"/>
            <w:tcBorders>
              <w:top w:val="nil"/>
              <w:left w:val="nil"/>
              <w:bottom w:val="single" w:sz="4" w:space="0" w:color="auto"/>
              <w:right w:val="single" w:sz="4" w:space="0" w:color="auto"/>
            </w:tcBorders>
            <w:shd w:val="clear" w:color="auto" w:fill="auto"/>
            <w:noWrap/>
            <w:vAlign w:val="center"/>
            <w:hideMark/>
          </w:tcPr>
          <w:p w14:paraId="1327C743"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ISH-S-17</w:t>
            </w:r>
          </w:p>
        </w:tc>
      </w:tr>
      <w:tr w:rsidR="00B82D37" w:rsidRPr="00B82D37" w14:paraId="549FA680"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24914A" w14:textId="77777777" w:rsidR="00B82D37" w:rsidRPr="00B82D37" w:rsidRDefault="00B82D37" w:rsidP="00B82D37">
            <w:pPr>
              <w:rPr>
                <w:rFonts w:ascii="Arial" w:hAnsi="Arial" w:cs="Arial"/>
                <w:sz w:val="24"/>
                <w:szCs w:val="24"/>
              </w:rPr>
            </w:pPr>
            <w:r w:rsidRPr="00B82D37">
              <w:rPr>
                <w:rFonts w:ascii="Arial" w:hAnsi="Arial" w:cs="Arial"/>
                <w:sz w:val="24"/>
                <w:szCs w:val="24"/>
              </w:rPr>
              <w:t>patin de réglage</w:t>
            </w:r>
          </w:p>
        </w:tc>
        <w:tc>
          <w:tcPr>
            <w:tcW w:w="0" w:type="auto"/>
            <w:tcBorders>
              <w:top w:val="nil"/>
              <w:left w:val="nil"/>
              <w:bottom w:val="single" w:sz="4" w:space="0" w:color="auto"/>
              <w:right w:val="single" w:sz="4" w:space="0" w:color="auto"/>
            </w:tcBorders>
            <w:shd w:val="clear" w:color="auto" w:fill="auto"/>
            <w:noWrap/>
            <w:vAlign w:val="center"/>
            <w:hideMark/>
          </w:tcPr>
          <w:p w14:paraId="1CE692EF"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ISH-S-18</w:t>
            </w:r>
          </w:p>
        </w:tc>
      </w:tr>
      <w:tr w:rsidR="00B82D37" w:rsidRPr="00B82D37" w14:paraId="33375C99"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C367E0" w14:textId="77777777" w:rsidR="00B82D37" w:rsidRPr="00B82D37" w:rsidRDefault="00B82D37" w:rsidP="00B82D37">
            <w:pPr>
              <w:rPr>
                <w:rFonts w:ascii="Arial" w:hAnsi="Arial" w:cs="Arial"/>
                <w:sz w:val="24"/>
                <w:szCs w:val="24"/>
              </w:rPr>
            </w:pPr>
            <w:r w:rsidRPr="00B82D37">
              <w:rPr>
                <w:rFonts w:ascii="Arial" w:hAnsi="Arial" w:cs="Arial"/>
                <w:sz w:val="24"/>
                <w:szCs w:val="24"/>
              </w:rPr>
              <w:t>taquets</w:t>
            </w:r>
          </w:p>
        </w:tc>
        <w:tc>
          <w:tcPr>
            <w:tcW w:w="0" w:type="auto"/>
            <w:tcBorders>
              <w:top w:val="nil"/>
              <w:left w:val="nil"/>
              <w:bottom w:val="single" w:sz="4" w:space="0" w:color="auto"/>
              <w:right w:val="single" w:sz="4" w:space="0" w:color="auto"/>
            </w:tcBorders>
            <w:shd w:val="clear" w:color="auto" w:fill="auto"/>
            <w:noWrap/>
            <w:vAlign w:val="center"/>
            <w:hideMark/>
          </w:tcPr>
          <w:p w14:paraId="6274BB03"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ISH-S-19</w:t>
            </w:r>
          </w:p>
        </w:tc>
      </w:tr>
      <w:tr w:rsidR="00B82D37" w:rsidRPr="00B82D37" w14:paraId="2835EFBB"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E832BF" w14:textId="77777777" w:rsidR="00B82D37" w:rsidRPr="00B82D37" w:rsidRDefault="00B82D37" w:rsidP="00B82D37">
            <w:pPr>
              <w:rPr>
                <w:rFonts w:ascii="Arial" w:hAnsi="Arial" w:cs="Arial"/>
                <w:sz w:val="24"/>
                <w:szCs w:val="24"/>
              </w:rPr>
            </w:pPr>
            <w:r w:rsidRPr="00B82D37">
              <w:rPr>
                <w:rFonts w:ascii="Arial" w:hAnsi="Arial" w:cs="Arial"/>
                <w:sz w:val="24"/>
                <w:szCs w:val="24"/>
              </w:rPr>
              <w:t>vis Chc M10</w:t>
            </w:r>
          </w:p>
        </w:tc>
        <w:tc>
          <w:tcPr>
            <w:tcW w:w="0" w:type="auto"/>
            <w:tcBorders>
              <w:top w:val="nil"/>
              <w:left w:val="nil"/>
              <w:bottom w:val="single" w:sz="4" w:space="0" w:color="auto"/>
              <w:right w:val="single" w:sz="4" w:space="0" w:color="auto"/>
            </w:tcBorders>
            <w:shd w:val="clear" w:color="auto" w:fill="auto"/>
            <w:noWrap/>
            <w:vAlign w:val="center"/>
            <w:hideMark/>
          </w:tcPr>
          <w:p w14:paraId="7FEFA911"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ISH-S-20</w:t>
            </w:r>
          </w:p>
        </w:tc>
      </w:tr>
      <w:tr w:rsidR="00B82D37" w:rsidRPr="00B82D37" w14:paraId="68793FEC"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3AAAD5" w14:textId="77777777" w:rsidR="00B82D37" w:rsidRPr="00B82D37" w:rsidRDefault="00B82D37" w:rsidP="00B82D37">
            <w:pPr>
              <w:rPr>
                <w:rFonts w:ascii="Arial" w:hAnsi="Arial" w:cs="Arial"/>
                <w:sz w:val="24"/>
                <w:szCs w:val="24"/>
              </w:rPr>
            </w:pPr>
            <w:r w:rsidRPr="00B82D37">
              <w:rPr>
                <w:rFonts w:ascii="Arial" w:hAnsi="Arial" w:cs="Arial"/>
                <w:sz w:val="24"/>
                <w:szCs w:val="24"/>
              </w:rPr>
              <w:t>roue à boudin</w:t>
            </w:r>
          </w:p>
        </w:tc>
        <w:tc>
          <w:tcPr>
            <w:tcW w:w="0" w:type="auto"/>
            <w:tcBorders>
              <w:top w:val="nil"/>
              <w:left w:val="nil"/>
              <w:bottom w:val="single" w:sz="4" w:space="0" w:color="auto"/>
              <w:right w:val="single" w:sz="4" w:space="0" w:color="auto"/>
            </w:tcBorders>
            <w:shd w:val="clear" w:color="auto" w:fill="auto"/>
            <w:noWrap/>
            <w:vAlign w:val="center"/>
            <w:hideMark/>
          </w:tcPr>
          <w:p w14:paraId="3DB8754F"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ISH-S-21</w:t>
            </w:r>
          </w:p>
        </w:tc>
      </w:tr>
      <w:tr w:rsidR="00B82D37" w:rsidRPr="00B82D37" w14:paraId="55392A3A"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9633FA" w14:textId="77777777" w:rsidR="00B82D37" w:rsidRPr="00B82D37" w:rsidRDefault="00B82D37" w:rsidP="00B82D37">
            <w:pPr>
              <w:rPr>
                <w:rFonts w:ascii="Arial" w:hAnsi="Arial" w:cs="Arial"/>
                <w:sz w:val="24"/>
                <w:szCs w:val="24"/>
              </w:rPr>
            </w:pPr>
            <w:r w:rsidRPr="00B82D37">
              <w:rPr>
                <w:rFonts w:ascii="Arial" w:hAnsi="Arial" w:cs="Arial"/>
                <w:sz w:val="24"/>
                <w:szCs w:val="24"/>
              </w:rPr>
              <w:t>clavette</w:t>
            </w:r>
          </w:p>
        </w:tc>
        <w:tc>
          <w:tcPr>
            <w:tcW w:w="0" w:type="auto"/>
            <w:tcBorders>
              <w:top w:val="nil"/>
              <w:left w:val="nil"/>
              <w:bottom w:val="single" w:sz="4" w:space="0" w:color="auto"/>
              <w:right w:val="single" w:sz="4" w:space="0" w:color="auto"/>
            </w:tcBorders>
            <w:shd w:val="clear" w:color="auto" w:fill="auto"/>
            <w:noWrap/>
            <w:vAlign w:val="center"/>
            <w:hideMark/>
          </w:tcPr>
          <w:p w14:paraId="3354BF3C"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ISH-S-22</w:t>
            </w:r>
          </w:p>
        </w:tc>
      </w:tr>
      <w:tr w:rsidR="00B82D37" w:rsidRPr="00B82D37" w14:paraId="5C2B1C60"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15CD36" w14:textId="77777777" w:rsidR="00B82D37" w:rsidRPr="00B82D37" w:rsidRDefault="00B82D37" w:rsidP="00B82D37">
            <w:pPr>
              <w:rPr>
                <w:rFonts w:ascii="Arial" w:hAnsi="Arial" w:cs="Arial"/>
                <w:sz w:val="24"/>
                <w:szCs w:val="24"/>
              </w:rPr>
            </w:pPr>
            <w:r w:rsidRPr="00B82D37">
              <w:rPr>
                <w:rFonts w:ascii="Arial" w:hAnsi="Arial" w:cs="Arial"/>
                <w:sz w:val="24"/>
                <w:szCs w:val="24"/>
              </w:rPr>
              <w:t>rondelle plate</w:t>
            </w:r>
          </w:p>
        </w:tc>
        <w:tc>
          <w:tcPr>
            <w:tcW w:w="0" w:type="auto"/>
            <w:tcBorders>
              <w:top w:val="nil"/>
              <w:left w:val="nil"/>
              <w:bottom w:val="single" w:sz="4" w:space="0" w:color="auto"/>
              <w:right w:val="single" w:sz="4" w:space="0" w:color="auto"/>
            </w:tcBorders>
            <w:shd w:val="clear" w:color="auto" w:fill="auto"/>
            <w:noWrap/>
            <w:vAlign w:val="center"/>
            <w:hideMark/>
          </w:tcPr>
          <w:p w14:paraId="186E57CD"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ISH-S-23</w:t>
            </w:r>
          </w:p>
        </w:tc>
      </w:tr>
      <w:tr w:rsidR="00B82D37" w:rsidRPr="00B82D37" w14:paraId="0DFCD06A"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EC84F5" w14:textId="77777777" w:rsidR="00B82D37" w:rsidRPr="00B82D37" w:rsidRDefault="00B82D37" w:rsidP="00B82D37">
            <w:pPr>
              <w:rPr>
                <w:rFonts w:ascii="Arial" w:hAnsi="Arial" w:cs="Arial"/>
                <w:sz w:val="24"/>
                <w:szCs w:val="24"/>
              </w:rPr>
            </w:pPr>
            <w:r w:rsidRPr="00B82D37">
              <w:rPr>
                <w:rFonts w:ascii="Arial" w:hAnsi="Arial" w:cs="Arial"/>
                <w:sz w:val="24"/>
                <w:szCs w:val="24"/>
              </w:rPr>
              <w:t>vis Hc</w:t>
            </w:r>
          </w:p>
        </w:tc>
        <w:tc>
          <w:tcPr>
            <w:tcW w:w="0" w:type="auto"/>
            <w:tcBorders>
              <w:top w:val="nil"/>
              <w:left w:val="nil"/>
              <w:bottom w:val="single" w:sz="4" w:space="0" w:color="auto"/>
              <w:right w:val="single" w:sz="4" w:space="0" w:color="auto"/>
            </w:tcBorders>
            <w:shd w:val="clear" w:color="auto" w:fill="auto"/>
            <w:noWrap/>
            <w:vAlign w:val="center"/>
            <w:hideMark/>
          </w:tcPr>
          <w:p w14:paraId="18B5B566"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ISH-S-24</w:t>
            </w:r>
          </w:p>
        </w:tc>
      </w:tr>
      <w:tr w:rsidR="00B82D37" w:rsidRPr="00B82D37" w14:paraId="6666225A"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D43B7D" w14:textId="77777777" w:rsidR="00B82D37" w:rsidRPr="00B82D37" w:rsidRDefault="00B82D37" w:rsidP="00B82D37">
            <w:pPr>
              <w:rPr>
                <w:rFonts w:ascii="Arial" w:hAnsi="Arial" w:cs="Arial"/>
                <w:sz w:val="24"/>
                <w:szCs w:val="24"/>
              </w:rPr>
            </w:pPr>
            <w:r w:rsidRPr="00B82D37">
              <w:rPr>
                <w:rFonts w:ascii="Arial" w:hAnsi="Arial" w:cs="Arial"/>
                <w:sz w:val="24"/>
                <w:szCs w:val="24"/>
              </w:rPr>
              <w:t>chape arrière</w:t>
            </w:r>
          </w:p>
        </w:tc>
        <w:tc>
          <w:tcPr>
            <w:tcW w:w="0" w:type="auto"/>
            <w:tcBorders>
              <w:top w:val="nil"/>
              <w:left w:val="nil"/>
              <w:bottom w:val="single" w:sz="4" w:space="0" w:color="auto"/>
              <w:right w:val="single" w:sz="4" w:space="0" w:color="auto"/>
            </w:tcBorders>
            <w:shd w:val="clear" w:color="auto" w:fill="auto"/>
            <w:noWrap/>
            <w:vAlign w:val="center"/>
            <w:hideMark/>
          </w:tcPr>
          <w:p w14:paraId="06FB011B"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ISH-S-25</w:t>
            </w:r>
          </w:p>
        </w:tc>
      </w:tr>
      <w:tr w:rsidR="00B82D37" w:rsidRPr="00B82D37" w14:paraId="63953199"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40C3B7" w14:textId="77777777" w:rsidR="00B82D37" w:rsidRPr="00B82D37" w:rsidRDefault="00B82D37" w:rsidP="00B82D37">
            <w:pPr>
              <w:rPr>
                <w:rFonts w:ascii="Arial" w:hAnsi="Arial" w:cs="Arial"/>
                <w:sz w:val="24"/>
                <w:szCs w:val="24"/>
              </w:rPr>
            </w:pPr>
            <w:r w:rsidRPr="00B82D37">
              <w:rPr>
                <w:rFonts w:ascii="Arial" w:hAnsi="Arial" w:cs="Arial"/>
                <w:sz w:val="24"/>
                <w:szCs w:val="24"/>
              </w:rPr>
              <w:t>vis tendeur</w:t>
            </w:r>
          </w:p>
        </w:tc>
        <w:tc>
          <w:tcPr>
            <w:tcW w:w="0" w:type="auto"/>
            <w:tcBorders>
              <w:top w:val="nil"/>
              <w:left w:val="nil"/>
              <w:bottom w:val="single" w:sz="4" w:space="0" w:color="auto"/>
              <w:right w:val="single" w:sz="4" w:space="0" w:color="auto"/>
            </w:tcBorders>
            <w:shd w:val="clear" w:color="auto" w:fill="auto"/>
            <w:noWrap/>
            <w:vAlign w:val="center"/>
            <w:hideMark/>
          </w:tcPr>
          <w:p w14:paraId="0AA12856"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ISH-S-26</w:t>
            </w:r>
          </w:p>
        </w:tc>
      </w:tr>
      <w:tr w:rsidR="00B82D37" w:rsidRPr="00B82D37" w14:paraId="78DD885D"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9CA9EC" w14:textId="77777777" w:rsidR="00B82D37" w:rsidRPr="00B82D37" w:rsidRDefault="00B82D37" w:rsidP="00B82D37">
            <w:pPr>
              <w:rPr>
                <w:rFonts w:ascii="Arial" w:hAnsi="Arial" w:cs="Arial"/>
                <w:sz w:val="24"/>
                <w:szCs w:val="24"/>
              </w:rPr>
            </w:pPr>
            <w:r w:rsidRPr="00B82D37">
              <w:rPr>
                <w:rFonts w:ascii="Arial" w:hAnsi="Arial" w:cs="Arial"/>
                <w:sz w:val="24"/>
                <w:szCs w:val="24"/>
              </w:rPr>
              <w:t>distributeur hydraulique</w:t>
            </w:r>
          </w:p>
        </w:tc>
        <w:tc>
          <w:tcPr>
            <w:tcW w:w="0" w:type="auto"/>
            <w:tcBorders>
              <w:top w:val="nil"/>
              <w:left w:val="nil"/>
              <w:bottom w:val="single" w:sz="4" w:space="0" w:color="auto"/>
              <w:right w:val="single" w:sz="4" w:space="0" w:color="auto"/>
            </w:tcBorders>
            <w:shd w:val="clear" w:color="auto" w:fill="auto"/>
            <w:noWrap/>
            <w:vAlign w:val="center"/>
            <w:hideMark/>
          </w:tcPr>
          <w:p w14:paraId="2E2FBFCB"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ISH-S-27</w:t>
            </w:r>
          </w:p>
        </w:tc>
      </w:tr>
      <w:tr w:rsidR="00B82D37" w:rsidRPr="00B82D37" w14:paraId="4FA9FF57"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C54BC6" w14:textId="77777777" w:rsidR="00B82D37" w:rsidRPr="00B82D37" w:rsidRDefault="00B82D37" w:rsidP="00B82D37">
            <w:pPr>
              <w:rPr>
                <w:rFonts w:ascii="Arial" w:hAnsi="Arial" w:cs="Arial"/>
                <w:sz w:val="24"/>
                <w:szCs w:val="24"/>
              </w:rPr>
            </w:pPr>
            <w:r w:rsidRPr="00B82D37">
              <w:rPr>
                <w:rFonts w:ascii="Arial" w:hAnsi="Arial" w:cs="Arial"/>
                <w:sz w:val="24"/>
                <w:szCs w:val="24"/>
              </w:rPr>
              <w:t>capteur de sécurité</w:t>
            </w:r>
          </w:p>
        </w:tc>
        <w:tc>
          <w:tcPr>
            <w:tcW w:w="0" w:type="auto"/>
            <w:tcBorders>
              <w:top w:val="nil"/>
              <w:left w:val="nil"/>
              <w:bottom w:val="single" w:sz="4" w:space="0" w:color="auto"/>
              <w:right w:val="single" w:sz="4" w:space="0" w:color="auto"/>
            </w:tcBorders>
            <w:shd w:val="clear" w:color="auto" w:fill="auto"/>
            <w:noWrap/>
            <w:vAlign w:val="center"/>
            <w:hideMark/>
          </w:tcPr>
          <w:p w14:paraId="5CF8CBA9"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ISH-S-28</w:t>
            </w:r>
          </w:p>
        </w:tc>
      </w:tr>
      <w:tr w:rsidR="00B82D37" w:rsidRPr="00B82D37" w14:paraId="73859C7A"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B58A7E" w14:textId="77777777" w:rsidR="00B82D37" w:rsidRPr="00B82D37" w:rsidRDefault="00B82D37" w:rsidP="00B82D37">
            <w:pPr>
              <w:rPr>
                <w:rFonts w:ascii="Arial" w:hAnsi="Arial" w:cs="Arial"/>
                <w:sz w:val="24"/>
                <w:szCs w:val="24"/>
              </w:rPr>
            </w:pPr>
            <w:r w:rsidRPr="00B82D37">
              <w:rPr>
                <w:rFonts w:ascii="Arial" w:hAnsi="Arial" w:cs="Arial"/>
                <w:sz w:val="24"/>
                <w:szCs w:val="24"/>
              </w:rPr>
              <w:t>préventa</w:t>
            </w:r>
          </w:p>
        </w:tc>
        <w:tc>
          <w:tcPr>
            <w:tcW w:w="0" w:type="auto"/>
            <w:tcBorders>
              <w:top w:val="nil"/>
              <w:left w:val="nil"/>
              <w:bottom w:val="single" w:sz="4" w:space="0" w:color="auto"/>
              <w:right w:val="single" w:sz="4" w:space="0" w:color="auto"/>
            </w:tcBorders>
            <w:shd w:val="clear" w:color="auto" w:fill="auto"/>
            <w:noWrap/>
            <w:vAlign w:val="center"/>
            <w:hideMark/>
          </w:tcPr>
          <w:p w14:paraId="1A8ECE1B"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ISH-S-29</w:t>
            </w:r>
          </w:p>
        </w:tc>
      </w:tr>
      <w:tr w:rsidR="00B82D37" w:rsidRPr="00B82D37" w14:paraId="2839013C"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D0D6C6" w14:textId="77777777" w:rsidR="00B82D37" w:rsidRPr="00B82D37" w:rsidRDefault="00B82D37" w:rsidP="00B82D37">
            <w:pPr>
              <w:rPr>
                <w:rFonts w:ascii="Arial" w:hAnsi="Arial" w:cs="Arial"/>
                <w:sz w:val="24"/>
                <w:szCs w:val="24"/>
              </w:rPr>
            </w:pPr>
            <w:r w:rsidRPr="00B82D37">
              <w:rPr>
                <w:rFonts w:ascii="Arial" w:hAnsi="Arial" w:cs="Arial"/>
                <w:sz w:val="24"/>
                <w:szCs w:val="24"/>
              </w:rPr>
              <w:t>sectionneur pneumatique</w:t>
            </w:r>
          </w:p>
        </w:tc>
        <w:tc>
          <w:tcPr>
            <w:tcW w:w="0" w:type="auto"/>
            <w:tcBorders>
              <w:top w:val="nil"/>
              <w:left w:val="nil"/>
              <w:bottom w:val="single" w:sz="4" w:space="0" w:color="auto"/>
              <w:right w:val="single" w:sz="4" w:space="0" w:color="auto"/>
            </w:tcBorders>
            <w:shd w:val="clear" w:color="auto" w:fill="auto"/>
            <w:noWrap/>
            <w:vAlign w:val="center"/>
            <w:hideMark/>
          </w:tcPr>
          <w:p w14:paraId="51CC5DD8"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ISH-S-30</w:t>
            </w:r>
          </w:p>
        </w:tc>
      </w:tr>
      <w:tr w:rsidR="00B82D37" w:rsidRPr="00B82D37" w14:paraId="6D20A9F0"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F12580" w14:textId="77777777" w:rsidR="00B82D37" w:rsidRPr="00B82D37" w:rsidRDefault="00B82D37" w:rsidP="00B82D37">
            <w:pPr>
              <w:rPr>
                <w:rFonts w:ascii="Arial" w:hAnsi="Arial" w:cs="Arial"/>
                <w:sz w:val="24"/>
                <w:szCs w:val="24"/>
              </w:rPr>
            </w:pPr>
            <w:r w:rsidRPr="00B82D37">
              <w:rPr>
                <w:rFonts w:ascii="Arial" w:hAnsi="Arial" w:cs="Arial"/>
                <w:sz w:val="24"/>
                <w:szCs w:val="24"/>
              </w:rPr>
              <w:t>sectionneur électrique</w:t>
            </w:r>
          </w:p>
        </w:tc>
        <w:tc>
          <w:tcPr>
            <w:tcW w:w="0" w:type="auto"/>
            <w:tcBorders>
              <w:top w:val="nil"/>
              <w:left w:val="nil"/>
              <w:bottom w:val="single" w:sz="4" w:space="0" w:color="auto"/>
              <w:right w:val="single" w:sz="4" w:space="0" w:color="auto"/>
            </w:tcBorders>
            <w:shd w:val="clear" w:color="auto" w:fill="auto"/>
            <w:noWrap/>
            <w:vAlign w:val="center"/>
            <w:hideMark/>
          </w:tcPr>
          <w:p w14:paraId="17387D03"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ISH-S-31</w:t>
            </w:r>
          </w:p>
        </w:tc>
      </w:tr>
      <w:tr w:rsidR="00B82D37" w:rsidRPr="00B82D37" w14:paraId="1170588D"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2451D4" w14:textId="77777777" w:rsidR="00B82D37" w:rsidRPr="00B82D37" w:rsidRDefault="00034DA9" w:rsidP="00B82D37">
            <w:pPr>
              <w:rPr>
                <w:rFonts w:ascii="Arial" w:hAnsi="Arial" w:cs="Arial"/>
                <w:sz w:val="24"/>
                <w:szCs w:val="24"/>
              </w:rPr>
            </w:pPr>
            <w:r w:rsidRPr="00B82D37">
              <w:rPr>
                <w:rFonts w:ascii="Arial" w:hAnsi="Arial" w:cs="Arial"/>
                <w:sz w:val="24"/>
                <w:szCs w:val="24"/>
              </w:rPr>
              <w:t>amortisseur</w:t>
            </w:r>
          </w:p>
        </w:tc>
        <w:tc>
          <w:tcPr>
            <w:tcW w:w="0" w:type="auto"/>
            <w:tcBorders>
              <w:top w:val="nil"/>
              <w:left w:val="nil"/>
              <w:bottom w:val="single" w:sz="4" w:space="0" w:color="auto"/>
              <w:right w:val="single" w:sz="4" w:space="0" w:color="auto"/>
            </w:tcBorders>
            <w:shd w:val="clear" w:color="auto" w:fill="auto"/>
            <w:noWrap/>
            <w:vAlign w:val="center"/>
            <w:hideMark/>
          </w:tcPr>
          <w:p w14:paraId="2163EC63"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ISH-S-32</w:t>
            </w:r>
          </w:p>
        </w:tc>
      </w:tr>
      <w:tr w:rsidR="00B82D37" w:rsidRPr="00B82D37" w14:paraId="34C5C283"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01D0BF" w14:textId="77777777" w:rsidR="00B82D37" w:rsidRPr="00B82D37" w:rsidRDefault="00B82D37" w:rsidP="00B82D37">
            <w:pPr>
              <w:rPr>
                <w:rFonts w:ascii="Arial" w:hAnsi="Arial" w:cs="Arial"/>
                <w:sz w:val="24"/>
                <w:szCs w:val="24"/>
              </w:rPr>
            </w:pPr>
            <w:r w:rsidRPr="00B82D37">
              <w:rPr>
                <w:rFonts w:ascii="Arial" w:hAnsi="Arial" w:cs="Arial"/>
                <w:sz w:val="24"/>
                <w:szCs w:val="24"/>
              </w:rPr>
              <w:t>régulateur de vitesse unidirectionnel</w:t>
            </w:r>
          </w:p>
        </w:tc>
        <w:tc>
          <w:tcPr>
            <w:tcW w:w="0" w:type="auto"/>
            <w:tcBorders>
              <w:top w:val="nil"/>
              <w:left w:val="nil"/>
              <w:bottom w:val="single" w:sz="4" w:space="0" w:color="auto"/>
              <w:right w:val="single" w:sz="4" w:space="0" w:color="auto"/>
            </w:tcBorders>
            <w:shd w:val="clear" w:color="auto" w:fill="auto"/>
            <w:noWrap/>
            <w:vAlign w:val="center"/>
            <w:hideMark/>
          </w:tcPr>
          <w:p w14:paraId="46B1F9B7"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ISH-S-33</w:t>
            </w:r>
          </w:p>
        </w:tc>
      </w:tr>
      <w:tr w:rsidR="00B82D37" w:rsidRPr="00B82D37" w14:paraId="519607AB"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C3FE0C" w14:textId="77777777" w:rsidR="00B82D37" w:rsidRPr="00B82D37" w:rsidRDefault="00B82D37" w:rsidP="00B82D37">
            <w:pPr>
              <w:rPr>
                <w:rFonts w:ascii="Arial" w:hAnsi="Arial" w:cs="Arial"/>
                <w:sz w:val="24"/>
                <w:szCs w:val="24"/>
              </w:rPr>
            </w:pPr>
            <w:r w:rsidRPr="00B82D37">
              <w:rPr>
                <w:rFonts w:ascii="Arial" w:hAnsi="Arial" w:cs="Arial"/>
                <w:sz w:val="24"/>
                <w:szCs w:val="24"/>
              </w:rPr>
              <w:t>canalis</w:t>
            </w:r>
          </w:p>
        </w:tc>
        <w:tc>
          <w:tcPr>
            <w:tcW w:w="0" w:type="auto"/>
            <w:tcBorders>
              <w:top w:val="nil"/>
              <w:left w:val="nil"/>
              <w:bottom w:val="single" w:sz="4" w:space="0" w:color="auto"/>
              <w:right w:val="single" w:sz="4" w:space="0" w:color="auto"/>
            </w:tcBorders>
            <w:shd w:val="clear" w:color="auto" w:fill="auto"/>
            <w:noWrap/>
            <w:vAlign w:val="center"/>
            <w:hideMark/>
          </w:tcPr>
          <w:p w14:paraId="76F5DFC2"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ISH-S-34</w:t>
            </w:r>
          </w:p>
        </w:tc>
      </w:tr>
      <w:tr w:rsidR="00B82D37" w:rsidRPr="00B82D37" w14:paraId="4CB70215"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B0FE12" w14:textId="77777777" w:rsidR="00B82D37" w:rsidRPr="00B82D37" w:rsidRDefault="00B82D37" w:rsidP="00B82D37">
            <w:pPr>
              <w:rPr>
                <w:rFonts w:ascii="Arial" w:hAnsi="Arial" w:cs="Arial"/>
                <w:sz w:val="24"/>
                <w:szCs w:val="24"/>
              </w:rPr>
            </w:pPr>
            <w:r w:rsidRPr="00B82D37">
              <w:rPr>
                <w:rFonts w:ascii="Arial" w:hAnsi="Arial" w:cs="Arial"/>
                <w:sz w:val="24"/>
                <w:szCs w:val="24"/>
              </w:rPr>
              <w:t>butée de capteur</w:t>
            </w:r>
          </w:p>
        </w:tc>
        <w:tc>
          <w:tcPr>
            <w:tcW w:w="0" w:type="auto"/>
            <w:tcBorders>
              <w:top w:val="nil"/>
              <w:left w:val="nil"/>
              <w:bottom w:val="single" w:sz="4" w:space="0" w:color="auto"/>
              <w:right w:val="single" w:sz="4" w:space="0" w:color="auto"/>
            </w:tcBorders>
            <w:shd w:val="clear" w:color="auto" w:fill="auto"/>
            <w:noWrap/>
            <w:vAlign w:val="center"/>
            <w:hideMark/>
          </w:tcPr>
          <w:p w14:paraId="380FAEF0"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ISH-S-35</w:t>
            </w:r>
          </w:p>
        </w:tc>
      </w:tr>
      <w:tr w:rsidR="00B82D37" w:rsidRPr="00B82D37" w14:paraId="1856295B" w14:textId="77777777" w:rsidTr="00B82D3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D7B1C1" w14:textId="77777777" w:rsidR="00B82D37" w:rsidRPr="00B82D37" w:rsidRDefault="00B82D37" w:rsidP="00B82D37">
            <w:pPr>
              <w:rPr>
                <w:rFonts w:ascii="Arial" w:hAnsi="Arial" w:cs="Arial"/>
                <w:sz w:val="24"/>
                <w:szCs w:val="24"/>
              </w:rPr>
            </w:pPr>
            <w:r w:rsidRPr="00B82D37">
              <w:rPr>
                <w:rFonts w:ascii="Arial" w:hAnsi="Arial" w:cs="Arial"/>
                <w:sz w:val="24"/>
                <w:szCs w:val="24"/>
              </w:rPr>
              <w:t>réflecteur</w:t>
            </w:r>
          </w:p>
        </w:tc>
        <w:tc>
          <w:tcPr>
            <w:tcW w:w="0" w:type="auto"/>
            <w:tcBorders>
              <w:top w:val="nil"/>
              <w:left w:val="nil"/>
              <w:bottom w:val="single" w:sz="4" w:space="0" w:color="auto"/>
              <w:right w:val="single" w:sz="4" w:space="0" w:color="auto"/>
            </w:tcBorders>
            <w:shd w:val="clear" w:color="auto" w:fill="auto"/>
            <w:noWrap/>
            <w:vAlign w:val="center"/>
            <w:hideMark/>
          </w:tcPr>
          <w:p w14:paraId="24CAEF97" w14:textId="77777777" w:rsidR="00B82D37" w:rsidRPr="00B82D37" w:rsidRDefault="00B82D37" w:rsidP="00B82D37">
            <w:pPr>
              <w:jc w:val="center"/>
              <w:rPr>
                <w:rFonts w:ascii="Arial" w:hAnsi="Arial" w:cs="Arial"/>
                <w:sz w:val="24"/>
                <w:szCs w:val="24"/>
              </w:rPr>
            </w:pPr>
            <w:r w:rsidRPr="00B82D37">
              <w:rPr>
                <w:rFonts w:ascii="Arial" w:hAnsi="Arial" w:cs="Arial"/>
                <w:sz w:val="24"/>
                <w:szCs w:val="24"/>
              </w:rPr>
              <w:t>ISH-S-36</w:t>
            </w:r>
          </w:p>
        </w:tc>
      </w:tr>
    </w:tbl>
    <w:p w14:paraId="3C7D560F" w14:textId="77777777" w:rsidR="00242270" w:rsidRPr="00B82D37" w:rsidRDefault="00242270" w:rsidP="00A8136C">
      <w:pPr>
        <w:pStyle w:val="Paragraphes"/>
        <w:rPr>
          <w:rFonts w:ascii="Lucida Handwriting" w:hAnsi="Lucida Handwriting"/>
          <w:sz w:val="24"/>
        </w:rPr>
      </w:pPr>
    </w:p>
    <w:p w14:paraId="2F5B5AA9" w14:textId="77777777" w:rsidR="00DD6296" w:rsidRDefault="00DD6296" w:rsidP="00A8136C">
      <w:pPr>
        <w:pStyle w:val="Paragraphes"/>
        <w:rPr>
          <w:rFonts w:ascii="Lucida Handwriting" w:hAnsi="Lucida Handwriting"/>
          <w:sz w:val="24"/>
        </w:rPr>
      </w:pPr>
    </w:p>
    <w:p w14:paraId="5EB1DDBC" w14:textId="77777777" w:rsidR="00971B87" w:rsidRDefault="00971B87" w:rsidP="00A8136C">
      <w:pPr>
        <w:pStyle w:val="Paragraphes"/>
        <w:rPr>
          <w:rFonts w:ascii="Lucida Handwriting" w:hAnsi="Lucida Handwriting"/>
          <w:sz w:val="24"/>
        </w:rPr>
      </w:pPr>
    </w:p>
    <w:p w14:paraId="6894550E" w14:textId="77777777" w:rsidR="00DD6296" w:rsidRPr="00B82D37" w:rsidRDefault="00DD6296" w:rsidP="00A8136C">
      <w:pPr>
        <w:pStyle w:val="Paragraphes"/>
        <w:rPr>
          <w:rFonts w:ascii="Lucida Handwriting" w:hAnsi="Lucida Handwriting"/>
          <w:sz w:val="24"/>
        </w:rPr>
      </w:pPr>
    </w:p>
    <w:tbl>
      <w:tblPr>
        <w:tblW w:w="8140" w:type="dxa"/>
        <w:jc w:val="center"/>
        <w:tblCellMar>
          <w:left w:w="70" w:type="dxa"/>
          <w:right w:w="70" w:type="dxa"/>
        </w:tblCellMar>
        <w:tblLook w:val="04A0" w:firstRow="1" w:lastRow="0" w:firstColumn="1" w:lastColumn="0" w:noHBand="0" w:noVBand="1"/>
      </w:tblPr>
      <w:tblGrid>
        <w:gridCol w:w="7000"/>
        <w:gridCol w:w="1140"/>
      </w:tblGrid>
      <w:tr w:rsidR="00971B87" w:rsidRPr="00A545E6" w14:paraId="214BDF4E" w14:textId="77777777" w:rsidTr="00A545E6">
        <w:trPr>
          <w:trHeight w:val="405"/>
          <w:jc w:val="center"/>
        </w:trPr>
        <w:tc>
          <w:tcPr>
            <w:tcW w:w="7000" w:type="dxa"/>
            <w:tcBorders>
              <w:top w:val="nil"/>
              <w:left w:val="nil"/>
              <w:bottom w:val="nil"/>
              <w:right w:val="nil"/>
            </w:tcBorders>
            <w:shd w:val="clear" w:color="auto" w:fill="auto"/>
            <w:noWrap/>
            <w:vAlign w:val="center"/>
            <w:hideMark/>
          </w:tcPr>
          <w:p w14:paraId="1D8FD92C" w14:textId="77777777" w:rsidR="00971B87" w:rsidRPr="00A545E6" w:rsidRDefault="00971B87" w:rsidP="00971B87">
            <w:pPr>
              <w:jc w:val="center"/>
              <w:rPr>
                <w:rFonts w:ascii="Arial" w:hAnsi="Arial" w:cs="Arial"/>
                <w:b/>
                <w:bCs/>
                <w:sz w:val="36"/>
                <w:szCs w:val="32"/>
                <w:u w:val="single"/>
              </w:rPr>
            </w:pPr>
            <w:r w:rsidRPr="00A545E6">
              <w:rPr>
                <w:rFonts w:ascii="Arial" w:hAnsi="Arial" w:cs="Arial"/>
                <w:b/>
                <w:bCs/>
                <w:sz w:val="36"/>
                <w:szCs w:val="32"/>
                <w:u w:val="single"/>
              </w:rPr>
              <w:t>AMDEC</w:t>
            </w:r>
          </w:p>
        </w:tc>
        <w:tc>
          <w:tcPr>
            <w:tcW w:w="1140" w:type="dxa"/>
            <w:tcBorders>
              <w:top w:val="nil"/>
              <w:left w:val="nil"/>
              <w:bottom w:val="nil"/>
              <w:right w:val="nil"/>
            </w:tcBorders>
            <w:shd w:val="clear" w:color="auto" w:fill="auto"/>
            <w:noWrap/>
            <w:vAlign w:val="center"/>
            <w:hideMark/>
          </w:tcPr>
          <w:p w14:paraId="328B33B8" w14:textId="77777777" w:rsidR="00971B87" w:rsidRPr="00A545E6" w:rsidRDefault="00971B87" w:rsidP="00971B87">
            <w:pPr>
              <w:jc w:val="center"/>
              <w:rPr>
                <w:rFonts w:ascii="Arial" w:hAnsi="Arial" w:cs="Arial"/>
                <w:sz w:val="36"/>
                <w:u w:val="single"/>
              </w:rPr>
            </w:pPr>
          </w:p>
        </w:tc>
      </w:tr>
      <w:tr w:rsidR="00A545E6" w:rsidRPr="00A545E6" w14:paraId="5F317EF0" w14:textId="77777777" w:rsidTr="00A545E6">
        <w:trPr>
          <w:trHeight w:val="405"/>
          <w:jc w:val="center"/>
        </w:trPr>
        <w:tc>
          <w:tcPr>
            <w:tcW w:w="7000" w:type="dxa"/>
            <w:tcBorders>
              <w:top w:val="nil"/>
              <w:left w:val="nil"/>
              <w:bottom w:val="nil"/>
              <w:right w:val="nil"/>
            </w:tcBorders>
            <w:shd w:val="clear" w:color="auto" w:fill="auto"/>
            <w:noWrap/>
            <w:vAlign w:val="center"/>
            <w:hideMark/>
          </w:tcPr>
          <w:p w14:paraId="76C2756B" w14:textId="77777777" w:rsidR="00A545E6" w:rsidRPr="00A545E6" w:rsidRDefault="00A545E6" w:rsidP="00971B87">
            <w:pPr>
              <w:jc w:val="center"/>
              <w:rPr>
                <w:rFonts w:ascii="Arial" w:hAnsi="Arial" w:cs="Arial"/>
                <w:b/>
                <w:bCs/>
                <w:sz w:val="36"/>
                <w:szCs w:val="32"/>
                <w:u w:val="single"/>
              </w:rPr>
            </w:pPr>
          </w:p>
        </w:tc>
        <w:tc>
          <w:tcPr>
            <w:tcW w:w="1140" w:type="dxa"/>
            <w:tcBorders>
              <w:top w:val="nil"/>
              <w:left w:val="nil"/>
              <w:bottom w:val="nil"/>
              <w:right w:val="nil"/>
            </w:tcBorders>
            <w:shd w:val="clear" w:color="auto" w:fill="auto"/>
            <w:noWrap/>
            <w:vAlign w:val="center"/>
            <w:hideMark/>
          </w:tcPr>
          <w:p w14:paraId="1D1F9205" w14:textId="77777777" w:rsidR="00A545E6" w:rsidRPr="00A545E6" w:rsidRDefault="00A545E6" w:rsidP="00971B87">
            <w:pPr>
              <w:jc w:val="center"/>
              <w:rPr>
                <w:rFonts w:ascii="Arial" w:hAnsi="Arial" w:cs="Arial"/>
                <w:sz w:val="36"/>
                <w:u w:val="single"/>
              </w:rPr>
            </w:pPr>
          </w:p>
        </w:tc>
      </w:tr>
      <w:tr w:rsidR="00971B87" w:rsidRPr="00A545E6" w14:paraId="0932655C" w14:textId="77777777" w:rsidTr="00A545E6">
        <w:trPr>
          <w:trHeight w:val="360"/>
          <w:jc w:val="center"/>
        </w:trPr>
        <w:tc>
          <w:tcPr>
            <w:tcW w:w="8140" w:type="dxa"/>
            <w:gridSpan w:val="2"/>
            <w:tcBorders>
              <w:top w:val="nil"/>
              <w:left w:val="nil"/>
              <w:bottom w:val="nil"/>
              <w:right w:val="nil"/>
            </w:tcBorders>
            <w:shd w:val="clear" w:color="auto" w:fill="auto"/>
            <w:noWrap/>
            <w:vAlign w:val="center"/>
            <w:hideMark/>
          </w:tcPr>
          <w:p w14:paraId="08DFB514" w14:textId="77777777" w:rsidR="00971B87" w:rsidRPr="00A545E6" w:rsidRDefault="00971B87" w:rsidP="00A545E6">
            <w:pPr>
              <w:spacing w:before="120" w:after="120"/>
              <w:rPr>
                <w:rFonts w:ascii="Arial" w:hAnsi="Arial" w:cs="Arial"/>
                <w:b/>
                <w:bCs/>
                <w:sz w:val="24"/>
                <w:szCs w:val="24"/>
              </w:rPr>
            </w:pPr>
            <w:r w:rsidRPr="00A545E6">
              <w:rPr>
                <w:rFonts w:ascii="Arial" w:hAnsi="Arial" w:cs="Arial"/>
                <w:b/>
                <w:bCs/>
                <w:sz w:val="24"/>
                <w:szCs w:val="24"/>
              </w:rPr>
              <w:t>Liste de systèmes ou sous systèmes ou éléments existants</w:t>
            </w:r>
          </w:p>
        </w:tc>
      </w:tr>
      <w:tr w:rsidR="00971B87" w:rsidRPr="00A545E6" w14:paraId="42F3C774" w14:textId="77777777" w:rsidTr="00A545E6">
        <w:trPr>
          <w:trHeight w:val="255"/>
          <w:jc w:val="center"/>
        </w:trPr>
        <w:tc>
          <w:tcPr>
            <w:tcW w:w="7000" w:type="dxa"/>
            <w:tcBorders>
              <w:top w:val="nil"/>
              <w:left w:val="nil"/>
              <w:bottom w:val="nil"/>
              <w:right w:val="nil"/>
            </w:tcBorders>
            <w:shd w:val="clear" w:color="auto" w:fill="auto"/>
            <w:noWrap/>
            <w:vAlign w:val="bottom"/>
            <w:hideMark/>
          </w:tcPr>
          <w:p w14:paraId="6D672A86" w14:textId="77777777" w:rsidR="00971B87" w:rsidRPr="00A545E6" w:rsidRDefault="00971B87" w:rsidP="00A545E6">
            <w:pPr>
              <w:spacing w:before="120" w:after="120"/>
              <w:rPr>
                <w:rFonts w:ascii="Arial" w:hAnsi="Arial" w:cs="Arial"/>
                <w:b/>
                <w:bCs/>
                <w:sz w:val="24"/>
                <w:szCs w:val="24"/>
              </w:rPr>
            </w:pPr>
            <w:r w:rsidRPr="00A545E6">
              <w:rPr>
                <w:rFonts w:ascii="Arial" w:hAnsi="Arial" w:cs="Arial"/>
                <w:b/>
                <w:bCs/>
                <w:sz w:val="24"/>
                <w:szCs w:val="24"/>
              </w:rPr>
              <w:t>Toutes ne sont pas retranscrire dans l'AMDEC</w:t>
            </w:r>
          </w:p>
        </w:tc>
        <w:tc>
          <w:tcPr>
            <w:tcW w:w="1140" w:type="dxa"/>
            <w:tcBorders>
              <w:top w:val="nil"/>
              <w:left w:val="nil"/>
              <w:bottom w:val="nil"/>
              <w:right w:val="nil"/>
            </w:tcBorders>
            <w:shd w:val="clear" w:color="auto" w:fill="auto"/>
            <w:noWrap/>
            <w:vAlign w:val="center"/>
            <w:hideMark/>
          </w:tcPr>
          <w:p w14:paraId="29D7480C" w14:textId="77777777" w:rsidR="00971B87" w:rsidRPr="00A545E6" w:rsidRDefault="00971B87" w:rsidP="00A545E6">
            <w:pPr>
              <w:spacing w:before="120" w:after="120"/>
              <w:jc w:val="center"/>
              <w:rPr>
                <w:rFonts w:ascii="Arial" w:hAnsi="Arial" w:cs="Arial"/>
                <w:b/>
                <w:sz w:val="24"/>
                <w:szCs w:val="24"/>
              </w:rPr>
            </w:pPr>
          </w:p>
        </w:tc>
      </w:tr>
      <w:tr w:rsidR="00971B87" w:rsidRPr="00A545E6" w14:paraId="4D3CE859" w14:textId="77777777" w:rsidTr="00A545E6">
        <w:trPr>
          <w:trHeight w:val="255"/>
          <w:jc w:val="center"/>
        </w:trPr>
        <w:tc>
          <w:tcPr>
            <w:tcW w:w="7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797D7" w14:textId="77777777" w:rsidR="00971B87" w:rsidRPr="00A545E6" w:rsidRDefault="00971B87" w:rsidP="00971B87">
            <w:pPr>
              <w:rPr>
                <w:rFonts w:ascii="Arial" w:hAnsi="Arial" w:cs="Arial"/>
                <w:sz w:val="24"/>
                <w:szCs w:val="24"/>
              </w:rPr>
            </w:pPr>
            <w:r w:rsidRPr="00A545E6">
              <w:rPr>
                <w:rFonts w:ascii="Arial" w:hAnsi="Arial" w:cs="Arial"/>
                <w:sz w:val="24"/>
                <w:szCs w:val="24"/>
              </w:rPr>
              <w:t>moteur</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8C8DFC1"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S-1</w:t>
            </w:r>
          </w:p>
        </w:tc>
      </w:tr>
      <w:tr w:rsidR="00971B87" w:rsidRPr="00A545E6" w14:paraId="28EBE11C"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34AA7447" w14:textId="77777777" w:rsidR="00971B87" w:rsidRPr="00A545E6" w:rsidRDefault="00034DA9" w:rsidP="00971B87">
            <w:pPr>
              <w:rPr>
                <w:rFonts w:ascii="Arial" w:hAnsi="Arial" w:cs="Arial"/>
                <w:sz w:val="24"/>
                <w:szCs w:val="24"/>
              </w:rPr>
            </w:pPr>
            <w:r w:rsidRPr="00A545E6">
              <w:rPr>
                <w:rFonts w:ascii="Arial" w:hAnsi="Arial" w:cs="Arial"/>
                <w:sz w:val="24"/>
                <w:szCs w:val="24"/>
              </w:rPr>
              <w:t>vérin</w:t>
            </w:r>
            <w:r w:rsidR="00971B87" w:rsidRPr="00A545E6">
              <w:rPr>
                <w:rFonts w:ascii="Arial" w:hAnsi="Arial" w:cs="Arial"/>
                <w:sz w:val="24"/>
                <w:szCs w:val="24"/>
              </w:rPr>
              <w:t xml:space="preserve"> hydraulique</w:t>
            </w:r>
          </w:p>
        </w:tc>
        <w:tc>
          <w:tcPr>
            <w:tcW w:w="1140" w:type="dxa"/>
            <w:tcBorders>
              <w:top w:val="nil"/>
              <w:left w:val="nil"/>
              <w:bottom w:val="single" w:sz="4" w:space="0" w:color="auto"/>
              <w:right w:val="single" w:sz="4" w:space="0" w:color="auto"/>
            </w:tcBorders>
            <w:shd w:val="clear" w:color="auto" w:fill="auto"/>
            <w:noWrap/>
            <w:vAlign w:val="center"/>
            <w:hideMark/>
          </w:tcPr>
          <w:p w14:paraId="0A3B8863"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S-2</w:t>
            </w:r>
          </w:p>
        </w:tc>
      </w:tr>
      <w:tr w:rsidR="00971B87" w:rsidRPr="00A545E6" w14:paraId="748FEEAD"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7C27A9EA" w14:textId="77777777" w:rsidR="00971B87" w:rsidRPr="00A545E6" w:rsidRDefault="00971B87" w:rsidP="00971B87">
            <w:pPr>
              <w:rPr>
                <w:rFonts w:ascii="Arial" w:hAnsi="Arial" w:cs="Arial"/>
                <w:sz w:val="24"/>
                <w:szCs w:val="24"/>
              </w:rPr>
            </w:pPr>
            <w:r w:rsidRPr="00A545E6">
              <w:rPr>
                <w:rFonts w:ascii="Arial" w:hAnsi="Arial" w:cs="Arial"/>
                <w:sz w:val="24"/>
                <w:szCs w:val="24"/>
              </w:rPr>
              <w:t>distributeur pneumatique</w:t>
            </w:r>
          </w:p>
        </w:tc>
        <w:tc>
          <w:tcPr>
            <w:tcW w:w="1140" w:type="dxa"/>
            <w:tcBorders>
              <w:top w:val="nil"/>
              <w:left w:val="nil"/>
              <w:bottom w:val="single" w:sz="4" w:space="0" w:color="auto"/>
              <w:right w:val="single" w:sz="4" w:space="0" w:color="auto"/>
            </w:tcBorders>
            <w:shd w:val="clear" w:color="auto" w:fill="auto"/>
            <w:noWrap/>
            <w:vAlign w:val="center"/>
            <w:hideMark/>
          </w:tcPr>
          <w:p w14:paraId="18AE5F6F"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S-3</w:t>
            </w:r>
          </w:p>
        </w:tc>
      </w:tr>
      <w:tr w:rsidR="00971B87" w:rsidRPr="00A545E6" w14:paraId="0E64DA8E"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50C45C61" w14:textId="77777777" w:rsidR="00971B87" w:rsidRPr="00A545E6" w:rsidRDefault="00971B87" w:rsidP="00971B87">
            <w:pPr>
              <w:rPr>
                <w:rFonts w:ascii="Arial" w:hAnsi="Arial" w:cs="Arial"/>
                <w:sz w:val="24"/>
                <w:szCs w:val="24"/>
              </w:rPr>
            </w:pPr>
            <w:r w:rsidRPr="00A545E6">
              <w:rPr>
                <w:rFonts w:ascii="Arial" w:hAnsi="Arial" w:cs="Arial"/>
                <w:sz w:val="24"/>
                <w:szCs w:val="24"/>
              </w:rPr>
              <w:t>centrale hydraulique</w:t>
            </w:r>
          </w:p>
        </w:tc>
        <w:tc>
          <w:tcPr>
            <w:tcW w:w="1140" w:type="dxa"/>
            <w:tcBorders>
              <w:top w:val="nil"/>
              <w:left w:val="nil"/>
              <w:bottom w:val="single" w:sz="4" w:space="0" w:color="auto"/>
              <w:right w:val="single" w:sz="4" w:space="0" w:color="auto"/>
            </w:tcBorders>
            <w:shd w:val="clear" w:color="auto" w:fill="auto"/>
            <w:noWrap/>
            <w:vAlign w:val="center"/>
            <w:hideMark/>
          </w:tcPr>
          <w:p w14:paraId="1818E70F"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S-4</w:t>
            </w:r>
          </w:p>
        </w:tc>
      </w:tr>
      <w:tr w:rsidR="00971B87" w:rsidRPr="00A545E6" w14:paraId="5D73A01A"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4E214497" w14:textId="77777777" w:rsidR="00971B87" w:rsidRPr="00A545E6" w:rsidRDefault="00971B87" w:rsidP="00971B87">
            <w:pPr>
              <w:rPr>
                <w:rFonts w:ascii="Arial" w:hAnsi="Arial" w:cs="Arial"/>
                <w:sz w:val="24"/>
                <w:szCs w:val="24"/>
              </w:rPr>
            </w:pPr>
            <w:r w:rsidRPr="00A545E6">
              <w:rPr>
                <w:rFonts w:ascii="Arial" w:hAnsi="Arial" w:cs="Arial"/>
                <w:sz w:val="24"/>
                <w:szCs w:val="24"/>
              </w:rPr>
              <w:t>unité de transfert</w:t>
            </w:r>
          </w:p>
        </w:tc>
        <w:tc>
          <w:tcPr>
            <w:tcW w:w="1140" w:type="dxa"/>
            <w:tcBorders>
              <w:top w:val="nil"/>
              <w:left w:val="nil"/>
              <w:bottom w:val="single" w:sz="4" w:space="0" w:color="auto"/>
              <w:right w:val="single" w:sz="4" w:space="0" w:color="auto"/>
            </w:tcBorders>
            <w:shd w:val="clear" w:color="auto" w:fill="auto"/>
            <w:noWrap/>
            <w:vAlign w:val="center"/>
            <w:hideMark/>
          </w:tcPr>
          <w:p w14:paraId="6D5127E0"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S-5</w:t>
            </w:r>
          </w:p>
        </w:tc>
      </w:tr>
      <w:tr w:rsidR="00971B87" w:rsidRPr="00A545E6" w14:paraId="7BBEE754"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37D1FCA8" w14:textId="77777777" w:rsidR="00971B87" w:rsidRPr="00A545E6" w:rsidRDefault="00971B87" w:rsidP="00971B87">
            <w:pPr>
              <w:rPr>
                <w:rFonts w:ascii="Arial" w:hAnsi="Arial" w:cs="Arial"/>
                <w:sz w:val="24"/>
                <w:szCs w:val="24"/>
              </w:rPr>
            </w:pPr>
            <w:r w:rsidRPr="00A545E6">
              <w:rPr>
                <w:rFonts w:ascii="Arial" w:hAnsi="Arial" w:cs="Arial"/>
                <w:sz w:val="24"/>
                <w:szCs w:val="24"/>
              </w:rPr>
              <w:t>ridoir</w:t>
            </w:r>
          </w:p>
        </w:tc>
        <w:tc>
          <w:tcPr>
            <w:tcW w:w="1140" w:type="dxa"/>
            <w:tcBorders>
              <w:top w:val="nil"/>
              <w:left w:val="nil"/>
              <w:bottom w:val="single" w:sz="4" w:space="0" w:color="auto"/>
              <w:right w:val="single" w:sz="4" w:space="0" w:color="auto"/>
            </w:tcBorders>
            <w:shd w:val="clear" w:color="auto" w:fill="auto"/>
            <w:noWrap/>
            <w:vAlign w:val="center"/>
            <w:hideMark/>
          </w:tcPr>
          <w:p w14:paraId="0DD69280"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S-6</w:t>
            </w:r>
          </w:p>
        </w:tc>
      </w:tr>
      <w:tr w:rsidR="00971B87" w:rsidRPr="00A545E6" w14:paraId="53D5BAE9"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65BD6F82" w14:textId="77777777" w:rsidR="00971B87" w:rsidRPr="00A545E6" w:rsidRDefault="00971B87" w:rsidP="00971B87">
            <w:pPr>
              <w:rPr>
                <w:rFonts w:ascii="Arial" w:hAnsi="Arial" w:cs="Arial"/>
                <w:sz w:val="24"/>
                <w:szCs w:val="24"/>
              </w:rPr>
            </w:pPr>
            <w:r w:rsidRPr="00A545E6">
              <w:rPr>
                <w:rFonts w:ascii="Arial" w:hAnsi="Arial" w:cs="Arial"/>
                <w:sz w:val="24"/>
                <w:szCs w:val="24"/>
              </w:rPr>
              <w:t>pignon denté</w:t>
            </w:r>
          </w:p>
        </w:tc>
        <w:tc>
          <w:tcPr>
            <w:tcW w:w="1140" w:type="dxa"/>
            <w:tcBorders>
              <w:top w:val="nil"/>
              <w:left w:val="nil"/>
              <w:bottom w:val="single" w:sz="4" w:space="0" w:color="auto"/>
              <w:right w:val="single" w:sz="4" w:space="0" w:color="auto"/>
            </w:tcBorders>
            <w:shd w:val="clear" w:color="auto" w:fill="auto"/>
            <w:noWrap/>
            <w:vAlign w:val="center"/>
            <w:hideMark/>
          </w:tcPr>
          <w:p w14:paraId="2F6BC0F1"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S-7</w:t>
            </w:r>
          </w:p>
        </w:tc>
      </w:tr>
      <w:tr w:rsidR="00971B87" w:rsidRPr="00A545E6" w14:paraId="630EAA15"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497062EC" w14:textId="77777777" w:rsidR="00971B87" w:rsidRPr="00A545E6" w:rsidRDefault="00971B87" w:rsidP="00971B87">
            <w:pPr>
              <w:rPr>
                <w:rFonts w:ascii="Arial" w:hAnsi="Arial" w:cs="Arial"/>
                <w:sz w:val="24"/>
                <w:szCs w:val="24"/>
              </w:rPr>
            </w:pPr>
            <w:r w:rsidRPr="00A545E6">
              <w:rPr>
                <w:rFonts w:ascii="Arial" w:hAnsi="Arial" w:cs="Arial"/>
                <w:sz w:val="24"/>
                <w:szCs w:val="24"/>
              </w:rPr>
              <w:t>rouleau</w:t>
            </w:r>
          </w:p>
        </w:tc>
        <w:tc>
          <w:tcPr>
            <w:tcW w:w="1140" w:type="dxa"/>
            <w:tcBorders>
              <w:top w:val="nil"/>
              <w:left w:val="nil"/>
              <w:bottom w:val="single" w:sz="4" w:space="0" w:color="auto"/>
              <w:right w:val="single" w:sz="4" w:space="0" w:color="auto"/>
            </w:tcBorders>
            <w:shd w:val="clear" w:color="auto" w:fill="auto"/>
            <w:noWrap/>
            <w:vAlign w:val="center"/>
            <w:hideMark/>
          </w:tcPr>
          <w:p w14:paraId="778FCF3F"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S-8</w:t>
            </w:r>
          </w:p>
        </w:tc>
      </w:tr>
      <w:tr w:rsidR="00971B87" w:rsidRPr="00A545E6" w14:paraId="7EBCE228"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449FCDC2" w14:textId="77777777" w:rsidR="00971B87" w:rsidRPr="00A545E6" w:rsidRDefault="00971B87" w:rsidP="00971B87">
            <w:pPr>
              <w:rPr>
                <w:rFonts w:ascii="Arial" w:hAnsi="Arial" w:cs="Arial"/>
                <w:sz w:val="24"/>
                <w:szCs w:val="24"/>
              </w:rPr>
            </w:pPr>
            <w:r w:rsidRPr="00A545E6">
              <w:rPr>
                <w:rFonts w:ascii="Arial" w:hAnsi="Arial" w:cs="Arial"/>
                <w:sz w:val="24"/>
                <w:szCs w:val="24"/>
              </w:rPr>
              <w:t>chaine</w:t>
            </w:r>
          </w:p>
        </w:tc>
        <w:tc>
          <w:tcPr>
            <w:tcW w:w="1140" w:type="dxa"/>
            <w:tcBorders>
              <w:top w:val="nil"/>
              <w:left w:val="nil"/>
              <w:bottom w:val="single" w:sz="4" w:space="0" w:color="auto"/>
              <w:right w:val="single" w:sz="4" w:space="0" w:color="auto"/>
            </w:tcBorders>
            <w:shd w:val="clear" w:color="auto" w:fill="auto"/>
            <w:noWrap/>
            <w:vAlign w:val="center"/>
            <w:hideMark/>
          </w:tcPr>
          <w:p w14:paraId="41A5550E"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S-9</w:t>
            </w:r>
          </w:p>
        </w:tc>
      </w:tr>
      <w:tr w:rsidR="00971B87" w:rsidRPr="00A545E6" w14:paraId="10690DC2"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2F3D2433" w14:textId="77777777" w:rsidR="00971B87" w:rsidRPr="00A545E6" w:rsidRDefault="00034DA9" w:rsidP="00971B87">
            <w:pPr>
              <w:rPr>
                <w:rFonts w:ascii="Arial" w:hAnsi="Arial" w:cs="Arial"/>
                <w:sz w:val="24"/>
                <w:szCs w:val="24"/>
              </w:rPr>
            </w:pPr>
            <w:r w:rsidRPr="00A545E6">
              <w:rPr>
                <w:rFonts w:ascii="Arial" w:hAnsi="Arial" w:cs="Arial"/>
                <w:sz w:val="24"/>
                <w:szCs w:val="24"/>
              </w:rPr>
              <w:t>vérin</w:t>
            </w:r>
            <w:r w:rsidR="00971B87" w:rsidRPr="00A545E6">
              <w:rPr>
                <w:rFonts w:ascii="Arial" w:hAnsi="Arial" w:cs="Arial"/>
                <w:sz w:val="24"/>
                <w:szCs w:val="24"/>
              </w:rPr>
              <w:t xml:space="preserve"> pneumatique</w:t>
            </w:r>
          </w:p>
        </w:tc>
        <w:tc>
          <w:tcPr>
            <w:tcW w:w="1140" w:type="dxa"/>
            <w:tcBorders>
              <w:top w:val="nil"/>
              <w:left w:val="nil"/>
              <w:bottom w:val="single" w:sz="4" w:space="0" w:color="auto"/>
              <w:right w:val="single" w:sz="4" w:space="0" w:color="auto"/>
            </w:tcBorders>
            <w:shd w:val="clear" w:color="auto" w:fill="auto"/>
            <w:noWrap/>
            <w:vAlign w:val="center"/>
            <w:hideMark/>
          </w:tcPr>
          <w:p w14:paraId="57A2822E"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S-10</w:t>
            </w:r>
          </w:p>
        </w:tc>
      </w:tr>
      <w:tr w:rsidR="00971B87" w:rsidRPr="00A545E6" w14:paraId="47FBE7BD"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2941864C" w14:textId="77777777" w:rsidR="00971B87" w:rsidRPr="00A545E6" w:rsidRDefault="00034DA9" w:rsidP="00971B87">
            <w:pPr>
              <w:rPr>
                <w:rFonts w:ascii="Arial" w:hAnsi="Arial" w:cs="Arial"/>
                <w:sz w:val="24"/>
                <w:szCs w:val="24"/>
              </w:rPr>
            </w:pPr>
            <w:r w:rsidRPr="00A545E6">
              <w:rPr>
                <w:rFonts w:ascii="Arial" w:hAnsi="Arial" w:cs="Arial"/>
                <w:sz w:val="24"/>
                <w:szCs w:val="24"/>
              </w:rPr>
              <w:t>châssis</w:t>
            </w:r>
            <w:r w:rsidR="00971B87" w:rsidRPr="00A545E6">
              <w:rPr>
                <w:rFonts w:ascii="Arial" w:hAnsi="Arial" w:cs="Arial"/>
                <w:sz w:val="24"/>
                <w:szCs w:val="24"/>
              </w:rPr>
              <w:t xml:space="preserve"> de stockage</w:t>
            </w:r>
          </w:p>
        </w:tc>
        <w:tc>
          <w:tcPr>
            <w:tcW w:w="1140" w:type="dxa"/>
            <w:tcBorders>
              <w:top w:val="nil"/>
              <w:left w:val="nil"/>
              <w:bottom w:val="single" w:sz="4" w:space="0" w:color="auto"/>
              <w:right w:val="single" w:sz="4" w:space="0" w:color="auto"/>
            </w:tcBorders>
            <w:shd w:val="clear" w:color="auto" w:fill="auto"/>
            <w:noWrap/>
            <w:vAlign w:val="center"/>
            <w:hideMark/>
          </w:tcPr>
          <w:p w14:paraId="51C9DBA3"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S-11</w:t>
            </w:r>
          </w:p>
        </w:tc>
      </w:tr>
      <w:tr w:rsidR="00971B87" w:rsidRPr="00A545E6" w14:paraId="1D3749BB"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25F60A3D" w14:textId="77777777" w:rsidR="00971B87" w:rsidRPr="00A545E6" w:rsidRDefault="00971B87" w:rsidP="00971B87">
            <w:pPr>
              <w:rPr>
                <w:rFonts w:ascii="Arial" w:hAnsi="Arial" w:cs="Arial"/>
                <w:sz w:val="24"/>
                <w:szCs w:val="24"/>
              </w:rPr>
            </w:pPr>
            <w:r w:rsidRPr="00A545E6">
              <w:rPr>
                <w:rFonts w:ascii="Arial" w:hAnsi="Arial" w:cs="Arial"/>
                <w:sz w:val="24"/>
                <w:szCs w:val="24"/>
              </w:rPr>
              <w:t>capteur</w:t>
            </w:r>
          </w:p>
        </w:tc>
        <w:tc>
          <w:tcPr>
            <w:tcW w:w="1140" w:type="dxa"/>
            <w:tcBorders>
              <w:top w:val="nil"/>
              <w:left w:val="nil"/>
              <w:bottom w:val="single" w:sz="4" w:space="0" w:color="auto"/>
              <w:right w:val="single" w:sz="4" w:space="0" w:color="auto"/>
            </w:tcBorders>
            <w:shd w:val="clear" w:color="auto" w:fill="auto"/>
            <w:noWrap/>
            <w:vAlign w:val="center"/>
            <w:hideMark/>
          </w:tcPr>
          <w:p w14:paraId="6AF3920F"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S-12</w:t>
            </w:r>
          </w:p>
        </w:tc>
      </w:tr>
      <w:tr w:rsidR="00971B87" w:rsidRPr="00A545E6" w14:paraId="25BD7437"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6D143D35" w14:textId="77777777" w:rsidR="00971B87" w:rsidRPr="00A545E6" w:rsidRDefault="00971B87" w:rsidP="00971B87">
            <w:pPr>
              <w:rPr>
                <w:rFonts w:ascii="Arial" w:hAnsi="Arial" w:cs="Arial"/>
                <w:sz w:val="24"/>
                <w:szCs w:val="24"/>
              </w:rPr>
            </w:pPr>
            <w:r w:rsidRPr="00A545E6">
              <w:rPr>
                <w:rFonts w:ascii="Arial" w:hAnsi="Arial" w:cs="Arial"/>
                <w:sz w:val="24"/>
                <w:szCs w:val="24"/>
              </w:rPr>
              <w:t>porte d'</w:t>
            </w:r>
            <w:r w:rsidR="00034DA9" w:rsidRPr="00A545E6">
              <w:rPr>
                <w:rFonts w:ascii="Arial" w:hAnsi="Arial" w:cs="Arial"/>
                <w:sz w:val="24"/>
                <w:szCs w:val="24"/>
              </w:rPr>
              <w:t>accès</w:t>
            </w:r>
          </w:p>
        </w:tc>
        <w:tc>
          <w:tcPr>
            <w:tcW w:w="1140" w:type="dxa"/>
            <w:tcBorders>
              <w:top w:val="nil"/>
              <w:left w:val="nil"/>
              <w:bottom w:val="single" w:sz="4" w:space="0" w:color="auto"/>
              <w:right w:val="single" w:sz="4" w:space="0" w:color="auto"/>
            </w:tcBorders>
            <w:shd w:val="clear" w:color="auto" w:fill="auto"/>
            <w:noWrap/>
            <w:vAlign w:val="center"/>
            <w:hideMark/>
          </w:tcPr>
          <w:p w14:paraId="3C7D15E3"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S-13</w:t>
            </w:r>
          </w:p>
        </w:tc>
      </w:tr>
      <w:tr w:rsidR="00971B87" w:rsidRPr="00A545E6" w14:paraId="4B814A30"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70203825" w14:textId="77777777" w:rsidR="00971B87" w:rsidRPr="00A545E6" w:rsidRDefault="00971B87" w:rsidP="00971B87">
            <w:pPr>
              <w:rPr>
                <w:rFonts w:ascii="Arial" w:hAnsi="Arial" w:cs="Arial"/>
                <w:sz w:val="24"/>
                <w:szCs w:val="24"/>
              </w:rPr>
            </w:pPr>
            <w:r w:rsidRPr="00A545E6">
              <w:rPr>
                <w:rFonts w:ascii="Arial" w:hAnsi="Arial" w:cs="Arial"/>
                <w:sz w:val="24"/>
                <w:szCs w:val="24"/>
              </w:rPr>
              <w:t>palette en bois</w:t>
            </w:r>
          </w:p>
        </w:tc>
        <w:tc>
          <w:tcPr>
            <w:tcW w:w="1140" w:type="dxa"/>
            <w:tcBorders>
              <w:top w:val="nil"/>
              <w:left w:val="nil"/>
              <w:bottom w:val="single" w:sz="4" w:space="0" w:color="auto"/>
              <w:right w:val="single" w:sz="4" w:space="0" w:color="auto"/>
            </w:tcBorders>
            <w:shd w:val="clear" w:color="auto" w:fill="auto"/>
            <w:noWrap/>
            <w:vAlign w:val="center"/>
            <w:hideMark/>
          </w:tcPr>
          <w:p w14:paraId="1F16DF4D"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S-14</w:t>
            </w:r>
          </w:p>
        </w:tc>
      </w:tr>
      <w:tr w:rsidR="00971B87" w:rsidRPr="00A545E6" w14:paraId="79971034"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3A07FCA3" w14:textId="77777777" w:rsidR="00971B87" w:rsidRPr="00A545E6" w:rsidRDefault="00971B87" w:rsidP="00971B87">
            <w:pPr>
              <w:rPr>
                <w:rFonts w:ascii="Arial" w:hAnsi="Arial" w:cs="Arial"/>
                <w:sz w:val="24"/>
                <w:szCs w:val="24"/>
              </w:rPr>
            </w:pPr>
            <w:r w:rsidRPr="00A545E6">
              <w:rPr>
                <w:rFonts w:ascii="Arial" w:hAnsi="Arial" w:cs="Arial"/>
                <w:sz w:val="24"/>
                <w:szCs w:val="24"/>
              </w:rPr>
              <w:t>circuit pneumatique</w:t>
            </w:r>
          </w:p>
        </w:tc>
        <w:tc>
          <w:tcPr>
            <w:tcW w:w="1140" w:type="dxa"/>
            <w:tcBorders>
              <w:top w:val="nil"/>
              <w:left w:val="nil"/>
              <w:bottom w:val="single" w:sz="4" w:space="0" w:color="auto"/>
              <w:right w:val="single" w:sz="4" w:space="0" w:color="auto"/>
            </w:tcBorders>
            <w:shd w:val="clear" w:color="auto" w:fill="auto"/>
            <w:noWrap/>
            <w:vAlign w:val="center"/>
            <w:hideMark/>
          </w:tcPr>
          <w:p w14:paraId="5F73D3F4"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S-15</w:t>
            </w:r>
          </w:p>
        </w:tc>
      </w:tr>
      <w:tr w:rsidR="00971B87" w:rsidRPr="00A545E6" w14:paraId="301B376D"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33558F8E" w14:textId="77777777" w:rsidR="00971B87" w:rsidRPr="00A545E6" w:rsidRDefault="00971B87" w:rsidP="00971B87">
            <w:pPr>
              <w:rPr>
                <w:rFonts w:ascii="Arial" w:hAnsi="Arial" w:cs="Arial"/>
                <w:sz w:val="24"/>
                <w:szCs w:val="24"/>
              </w:rPr>
            </w:pPr>
            <w:r w:rsidRPr="00A545E6">
              <w:rPr>
                <w:rFonts w:ascii="Arial" w:hAnsi="Arial" w:cs="Arial"/>
                <w:sz w:val="24"/>
                <w:szCs w:val="24"/>
              </w:rPr>
              <w:t>ressort de rappel</w:t>
            </w:r>
          </w:p>
        </w:tc>
        <w:tc>
          <w:tcPr>
            <w:tcW w:w="1140" w:type="dxa"/>
            <w:tcBorders>
              <w:top w:val="nil"/>
              <w:left w:val="nil"/>
              <w:bottom w:val="single" w:sz="4" w:space="0" w:color="auto"/>
              <w:right w:val="single" w:sz="4" w:space="0" w:color="auto"/>
            </w:tcBorders>
            <w:shd w:val="clear" w:color="auto" w:fill="auto"/>
            <w:noWrap/>
            <w:vAlign w:val="center"/>
            <w:hideMark/>
          </w:tcPr>
          <w:p w14:paraId="74710D61"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S-16</w:t>
            </w:r>
          </w:p>
        </w:tc>
      </w:tr>
      <w:tr w:rsidR="00971B87" w:rsidRPr="00A545E6" w14:paraId="3CEEC200"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1F2A2DBC" w14:textId="77777777" w:rsidR="00971B87" w:rsidRPr="00A545E6" w:rsidRDefault="00034DA9" w:rsidP="00971B87">
            <w:pPr>
              <w:rPr>
                <w:rFonts w:ascii="Arial" w:hAnsi="Arial" w:cs="Arial"/>
                <w:sz w:val="24"/>
                <w:szCs w:val="24"/>
              </w:rPr>
            </w:pPr>
            <w:r w:rsidRPr="00A545E6">
              <w:rPr>
                <w:rFonts w:ascii="Arial" w:hAnsi="Arial" w:cs="Arial"/>
                <w:sz w:val="24"/>
                <w:szCs w:val="24"/>
              </w:rPr>
              <w:t>réducteur</w:t>
            </w:r>
          </w:p>
        </w:tc>
        <w:tc>
          <w:tcPr>
            <w:tcW w:w="1140" w:type="dxa"/>
            <w:tcBorders>
              <w:top w:val="nil"/>
              <w:left w:val="nil"/>
              <w:bottom w:val="single" w:sz="4" w:space="0" w:color="auto"/>
              <w:right w:val="single" w:sz="4" w:space="0" w:color="auto"/>
            </w:tcBorders>
            <w:shd w:val="clear" w:color="auto" w:fill="auto"/>
            <w:noWrap/>
            <w:vAlign w:val="center"/>
            <w:hideMark/>
          </w:tcPr>
          <w:p w14:paraId="302956AC"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S-17</w:t>
            </w:r>
          </w:p>
        </w:tc>
      </w:tr>
      <w:tr w:rsidR="00971B87" w:rsidRPr="00A545E6" w14:paraId="6842FE93"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2E9558B6" w14:textId="77777777" w:rsidR="00971B87" w:rsidRPr="00A545E6" w:rsidRDefault="00971B87" w:rsidP="00971B87">
            <w:pPr>
              <w:rPr>
                <w:rFonts w:ascii="Arial" w:hAnsi="Arial" w:cs="Arial"/>
                <w:sz w:val="24"/>
                <w:szCs w:val="24"/>
              </w:rPr>
            </w:pPr>
            <w:r w:rsidRPr="00A545E6">
              <w:rPr>
                <w:rFonts w:ascii="Arial" w:hAnsi="Arial" w:cs="Arial"/>
                <w:sz w:val="24"/>
                <w:szCs w:val="24"/>
              </w:rPr>
              <w:t>patin de réglage</w:t>
            </w:r>
          </w:p>
        </w:tc>
        <w:tc>
          <w:tcPr>
            <w:tcW w:w="1140" w:type="dxa"/>
            <w:tcBorders>
              <w:top w:val="nil"/>
              <w:left w:val="nil"/>
              <w:bottom w:val="single" w:sz="4" w:space="0" w:color="auto"/>
              <w:right w:val="single" w:sz="4" w:space="0" w:color="auto"/>
            </w:tcBorders>
            <w:shd w:val="clear" w:color="auto" w:fill="auto"/>
            <w:noWrap/>
            <w:vAlign w:val="center"/>
            <w:hideMark/>
          </w:tcPr>
          <w:p w14:paraId="3279085F"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S-18</w:t>
            </w:r>
          </w:p>
        </w:tc>
      </w:tr>
      <w:tr w:rsidR="00971B87" w:rsidRPr="00A545E6" w14:paraId="1C4573F8"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6D2D33FA" w14:textId="77777777" w:rsidR="00971B87" w:rsidRPr="00A545E6" w:rsidRDefault="00971B87" w:rsidP="00971B87">
            <w:pPr>
              <w:rPr>
                <w:rFonts w:ascii="Arial" w:hAnsi="Arial" w:cs="Arial"/>
                <w:sz w:val="24"/>
                <w:szCs w:val="24"/>
              </w:rPr>
            </w:pPr>
            <w:r w:rsidRPr="00A545E6">
              <w:rPr>
                <w:rFonts w:ascii="Arial" w:hAnsi="Arial" w:cs="Arial"/>
                <w:sz w:val="24"/>
                <w:szCs w:val="24"/>
              </w:rPr>
              <w:t>taquets</w:t>
            </w:r>
          </w:p>
        </w:tc>
        <w:tc>
          <w:tcPr>
            <w:tcW w:w="1140" w:type="dxa"/>
            <w:tcBorders>
              <w:top w:val="nil"/>
              <w:left w:val="nil"/>
              <w:bottom w:val="single" w:sz="4" w:space="0" w:color="auto"/>
              <w:right w:val="single" w:sz="4" w:space="0" w:color="auto"/>
            </w:tcBorders>
            <w:shd w:val="clear" w:color="auto" w:fill="auto"/>
            <w:noWrap/>
            <w:vAlign w:val="center"/>
            <w:hideMark/>
          </w:tcPr>
          <w:p w14:paraId="7A2FF135"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S-19</w:t>
            </w:r>
          </w:p>
        </w:tc>
      </w:tr>
      <w:tr w:rsidR="00971B87" w:rsidRPr="00A545E6" w14:paraId="054DA964"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2F7EB25C" w14:textId="77777777" w:rsidR="00971B87" w:rsidRPr="00A545E6" w:rsidRDefault="00971B87" w:rsidP="00971B87">
            <w:pPr>
              <w:rPr>
                <w:rFonts w:ascii="Arial" w:hAnsi="Arial" w:cs="Arial"/>
                <w:sz w:val="24"/>
                <w:szCs w:val="24"/>
              </w:rPr>
            </w:pPr>
            <w:r w:rsidRPr="00A545E6">
              <w:rPr>
                <w:rFonts w:ascii="Arial" w:hAnsi="Arial" w:cs="Arial"/>
                <w:sz w:val="24"/>
                <w:szCs w:val="24"/>
              </w:rPr>
              <w:t>vis Chc M10</w:t>
            </w:r>
          </w:p>
        </w:tc>
        <w:tc>
          <w:tcPr>
            <w:tcW w:w="1140" w:type="dxa"/>
            <w:tcBorders>
              <w:top w:val="nil"/>
              <w:left w:val="nil"/>
              <w:bottom w:val="single" w:sz="4" w:space="0" w:color="auto"/>
              <w:right w:val="single" w:sz="4" w:space="0" w:color="auto"/>
            </w:tcBorders>
            <w:shd w:val="clear" w:color="auto" w:fill="auto"/>
            <w:noWrap/>
            <w:vAlign w:val="center"/>
            <w:hideMark/>
          </w:tcPr>
          <w:p w14:paraId="2A8D2EEB"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S-20</w:t>
            </w:r>
          </w:p>
        </w:tc>
      </w:tr>
      <w:tr w:rsidR="00971B87" w:rsidRPr="00A545E6" w14:paraId="4D319EF4"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0F6827C4" w14:textId="77777777" w:rsidR="00971B87" w:rsidRPr="00A545E6" w:rsidRDefault="00971B87" w:rsidP="00971B87">
            <w:pPr>
              <w:rPr>
                <w:rFonts w:ascii="Arial" w:hAnsi="Arial" w:cs="Arial"/>
                <w:sz w:val="24"/>
                <w:szCs w:val="24"/>
              </w:rPr>
            </w:pPr>
            <w:r w:rsidRPr="00A545E6">
              <w:rPr>
                <w:rFonts w:ascii="Arial" w:hAnsi="Arial" w:cs="Arial"/>
                <w:sz w:val="24"/>
                <w:szCs w:val="24"/>
              </w:rPr>
              <w:t>roue à boudin</w:t>
            </w:r>
          </w:p>
        </w:tc>
        <w:tc>
          <w:tcPr>
            <w:tcW w:w="1140" w:type="dxa"/>
            <w:tcBorders>
              <w:top w:val="nil"/>
              <w:left w:val="nil"/>
              <w:bottom w:val="single" w:sz="4" w:space="0" w:color="auto"/>
              <w:right w:val="single" w:sz="4" w:space="0" w:color="auto"/>
            </w:tcBorders>
            <w:shd w:val="clear" w:color="auto" w:fill="auto"/>
            <w:noWrap/>
            <w:vAlign w:val="center"/>
            <w:hideMark/>
          </w:tcPr>
          <w:p w14:paraId="29CA33CA"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S-21</w:t>
            </w:r>
          </w:p>
        </w:tc>
      </w:tr>
      <w:tr w:rsidR="00971B87" w:rsidRPr="00A545E6" w14:paraId="0F129F0C"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03ABD6ED" w14:textId="77777777" w:rsidR="00971B87" w:rsidRPr="00A545E6" w:rsidRDefault="00971B87" w:rsidP="00971B87">
            <w:pPr>
              <w:rPr>
                <w:rFonts w:ascii="Arial" w:hAnsi="Arial" w:cs="Arial"/>
                <w:sz w:val="24"/>
                <w:szCs w:val="24"/>
              </w:rPr>
            </w:pPr>
            <w:r w:rsidRPr="00A545E6">
              <w:rPr>
                <w:rFonts w:ascii="Arial" w:hAnsi="Arial" w:cs="Arial"/>
                <w:sz w:val="24"/>
                <w:szCs w:val="24"/>
              </w:rPr>
              <w:t>clavette</w:t>
            </w:r>
          </w:p>
        </w:tc>
        <w:tc>
          <w:tcPr>
            <w:tcW w:w="1140" w:type="dxa"/>
            <w:tcBorders>
              <w:top w:val="nil"/>
              <w:left w:val="nil"/>
              <w:bottom w:val="single" w:sz="4" w:space="0" w:color="auto"/>
              <w:right w:val="single" w:sz="4" w:space="0" w:color="auto"/>
            </w:tcBorders>
            <w:shd w:val="clear" w:color="auto" w:fill="auto"/>
            <w:noWrap/>
            <w:vAlign w:val="center"/>
            <w:hideMark/>
          </w:tcPr>
          <w:p w14:paraId="7261053B"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S-22</w:t>
            </w:r>
          </w:p>
        </w:tc>
      </w:tr>
      <w:tr w:rsidR="00971B87" w:rsidRPr="00A545E6" w14:paraId="1FC12EB9"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586C5784" w14:textId="77777777" w:rsidR="00971B87" w:rsidRPr="00A545E6" w:rsidRDefault="00971B87" w:rsidP="00971B87">
            <w:pPr>
              <w:rPr>
                <w:rFonts w:ascii="Arial" w:hAnsi="Arial" w:cs="Arial"/>
                <w:sz w:val="24"/>
                <w:szCs w:val="24"/>
              </w:rPr>
            </w:pPr>
            <w:r w:rsidRPr="00A545E6">
              <w:rPr>
                <w:rFonts w:ascii="Arial" w:hAnsi="Arial" w:cs="Arial"/>
                <w:sz w:val="24"/>
                <w:szCs w:val="24"/>
              </w:rPr>
              <w:t>rondelle plate</w:t>
            </w:r>
          </w:p>
        </w:tc>
        <w:tc>
          <w:tcPr>
            <w:tcW w:w="1140" w:type="dxa"/>
            <w:tcBorders>
              <w:top w:val="nil"/>
              <w:left w:val="nil"/>
              <w:bottom w:val="single" w:sz="4" w:space="0" w:color="auto"/>
              <w:right w:val="single" w:sz="4" w:space="0" w:color="auto"/>
            </w:tcBorders>
            <w:shd w:val="clear" w:color="auto" w:fill="auto"/>
            <w:noWrap/>
            <w:vAlign w:val="center"/>
            <w:hideMark/>
          </w:tcPr>
          <w:p w14:paraId="4F6639B8"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S-23</w:t>
            </w:r>
          </w:p>
        </w:tc>
      </w:tr>
      <w:tr w:rsidR="00971B87" w:rsidRPr="00A545E6" w14:paraId="0C5F1F4E"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512A31BE" w14:textId="77777777" w:rsidR="00971B87" w:rsidRPr="00A545E6" w:rsidRDefault="00971B87" w:rsidP="00971B87">
            <w:pPr>
              <w:rPr>
                <w:rFonts w:ascii="Arial" w:hAnsi="Arial" w:cs="Arial"/>
                <w:sz w:val="24"/>
                <w:szCs w:val="24"/>
              </w:rPr>
            </w:pPr>
            <w:r w:rsidRPr="00A545E6">
              <w:rPr>
                <w:rFonts w:ascii="Arial" w:hAnsi="Arial" w:cs="Arial"/>
                <w:sz w:val="24"/>
                <w:szCs w:val="24"/>
              </w:rPr>
              <w:t>vis Hc</w:t>
            </w:r>
          </w:p>
        </w:tc>
        <w:tc>
          <w:tcPr>
            <w:tcW w:w="1140" w:type="dxa"/>
            <w:tcBorders>
              <w:top w:val="nil"/>
              <w:left w:val="nil"/>
              <w:bottom w:val="single" w:sz="4" w:space="0" w:color="auto"/>
              <w:right w:val="single" w:sz="4" w:space="0" w:color="auto"/>
            </w:tcBorders>
            <w:shd w:val="clear" w:color="auto" w:fill="auto"/>
            <w:noWrap/>
            <w:vAlign w:val="center"/>
            <w:hideMark/>
          </w:tcPr>
          <w:p w14:paraId="5AC32B40"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S-24</w:t>
            </w:r>
          </w:p>
        </w:tc>
      </w:tr>
      <w:tr w:rsidR="00971B87" w:rsidRPr="00A545E6" w14:paraId="4D131D36"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384099C6" w14:textId="77777777" w:rsidR="00971B87" w:rsidRPr="00A545E6" w:rsidRDefault="00971B87" w:rsidP="00971B87">
            <w:pPr>
              <w:rPr>
                <w:rFonts w:ascii="Arial" w:hAnsi="Arial" w:cs="Arial"/>
                <w:sz w:val="24"/>
                <w:szCs w:val="24"/>
              </w:rPr>
            </w:pPr>
            <w:r w:rsidRPr="00A545E6">
              <w:rPr>
                <w:rFonts w:ascii="Arial" w:hAnsi="Arial" w:cs="Arial"/>
                <w:sz w:val="24"/>
                <w:szCs w:val="24"/>
              </w:rPr>
              <w:t>chape arrière</w:t>
            </w:r>
          </w:p>
        </w:tc>
        <w:tc>
          <w:tcPr>
            <w:tcW w:w="1140" w:type="dxa"/>
            <w:tcBorders>
              <w:top w:val="nil"/>
              <w:left w:val="nil"/>
              <w:bottom w:val="single" w:sz="4" w:space="0" w:color="auto"/>
              <w:right w:val="single" w:sz="4" w:space="0" w:color="auto"/>
            </w:tcBorders>
            <w:shd w:val="clear" w:color="auto" w:fill="auto"/>
            <w:noWrap/>
            <w:vAlign w:val="center"/>
            <w:hideMark/>
          </w:tcPr>
          <w:p w14:paraId="215821BD"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S-25</w:t>
            </w:r>
          </w:p>
        </w:tc>
      </w:tr>
      <w:tr w:rsidR="00971B87" w:rsidRPr="00A545E6" w14:paraId="6795A9EB"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71547A61" w14:textId="77777777" w:rsidR="00971B87" w:rsidRPr="00A545E6" w:rsidRDefault="00971B87" w:rsidP="00971B87">
            <w:pPr>
              <w:rPr>
                <w:rFonts w:ascii="Arial" w:hAnsi="Arial" w:cs="Arial"/>
                <w:sz w:val="24"/>
                <w:szCs w:val="24"/>
              </w:rPr>
            </w:pPr>
            <w:r w:rsidRPr="00A545E6">
              <w:rPr>
                <w:rFonts w:ascii="Arial" w:hAnsi="Arial" w:cs="Arial"/>
                <w:sz w:val="24"/>
                <w:szCs w:val="24"/>
              </w:rPr>
              <w:t>vis tendeur</w:t>
            </w:r>
          </w:p>
        </w:tc>
        <w:tc>
          <w:tcPr>
            <w:tcW w:w="1140" w:type="dxa"/>
            <w:tcBorders>
              <w:top w:val="nil"/>
              <w:left w:val="nil"/>
              <w:bottom w:val="single" w:sz="4" w:space="0" w:color="auto"/>
              <w:right w:val="single" w:sz="4" w:space="0" w:color="auto"/>
            </w:tcBorders>
            <w:shd w:val="clear" w:color="auto" w:fill="auto"/>
            <w:noWrap/>
            <w:vAlign w:val="center"/>
            <w:hideMark/>
          </w:tcPr>
          <w:p w14:paraId="50E7CC4E"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S-26</w:t>
            </w:r>
          </w:p>
        </w:tc>
      </w:tr>
      <w:tr w:rsidR="00971B87" w:rsidRPr="00A545E6" w14:paraId="7DEB4CB0"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73A4978D" w14:textId="77777777" w:rsidR="00971B87" w:rsidRPr="00A545E6" w:rsidRDefault="00971B87" w:rsidP="00971B87">
            <w:pPr>
              <w:rPr>
                <w:rFonts w:ascii="Arial" w:hAnsi="Arial" w:cs="Arial"/>
                <w:sz w:val="24"/>
                <w:szCs w:val="24"/>
              </w:rPr>
            </w:pPr>
            <w:r w:rsidRPr="00A545E6">
              <w:rPr>
                <w:rFonts w:ascii="Arial" w:hAnsi="Arial" w:cs="Arial"/>
                <w:sz w:val="24"/>
                <w:szCs w:val="24"/>
              </w:rPr>
              <w:t>distributeur hydraulique</w:t>
            </w:r>
          </w:p>
        </w:tc>
        <w:tc>
          <w:tcPr>
            <w:tcW w:w="1140" w:type="dxa"/>
            <w:tcBorders>
              <w:top w:val="nil"/>
              <w:left w:val="nil"/>
              <w:bottom w:val="single" w:sz="4" w:space="0" w:color="auto"/>
              <w:right w:val="single" w:sz="4" w:space="0" w:color="auto"/>
            </w:tcBorders>
            <w:shd w:val="clear" w:color="auto" w:fill="auto"/>
            <w:noWrap/>
            <w:vAlign w:val="center"/>
            <w:hideMark/>
          </w:tcPr>
          <w:p w14:paraId="0C56EDBE"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S-27</w:t>
            </w:r>
          </w:p>
        </w:tc>
      </w:tr>
      <w:tr w:rsidR="00971B87" w:rsidRPr="00A545E6" w14:paraId="1F356A4F"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46EA04C2" w14:textId="77777777" w:rsidR="00971B87" w:rsidRPr="00A545E6" w:rsidRDefault="00971B87" w:rsidP="00971B87">
            <w:pPr>
              <w:rPr>
                <w:rFonts w:ascii="Arial" w:hAnsi="Arial" w:cs="Arial"/>
                <w:sz w:val="24"/>
                <w:szCs w:val="24"/>
              </w:rPr>
            </w:pPr>
            <w:r w:rsidRPr="00A545E6">
              <w:rPr>
                <w:rFonts w:ascii="Arial" w:hAnsi="Arial" w:cs="Arial"/>
                <w:sz w:val="24"/>
                <w:szCs w:val="24"/>
              </w:rPr>
              <w:t>capteur de sécurité</w:t>
            </w:r>
          </w:p>
        </w:tc>
        <w:tc>
          <w:tcPr>
            <w:tcW w:w="1140" w:type="dxa"/>
            <w:tcBorders>
              <w:top w:val="nil"/>
              <w:left w:val="nil"/>
              <w:bottom w:val="single" w:sz="4" w:space="0" w:color="auto"/>
              <w:right w:val="single" w:sz="4" w:space="0" w:color="auto"/>
            </w:tcBorders>
            <w:shd w:val="clear" w:color="auto" w:fill="auto"/>
            <w:noWrap/>
            <w:vAlign w:val="center"/>
            <w:hideMark/>
          </w:tcPr>
          <w:p w14:paraId="1AC55408"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S-28</w:t>
            </w:r>
          </w:p>
        </w:tc>
      </w:tr>
      <w:tr w:rsidR="00971B87" w:rsidRPr="00A545E6" w14:paraId="70CE8F4F"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5F3C2367" w14:textId="77777777" w:rsidR="00971B87" w:rsidRPr="00A545E6" w:rsidRDefault="00971B87" w:rsidP="00971B87">
            <w:pPr>
              <w:rPr>
                <w:rFonts w:ascii="Arial" w:hAnsi="Arial" w:cs="Arial"/>
                <w:sz w:val="24"/>
                <w:szCs w:val="24"/>
              </w:rPr>
            </w:pPr>
            <w:r w:rsidRPr="00A545E6">
              <w:rPr>
                <w:rFonts w:ascii="Arial" w:hAnsi="Arial" w:cs="Arial"/>
                <w:sz w:val="24"/>
                <w:szCs w:val="24"/>
              </w:rPr>
              <w:t>préventa</w:t>
            </w:r>
          </w:p>
        </w:tc>
        <w:tc>
          <w:tcPr>
            <w:tcW w:w="1140" w:type="dxa"/>
            <w:tcBorders>
              <w:top w:val="nil"/>
              <w:left w:val="nil"/>
              <w:bottom w:val="single" w:sz="4" w:space="0" w:color="auto"/>
              <w:right w:val="single" w:sz="4" w:space="0" w:color="auto"/>
            </w:tcBorders>
            <w:shd w:val="clear" w:color="auto" w:fill="auto"/>
            <w:noWrap/>
            <w:vAlign w:val="center"/>
            <w:hideMark/>
          </w:tcPr>
          <w:p w14:paraId="212703EE"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S-29</w:t>
            </w:r>
          </w:p>
        </w:tc>
      </w:tr>
      <w:tr w:rsidR="00971B87" w:rsidRPr="00A545E6" w14:paraId="00550B68"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3F5CBF56" w14:textId="77777777" w:rsidR="00971B87" w:rsidRPr="00A545E6" w:rsidRDefault="00971B87" w:rsidP="00971B87">
            <w:pPr>
              <w:rPr>
                <w:rFonts w:ascii="Arial" w:hAnsi="Arial" w:cs="Arial"/>
                <w:sz w:val="24"/>
                <w:szCs w:val="24"/>
              </w:rPr>
            </w:pPr>
            <w:r w:rsidRPr="00A545E6">
              <w:rPr>
                <w:rFonts w:ascii="Arial" w:hAnsi="Arial" w:cs="Arial"/>
                <w:sz w:val="24"/>
                <w:szCs w:val="24"/>
              </w:rPr>
              <w:t>sectionneur pneumatique</w:t>
            </w:r>
          </w:p>
        </w:tc>
        <w:tc>
          <w:tcPr>
            <w:tcW w:w="1140" w:type="dxa"/>
            <w:tcBorders>
              <w:top w:val="nil"/>
              <w:left w:val="nil"/>
              <w:bottom w:val="single" w:sz="4" w:space="0" w:color="auto"/>
              <w:right w:val="single" w:sz="4" w:space="0" w:color="auto"/>
            </w:tcBorders>
            <w:shd w:val="clear" w:color="auto" w:fill="auto"/>
            <w:noWrap/>
            <w:vAlign w:val="center"/>
            <w:hideMark/>
          </w:tcPr>
          <w:p w14:paraId="642526F9"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S-30</w:t>
            </w:r>
          </w:p>
        </w:tc>
      </w:tr>
      <w:tr w:rsidR="00971B87" w:rsidRPr="00A545E6" w14:paraId="3979672D"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59A34C4D" w14:textId="77777777" w:rsidR="00971B87" w:rsidRPr="00A545E6" w:rsidRDefault="00971B87" w:rsidP="00971B87">
            <w:pPr>
              <w:rPr>
                <w:rFonts w:ascii="Arial" w:hAnsi="Arial" w:cs="Arial"/>
                <w:sz w:val="24"/>
                <w:szCs w:val="24"/>
              </w:rPr>
            </w:pPr>
            <w:r w:rsidRPr="00A545E6">
              <w:rPr>
                <w:rFonts w:ascii="Arial" w:hAnsi="Arial" w:cs="Arial"/>
                <w:sz w:val="24"/>
                <w:szCs w:val="24"/>
              </w:rPr>
              <w:t>sectionneur électrique</w:t>
            </w:r>
          </w:p>
        </w:tc>
        <w:tc>
          <w:tcPr>
            <w:tcW w:w="1140" w:type="dxa"/>
            <w:tcBorders>
              <w:top w:val="nil"/>
              <w:left w:val="nil"/>
              <w:bottom w:val="single" w:sz="4" w:space="0" w:color="auto"/>
              <w:right w:val="single" w:sz="4" w:space="0" w:color="auto"/>
            </w:tcBorders>
            <w:shd w:val="clear" w:color="auto" w:fill="auto"/>
            <w:noWrap/>
            <w:vAlign w:val="center"/>
            <w:hideMark/>
          </w:tcPr>
          <w:p w14:paraId="68B316AA"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S-31</w:t>
            </w:r>
          </w:p>
        </w:tc>
      </w:tr>
      <w:tr w:rsidR="00971B87" w:rsidRPr="00A545E6" w14:paraId="604095FC"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01780703" w14:textId="77777777" w:rsidR="00971B87" w:rsidRPr="00A545E6" w:rsidRDefault="00034DA9" w:rsidP="00971B87">
            <w:pPr>
              <w:rPr>
                <w:rFonts w:ascii="Arial" w:hAnsi="Arial" w:cs="Arial"/>
                <w:sz w:val="24"/>
                <w:szCs w:val="24"/>
              </w:rPr>
            </w:pPr>
            <w:r w:rsidRPr="00A545E6">
              <w:rPr>
                <w:rFonts w:ascii="Arial" w:hAnsi="Arial" w:cs="Arial"/>
                <w:sz w:val="24"/>
                <w:szCs w:val="24"/>
              </w:rPr>
              <w:t>amortisseur</w:t>
            </w:r>
          </w:p>
        </w:tc>
        <w:tc>
          <w:tcPr>
            <w:tcW w:w="1140" w:type="dxa"/>
            <w:tcBorders>
              <w:top w:val="nil"/>
              <w:left w:val="nil"/>
              <w:bottom w:val="single" w:sz="4" w:space="0" w:color="auto"/>
              <w:right w:val="single" w:sz="4" w:space="0" w:color="auto"/>
            </w:tcBorders>
            <w:shd w:val="clear" w:color="auto" w:fill="auto"/>
            <w:noWrap/>
            <w:vAlign w:val="center"/>
            <w:hideMark/>
          </w:tcPr>
          <w:p w14:paraId="74B1B383"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S-32</w:t>
            </w:r>
          </w:p>
        </w:tc>
      </w:tr>
      <w:tr w:rsidR="00971B87" w:rsidRPr="00A545E6" w14:paraId="79292FD4"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28C6D16B" w14:textId="77777777" w:rsidR="00971B87" w:rsidRPr="00A545E6" w:rsidRDefault="00971B87" w:rsidP="00971B87">
            <w:pPr>
              <w:rPr>
                <w:rFonts w:ascii="Arial" w:hAnsi="Arial" w:cs="Arial"/>
                <w:sz w:val="24"/>
                <w:szCs w:val="24"/>
              </w:rPr>
            </w:pPr>
            <w:r w:rsidRPr="00A545E6">
              <w:rPr>
                <w:rFonts w:ascii="Arial" w:hAnsi="Arial" w:cs="Arial"/>
                <w:sz w:val="24"/>
                <w:szCs w:val="24"/>
              </w:rPr>
              <w:t>régulateur de vitesse unidirectionnel</w:t>
            </w:r>
          </w:p>
        </w:tc>
        <w:tc>
          <w:tcPr>
            <w:tcW w:w="1140" w:type="dxa"/>
            <w:tcBorders>
              <w:top w:val="nil"/>
              <w:left w:val="nil"/>
              <w:bottom w:val="single" w:sz="4" w:space="0" w:color="auto"/>
              <w:right w:val="single" w:sz="4" w:space="0" w:color="auto"/>
            </w:tcBorders>
            <w:shd w:val="clear" w:color="auto" w:fill="auto"/>
            <w:noWrap/>
            <w:vAlign w:val="center"/>
            <w:hideMark/>
          </w:tcPr>
          <w:p w14:paraId="6E5CCCC9"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S-33</w:t>
            </w:r>
          </w:p>
        </w:tc>
      </w:tr>
      <w:tr w:rsidR="00971B87" w:rsidRPr="00A545E6" w14:paraId="5F3496A7"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3C1CDF1D" w14:textId="77777777" w:rsidR="00971B87" w:rsidRPr="00A545E6" w:rsidRDefault="00971B87" w:rsidP="00971B87">
            <w:pPr>
              <w:rPr>
                <w:rFonts w:ascii="Arial" w:hAnsi="Arial" w:cs="Arial"/>
                <w:sz w:val="24"/>
                <w:szCs w:val="24"/>
              </w:rPr>
            </w:pPr>
            <w:r w:rsidRPr="00A545E6">
              <w:rPr>
                <w:rFonts w:ascii="Arial" w:hAnsi="Arial" w:cs="Arial"/>
                <w:sz w:val="24"/>
                <w:szCs w:val="24"/>
              </w:rPr>
              <w:t>canalis</w:t>
            </w:r>
          </w:p>
        </w:tc>
        <w:tc>
          <w:tcPr>
            <w:tcW w:w="1140" w:type="dxa"/>
            <w:tcBorders>
              <w:top w:val="nil"/>
              <w:left w:val="nil"/>
              <w:bottom w:val="single" w:sz="4" w:space="0" w:color="auto"/>
              <w:right w:val="single" w:sz="4" w:space="0" w:color="auto"/>
            </w:tcBorders>
            <w:shd w:val="clear" w:color="auto" w:fill="auto"/>
            <w:noWrap/>
            <w:vAlign w:val="center"/>
            <w:hideMark/>
          </w:tcPr>
          <w:p w14:paraId="3AA82231"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S-34</w:t>
            </w:r>
          </w:p>
        </w:tc>
      </w:tr>
      <w:tr w:rsidR="00971B87" w:rsidRPr="00A545E6" w14:paraId="6C4A239C"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7F84713C" w14:textId="77777777" w:rsidR="00971B87" w:rsidRPr="00A545E6" w:rsidRDefault="00971B87" w:rsidP="00971B87">
            <w:pPr>
              <w:rPr>
                <w:rFonts w:ascii="Arial" w:hAnsi="Arial" w:cs="Arial"/>
                <w:sz w:val="24"/>
                <w:szCs w:val="24"/>
              </w:rPr>
            </w:pPr>
            <w:r w:rsidRPr="00A545E6">
              <w:rPr>
                <w:rFonts w:ascii="Arial" w:hAnsi="Arial" w:cs="Arial"/>
                <w:sz w:val="24"/>
                <w:szCs w:val="24"/>
              </w:rPr>
              <w:t>butée de capteur</w:t>
            </w:r>
          </w:p>
        </w:tc>
        <w:tc>
          <w:tcPr>
            <w:tcW w:w="1140" w:type="dxa"/>
            <w:tcBorders>
              <w:top w:val="nil"/>
              <w:left w:val="nil"/>
              <w:bottom w:val="single" w:sz="4" w:space="0" w:color="auto"/>
              <w:right w:val="single" w:sz="4" w:space="0" w:color="auto"/>
            </w:tcBorders>
            <w:shd w:val="clear" w:color="auto" w:fill="auto"/>
            <w:noWrap/>
            <w:vAlign w:val="center"/>
            <w:hideMark/>
          </w:tcPr>
          <w:p w14:paraId="16F91292"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S-35</w:t>
            </w:r>
          </w:p>
        </w:tc>
      </w:tr>
      <w:tr w:rsidR="00971B87" w:rsidRPr="00A545E6" w14:paraId="128E01C9" w14:textId="77777777" w:rsidTr="00A545E6">
        <w:trPr>
          <w:trHeight w:val="255"/>
          <w:jc w:val="center"/>
        </w:trPr>
        <w:tc>
          <w:tcPr>
            <w:tcW w:w="7000" w:type="dxa"/>
            <w:tcBorders>
              <w:top w:val="nil"/>
              <w:left w:val="single" w:sz="4" w:space="0" w:color="auto"/>
              <w:bottom w:val="single" w:sz="4" w:space="0" w:color="auto"/>
              <w:right w:val="single" w:sz="4" w:space="0" w:color="auto"/>
            </w:tcBorders>
            <w:shd w:val="clear" w:color="auto" w:fill="auto"/>
            <w:noWrap/>
            <w:vAlign w:val="center"/>
            <w:hideMark/>
          </w:tcPr>
          <w:p w14:paraId="7344F6D4" w14:textId="77777777" w:rsidR="00971B87" w:rsidRPr="00A545E6" w:rsidRDefault="00971B87" w:rsidP="00971B87">
            <w:pPr>
              <w:rPr>
                <w:rFonts w:ascii="Arial" w:hAnsi="Arial" w:cs="Arial"/>
                <w:sz w:val="24"/>
                <w:szCs w:val="24"/>
              </w:rPr>
            </w:pPr>
            <w:r w:rsidRPr="00A545E6">
              <w:rPr>
                <w:rFonts w:ascii="Arial" w:hAnsi="Arial" w:cs="Arial"/>
                <w:sz w:val="24"/>
                <w:szCs w:val="24"/>
              </w:rPr>
              <w:t>réflecteur</w:t>
            </w:r>
          </w:p>
        </w:tc>
        <w:tc>
          <w:tcPr>
            <w:tcW w:w="1140" w:type="dxa"/>
            <w:tcBorders>
              <w:top w:val="nil"/>
              <w:left w:val="nil"/>
              <w:bottom w:val="single" w:sz="4" w:space="0" w:color="auto"/>
              <w:right w:val="single" w:sz="4" w:space="0" w:color="auto"/>
            </w:tcBorders>
            <w:shd w:val="clear" w:color="auto" w:fill="auto"/>
            <w:noWrap/>
            <w:vAlign w:val="center"/>
            <w:hideMark/>
          </w:tcPr>
          <w:p w14:paraId="37BE173B" w14:textId="77777777" w:rsidR="00971B87" w:rsidRPr="00A545E6" w:rsidRDefault="00971B87" w:rsidP="00971B87">
            <w:pPr>
              <w:jc w:val="center"/>
              <w:rPr>
                <w:rFonts w:ascii="Arial" w:hAnsi="Arial" w:cs="Arial"/>
                <w:sz w:val="24"/>
                <w:szCs w:val="24"/>
              </w:rPr>
            </w:pPr>
            <w:r w:rsidRPr="00A545E6">
              <w:rPr>
                <w:rFonts w:ascii="Arial" w:hAnsi="Arial" w:cs="Arial"/>
                <w:sz w:val="24"/>
                <w:szCs w:val="24"/>
              </w:rPr>
              <w:t>S-36</w:t>
            </w:r>
          </w:p>
        </w:tc>
      </w:tr>
    </w:tbl>
    <w:p w14:paraId="6CE73D34" w14:textId="77777777" w:rsidR="00DD6296" w:rsidRPr="00A8136C" w:rsidRDefault="00DD6296" w:rsidP="00A8136C">
      <w:pPr>
        <w:pStyle w:val="Paragraphes"/>
      </w:pPr>
    </w:p>
    <w:p w14:paraId="7E23F523" w14:textId="77777777" w:rsidR="00DD6296" w:rsidRPr="00A8136C" w:rsidRDefault="00DD6296" w:rsidP="00A8136C">
      <w:pPr>
        <w:pStyle w:val="Paragraphes"/>
      </w:pPr>
    </w:p>
    <w:p w14:paraId="44804CA8" w14:textId="77777777" w:rsidR="00DD6296" w:rsidRPr="00A8136C" w:rsidRDefault="00DD6296" w:rsidP="00A8136C">
      <w:pPr>
        <w:pStyle w:val="Paragraphes"/>
      </w:pPr>
    </w:p>
    <w:p w14:paraId="09099623" w14:textId="77777777" w:rsidR="00DD6296" w:rsidRPr="00A8136C" w:rsidRDefault="00DD6296" w:rsidP="00A8136C">
      <w:pPr>
        <w:pStyle w:val="Paragraphes"/>
      </w:pPr>
    </w:p>
    <w:tbl>
      <w:tblPr>
        <w:tblW w:w="5000" w:type="pct"/>
        <w:tblCellMar>
          <w:left w:w="70" w:type="dxa"/>
          <w:right w:w="70" w:type="dxa"/>
        </w:tblCellMar>
        <w:tblLook w:val="04A0" w:firstRow="1" w:lastRow="0" w:firstColumn="1" w:lastColumn="0" w:noHBand="0" w:noVBand="1"/>
      </w:tblPr>
      <w:tblGrid>
        <w:gridCol w:w="4997"/>
        <w:gridCol w:w="311"/>
        <w:gridCol w:w="1121"/>
        <w:gridCol w:w="1119"/>
        <w:gridCol w:w="1120"/>
        <w:gridCol w:w="1120"/>
        <w:gridCol w:w="1124"/>
      </w:tblGrid>
      <w:tr w:rsidR="00A545E6" w:rsidRPr="00A545E6" w14:paraId="3042BF8D" w14:textId="77777777" w:rsidTr="00A545E6">
        <w:trPr>
          <w:trHeight w:val="465"/>
        </w:trPr>
        <w:tc>
          <w:tcPr>
            <w:tcW w:w="5000" w:type="pct"/>
            <w:gridSpan w:val="7"/>
            <w:tcBorders>
              <w:top w:val="nil"/>
              <w:left w:val="nil"/>
              <w:bottom w:val="nil"/>
              <w:right w:val="nil"/>
            </w:tcBorders>
            <w:shd w:val="clear" w:color="auto" w:fill="auto"/>
            <w:noWrap/>
            <w:vAlign w:val="center"/>
            <w:hideMark/>
          </w:tcPr>
          <w:p w14:paraId="4FD16CAB" w14:textId="77777777" w:rsidR="00A545E6" w:rsidRPr="00A545E6" w:rsidRDefault="00A545E6" w:rsidP="00A545E6">
            <w:pPr>
              <w:jc w:val="center"/>
              <w:rPr>
                <w:rFonts w:ascii="Arial" w:hAnsi="Arial" w:cs="Arial"/>
                <w:b/>
                <w:bCs/>
                <w:sz w:val="36"/>
                <w:szCs w:val="36"/>
                <w:u w:val="single"/>
              </w:rPr>
            </w:pPr>
            <w:r w:rsidRPr="00A545E6">
              <w:rPr>
                <w:rFonts w:ascii="Arial" w:hAnsi="Arial" w:cs="Arial"/>
                <w:b/>
                <w:bCs/>
                <w:sz w:val="36"/>
                <w:szCs w:val="36"/>
                <w:u w:val="single"/>
              </w:rPr>
              <w:lastRenderedPageBreak/>
              <w:t>GRILLE DE COTATION AMDEC</w:t>
            </w:r>
          </w:p>
        </w:tc>
      </w:tr>
      <w:tr w:rsidR="00A545E6" w:rsidRPr="00A545E6" w14:paraId="290C7E0A" w14:textId="77777777" w:rsidTr="00A545E6">
        <w:trPr>
          <w:trHeight w:val="255"/>
        </w:trPr>
        <w:tc>
          <w:tcPr>
            <w:tcW w:w="2290" w:type="pct"/>
            <w:tcBorders>
              <w:top w:val="nil"/>
              <w:left w:val="nil"/>
              <w:bottom w:val="nil"/>
              <w:right w:val="nil"/>
            </w:tcBorders>
            <w:shd w:val="clear" w:color="auto" w:fill="auto"/>
            <w:noWrap/>
            <w:vAlign w:val="center"/>
            <w:hideMark/>
          </w:tcPr>
          <w:p w14:paraId="0BBB5F7D" w14:textId="77777777" w:rsidR="00A545E6" w:rsidRPr="00A545E6" w:rsidRDefault="00A545E6" w:rsidP="00A545E6">
            <w:pPr>
              <w:rPr>
                <w:rFonts w:ascii="Arial" w:hAnsi="Arial" w:cs="Arial"/>
                <w:b/>
                <w:bCs/>
              </w:rPr>
            </w:pPr>
            <w:r w:rsidRPr="00A545E6">
              <w:rPr>
                <w:rFonts w:ascii="Arial" w:hAnsi="Arial" w:cs="Arial"/>
                <w:b/>
                <w:bCs/>
              </w:rPr>
              <w:t>Grille de cotation sur 5 niveaux</w:t>
            </w:r>
          </w:p>
        </w:tc>
        <w:tc>
          <w:tcPr>
            <w:tcW w:w="143" w:type="pct"/>
            <w:tcBorders>
              <w:top w:val="nil"/>
              <w:left w:val="nil"/>
              <w:bottom w:val="nil"/>
              <w:right w:val="nil"/>
            </w:tcBorders>
            <w:shd w:val="clear" w:color="auto" w:fill="auto"/>
            <w:noWrap/>
            <w:vAlign w:val="center"/>
            <w:hideMark/>
          </w:tcPr>
          <w:p w14:paraId="2E4AFB07" w14:textId="77777777" w:rsidR="00A545E6" w:rsidRPr="00A545E6" w:rsidRDefault="00A545E6" w:rsidP="00A545E6">
            <w:pPr>
              <w:jc w:val="center"/>
              <w:rPr>
                <w:rFonts w:ascii="Arial" w:hAnsi="Arial" w:cs="Arial"/>
              </w:rPr>
            </w:pPr>
          </w:p>
        </w:tc>
        <w:tc>
          <w:tcPr>
            <w:tcW w:w="514" w:type="pct"/>
            <w:tcBorders>
              <w:top w:val="nil"/>
              <w:left w:val="nil"/>
              <w:bottom w:val="nil"/>
              <w:right w:val="nil"/>
            </w:tcBorders>
            <w:shd w:val="clear" w:color="auto" w:fill="auto"/>
            <w:noWrap/>
            <w:vAlign w:val="center"/>
            <w:hideMark/>
          </w:tcPr>
          <w:p w14:paraId="0D8D135D"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782C85C3"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5F1485C5"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315CC131" w14:textId="77777777" w:rsidR="00A545E6" w:rsidRPr="00A545E6" w:rsidRDefault="00A545E6" w:rsidP="00A545E6">
            <w:pPr>
              <w:rPr>
                <w:rFonts w:ascii="Arial" w:hAnsi="Arial" w:cs="Arial"/>
              </w:rPr>
            </w:pPr>
          </w:p>
        </w:tc>
        <w:tc>
          <w:tcPr>
            <w:tcW w:w="514" w:type="pct"/>
            <w:tcBorders>
              <w:top w:val="nil"/>
              <w:left w:val="nil"/>
              <w:bottom w:val="nil"/>
              <w:right w:val="nil"/>
            </w:tcBorders>
            <w:shd w:val="clear" w:color="auto" w:fill="auto"/>
            <w:noWrap/>
            <w:vAlign w:val="center"/>
            <w:hideMark/>
          </w:tcPr>
          <w:p w14:paraId="4E6C3A7C" w14:textId="77777777" w:rsidR="00A545E6" w:rsidRPr="00A545E6" w:rsidRDefault="00A545E6" w:rsidP="00A545E6">
            <w:pPr>
              <w:rPr>
                <w:rFonts w:ascii="Arial" w:hAnsi="Arial" w:cs="Arial"/>
              </w:rPr>
            </w:pPr>
          </w:p>
        </w:tc>
      </w:tr>
      <w:tr w:rsidR="00A545E6" w:rsidRPr="00A545E6" w14:paraId="49E23054" w14:textId="77777777" w:rsidTr="00A545E6">
        <w:trPr>
          <w:trHeight w:val="464"/>
        </w:trPr>
        <w:tc>
          <w:tcPr>
            <w:tcW w:w="2432" w:type="pct"/>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F4C1B0D" w14:textId="77777777" w:rsidR="00A545E6" w:rsidRPr="00A545E6" w:rsidRDefault="00A545E6" w:rsidP="00A545E6">
            <w:pPr>
              <w:rPr>
                <w:rFonts w:ascii="Arial" w:hAnsi="Arial" w:cs="Arial"/>
                <w:b/>
                <w:bCs/>
                <w:sz w:val="24"/>
                <w:szCs w:val="24"/>
              </w:rPr>
            </w:pPr>
            <w:r w:rsidRPr="00A545E6">
              <w:rPr>
                <w:rFonts w:ascii="Arial" w:hAnsi="Arial" w:cs="Arial"/>
                <w:b/>
                <w:bCs/>
                <w:sz w:val="24"/>
                <w:szCs w:val="24"/>
              </w:rPr>
              <w:t>NIVEAU   F   DE FRÉQUENCE</w:t>
            </w:r>
          </w:p>
        </w:tc>
        <w:tc>
          <w:tcPr>
            <w:tcW w:w="2568" w:type="pct"/>
            <w:gridSpan w:val="5"/>
            <w:tcBorders>
              <w:top w:val="single" w:sz="4" w:space="0" w:color="auto"/>
              <w:left w:val="double" w:sz="6" w:space="0" w:color="auto"/>
              <w:bottom w:val="double" w:sz="6" w:space="0" w:color="auto"/>
              <w:right w:val="single" w:sz="4" w:space="0" w:color="000000"/>
            </w:tcBorders>
            <w:shd w:val="clear" w:color="auto" w:fill="auto"/>
            <w:noWrap/>
            <w:vAlign w:val="center"/>
            <w:hideMark/>
          </w:tcPr>
          <w:p w14:paraId="05B69E43" w14:textId="77777777" w:rsidR="00A545E6" w:rsidRPr="00A545E6" w:rsidRDefault="00A545E6" w:rsidP="00A545E6">
            <w:pPr>
              <w:rPr>
                <w:rFonts w:ascii="Arial" w:hAnsi="Arial" w:cs="Arial"/>
                <w:b/>
                <w:bCs/>
                <w:sz w:val="24"/>
                <w:szCs w:val="24"/>
              </w:rPr>
            </w:pPr>
            <w:r w:rsidRPr="00A545E6">
              <w:rPr>
                <w:rFonts w:ascii="Arial" w:hAnsi="Arial" w:cs="Arial"/>
                <w:b/>
                <w:bCs/>
                <w:sz w:val="24"/>
                <w:szCs w:val="24"/>
              </w:rPr>
              <w:t>DEFINITIONS</w:t>
            </w:r>
          </w:p>
        </w:tc>
      </w:tr>
      <w:tr w:rsidR="00A545E6" w:rsidRPr="00A545E6" w14:paraId="3BE921F3" w14:textId="77777777" w:rsidTr="00A545E6">
        <w:trPr>
          <w:trHeight w:val="300"/>
        </w:trPr>
        <w:tc>
          <w:tcPr>
            <w:tcW w:w="2290" w:type="pct"/>
            <w:tcBorders>
              <w:top w:val="nil"/>
              <w:left w:val="single" w:sz="4" w:space="0" w:color="auto"/>
              <w:bottom w:val="single" w:sz="4" w:space="0" w:color="auto"/>
              <w:right w:val="single" w:sz="4" w:space="0" w:color="auto"/>
            </w:tcBorders>
            <w:shd w:val="clear" w:color="auto" w:fill="auto"/>
            <w:noWrap/>
            <w:vAlign w:val="center"/>
            <w:hideMark/>
          </w:tcPr>
          <w:p w14:paraId="0564E501" w14:textId="77777777" w:rsidR="00A545E6" w:rsidRPr="00A545E6" w:rsidRDefault="00A545E6" w:rsidP="00A545E6">
            <w:pPr>
              <w:rPr>
                <w:rFonts w:ascii="Arial" w:hAnsi="Arial" w:cs="Arial"/>
              </w:rPr>
            </w:pPr>
            <w:r w:rsidRPr="00A545E6">
              <w:rPr>
                <w:rFonts w:ascii="Arial" w:hAnsi="Arial" w:cs="Arial"/>
              </w:rPr>
              <w:t>TRÈS RARE</w:t>
            </w:r>
          </w:p>
        </w:tc>
        <w:tc>
          <w:tcPr>
            <w:tcW w:w="143" w:type="pct"/>
            <w:tcBorders>
              <w:top w:val="nil"/>
              <w:left w:val="nil"/>
              <w:bottom w:val="single" w:sz="4" w:space="0" w:color="auto"/>
              <w:right w:val="nil"/>
            </w:tcBorders>
            <w:shd w:val="clear" w:color="auto" w:fill="auto"/>
            <w:noWrap/>
            <w:vAlign w:val="center"/>
            <w:hideMark/>
          </w:tcPr>
          <w:p w14:paraId="0AB20CB7" w14:textId="77777777" w:rsidR="00A545E6" w:rsidRPr="00A545E6" w:rsidRDefault="00A545E6" w:rsidP="00A545E6">
            <w:pPr>
              <w:jc w:val="center"/>
              <w:rPr>
                <w:rFonts w:ascii="Arial" w:hAnsi="Arial" w:cs="Arial"/>
                <w:b/>
                <w:bCs/>
              </w:rPr>
            </w:pPr>
            <w:r w:rsidRPr="00A545E6">
              <w:rPr>
                <w:rFonts w:ascii="Arial" w:hAnsi="Arial" w:cs="Arial"/>
                <w:b/>
                <w:bCs/>
              </w:rPr>
              <w:t>1</w:t>
            </w:r>
          </w:p>
        </w:tc>
        <w:tc>
          <w:tcPr>
            <w:tcW w:w="2568" w:type="pct"/>
            <w:gridSpan w:val="5"/>
            <w:tcBorders>
              <w:top w:val="nil"/>
              <w:left w:val="double" w:sz="6" w:space="0" w:color="auto"/>
              <w:bottom w:val="single" w:sz="4" w:space="0" w:color="auto"/>
              <w:right w:val="single" w:sz="4" w:space="0" w:color="auto"/>
            </w:tcBorders>
            <w:shd w:val="clear" w:color="auto" w:fill="auto"/>
            <w:noWrap/>
            <w:vAlign w:val="center"/>
            <w:hideMark/>
          </w:tcPr>
          <w:p w14:paraId="6B9E888B" w14:textId="77777777" w:rsidR="00A545E6" w:rsidRPr="00A545E6" w:rsidRDefault="00A545E6" w:rsidP="00A545E6">
            <w:pPr>
              <w:rPr>
                <w:rFonts w:ascii="Arial" w:hAnsi="Arial" w:cs="Arial"/>
              </w:rPr>
            </w:pPr>
            <w:r w:rsidRPr="00A545E6">
              <w:rPr>
                <w:rFonts w:ascii="Arial" w:hAnsi="Arial" w:cs="Arial"/>
              </w:rPr>
              <w:t>Défaillance très rare: moins d'une défaillance par deux ans</w:t>
            </w:r>
          </w:p>
        </w:tc>
      </w:tr>
      <w:tr w:rsidR="00A545E6" w:rsidRPr="00A545E6" w14:paraId="615CEB40" w14:textId="77777777" w:rsidTr="00A545E6">
        <w:trPr>
          <w:trHeight w:val="300"/>
        </w:trPr>
        <w:tc>
          <w:tcPr>
            <w:tcW w:w="2290" w:type="pct"/>
            <w:tcBorders>
              <w:top w:val="nil"/>
              <w:left w:val="single" w:sz="4" w:space="0" w:color="auto"/>
              <w:bottom w:val="single" w:sz="4" w:space="0" w:color="auto"/>
              <w:right w:val="single" w:sz="4" w:space="0" w:color="auto"/>
            </w:tcBorders>
            <w:shd w:val="clear" w:color="auto" w:fill="auto"/>
            <w:noWrap/>
            <w:vAlign w:val="center"/>
            <w:hideMark/>
          </w:tcPr>
          <w:p w14:paraId="79C83F04" w14:textId="77777777" w:rsidR="00A545E6" w:rsidRPr="00A545E6" w:rsidRDefault="00A545E6" w:rsidP="00A545E6">
            <w:pPr>
              <w:rPr>
                <w:rFonts w:ascii="Arial" w:hAnsi="Arial" w:cs="Arial"/>
              </w:rPr>
            </w:pPr>
            <w:r w:rsidRPr="00A545E6">
              <w:rPr>
                <w:rFonts w:ascii="Arial" w:hAnsi="Arial" w:cs="Arial"/>
              </w:rPr>
              <w:t>RARE</w:t>
            </w:r>
          </w:p>
        </w:tc>
        <w:tc>
          <w:tcPr>
            <w:tcW w:w="143" w:type="pct"/>
            <w:tcBorders>
              <w:top w:val="nil"/>
              <w:left w:val="nil"/>
              <w:bottom w:val="single" w:sz="4" w:space="0" w:color="auto"/>
              <w:right w:val="nil"/>
            </w:tcBorders>
            <w:shd w:val="clear" w:color="auto" w:fill="auto"/>
            <w:noWrap/>
            <w:vAlign w:val="center"/>
            <w:hideMark/>
          </w:tcPr>
          <w:p w14:paraId="12267132" w14:textId="77777777" w:rsidR="00A545E6" w:rsidRPr="00A545E6" w:rsidRDefault="00A545E6" w:rsidP="00A545E6">
            <w:pPr>
              <w:jc w:val="center"/>
              <w:rPr>
                <w:rFonts w:ascii="Arial" w:hAnsi="Arial" w:cs="Arial"/>
                <w:b/>
                <w:bCs/>
              </w:rPr>
            </w:pPr>
            <w:r w:rsidRPr="00A545E6">
              <w:rPr>
                <w:rFonts w:ascii="Arial" w:hAnsi="Arial" w:cs="Arial"/>
                <w:b/>
                <w:bCs/>
              </w:rPr>
              <w:t>2</w:t>
            </w:r>
          </w:p>
        </w:tc>
        <w:tc>
          <w:tcPr>
            <w:tcW w:w="2568" w:type="pct"/>
            <w:gridSpan w:val="5"/>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67D13EA3" w14:textId="77777777" w:rsidR="00A545E6" w:rsidRPr="00A545E6" w:rsidRDefault="00A545E6" w:rsidP="00A545E6">
            <w:pPr>
              <w:rPr>
                <w:rFonts w:ascii="Arial" w:hAnsi="Arial" w:cs="Arial"/>
              </w:rPr>
            </w:pPr>
            <w:r w:rsidRPr="00A545E6">
              <w:rPr>
                <w:rFonts w:ascii="Arial" w:hAnsi="Arial" w:cs="Arial"/>
              </w:rPr>
              <w:t>Défaillance rare: moins d'une défaillance par an</w:t>
            </w:r>
          </w:p>
        </w:tc>
      </w:tr>
      <w:tr w:rsidR="00A545E6" w:rsidRPr="00A545E6" w14:paraId="5B8B62D5" w14:textId="77777777" w:rsidTr="00A545E6">
        <w:trPr>
          <w:trHeight w:val="300"/>
        </w:trPr>
        <w:tc>
          <w:tcPr>
            <w:tcW w:w="2290" w:type="pct"/>
            <w:tcBorders>
              <w:top w:val="nil"/>
              <w:left w:val="single" w:sz="4" w:space="0" w:color="auto"/>
              <w:bottom w:val="single" w:sz="4" w:space="0" w:color="auto"/>
              <w:right w:val="single" w:sz="4" w:space="0" w:color="auto"/>
            </w:tcBorders>
            <w:shd w:val="clear" w:color="auto" w:fill="auto"/>
            <w:noWrap/>
            <w:vAlign w:val="center"/>
            <w:hideMark/>
          </w:tcPr>
          <w:p w14:paraId="44B9CFA4" w14:textId="77777777" w:rsidR="00A545E6" w:rsidRPr="00A545E6" w:rsidRDefault="00A545E6" w:rsidP="00A545E6">
            <w:pPr>
              <w:rPr>
                <w:rFonts w:ascii="Arial" w:hAnsi="Arial" w:cs="Arial"/>
              </w:rPr>
            </w:pPr>
            <w:r w:rsidRPr="00A545E6">
              <w:rPr>
                <w:rFonts w:ascii="Arial" w:hAnsi="Arial" w:cs="Arial"/>
              </w:rPr>
              <w:t>FAIBLE</w:t>
            </w:r>
          </w:p>
        </w:tc>
        <w:tc>
          <w:tcPr>
            <w:tcW w:w="143" w:type="pct"/>
            <w:tcBorders>
              <w:top w:val="nil"/>
              <w:left w:val="nil"/>
              <w:bottom w:val="single" w:sz="4" w:space="0" w:color="auto"/>
              <w:right w:val="nil"/>
            </w:tcBorders>
            <w:shd w:val="clear" w:color="auto" w:fill="auto"/>
            <w:noWrap/>
            <w:vAlign w:val="center"/>
            <w:hideMark/>
          </w:tcPr>
          <w:p w14:paraId="275F94CE" w14:textId="77777777" w:rsidR="00A545E6" w:rsidRPr="00A545E6" w:rsidRDefault="00A545E6" w:rsidP="00A545E6">
            <w:pPr>
              <w:jc w:val="center"/>
              <w:rPr>
                <w:rFonts w:ascii="Arial" w:hAnsi="Arial" w:cs="Arial"/>
                <w:b/>
                <w:bCs/>
              </w:rPr>
            </w:pPr>
            <w:r w:rsidRPr="00A545E6">
              <w:rPr>
                <w:rFonts w:ascii="Arial" w:hAnsi="Arial" w:cs="Arial"/>
                <w:b/>
                <w:bCs/>
              </w:rPr>
              <w:t>3</w:t>
            </w:r>
          </w:p>
        </w:tc>
        <w:tc>
          <w:tcPr>
            <w:tcW w:w="2568" w:type="pct"/>
            <w:gridSpan w:val="5"/>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18DC6E97" w14:textId="77777777" w:rsidR="00A545E6" w:rsidRPr="00A545E6" w:rsidRDefault="00A545E6" w:rsidP="00A545E6">
            <w:pPr>
              <w:rPr>
                <w:rFonts w:ascii="Arial" w:hAnsi="Arial" w:cs="Arial"/>
              </w:rPr>
            </w:pPr>
            <w:r w:rsidRPr="00A545E6">
              <w:rPr>
                <w:rFonts w:ascii="Arial" w:hAnsi="Arial" w:cs="Arial"/>
              </w:rPr>
              <w:t>Défaillance possible: moins d'une défaillance par trimestre</w:t>
            </w:r>
          </w:p>
        </w:tc>
      </w:tr>
      <w:tr w:rsidR="00A545E6" w:rsidRPr="00A545E6" w14:paraId="4C874AC1" w14:textId="77777777" w:rsidTr="00A545E6">
        <w:trPr>
          <w:trHeight w:val="300"/>
        </w:trPr>
        <w:tc>
          <w:tcPr>
            <w:tcW w:w="2290" w:type="pct"/>
            <w:tcBorders>
              <w:top w:val="nil"/>
              <w:left w:val="single" w:sz="4" w:space="0" w:color="auto"/>
              <w:bottom w:val="single" w:sz="4" w:space="0" w:color="auto"/>
              <w:right w:val="single" w:sz="4" w:space="0" w:color="auto"/>
            </w:tcBorders>
            <w:shd w:val="clear" w:color="auto" w:fill="auto"/>
            <w:noWrap/>
            <w:vAlign w:val="center"/>
            <w:hideMark/>
          </w:tcPr>
          <w:p w14:paraId="0D5B6644" w14:textId="77777777" w:rsidR="00A545E6" w:rsidRPr="00A545E6" w:rsidRDefault="00A545E6" w:rsidP="00A545E6">
            <w:pPr>
              <w:rPr>
                <w:rFonts w:ascii="Arial" w:hAnsi="Arial" w:cs="Arial"/>
              </w:rPr>
            </w:pPr>
            <w:r w:rsidRPr="00A545E6">
              <w:rPr>
                <w:rFonts w:ascii="Arial" w:hAnsi="Arial" w:cs="Arial"/>
              </w:rPr>
              <w:t>MOYENNE</w:t>
            </w:r>
          </w:p>
        </w:tc>
        <w:tc>
          <w:tcPr>
            <w:tcW w:w="143" w:type="pct"/>
            <w:tcBorders>
              <w:top w:val="nil"/>
              <w:left w:val="nil"/>
              <w:bottom w:val="single" w:sz="4" w:space="0" w:color="auto"/>
              <w:right w:val="nil"/>
            </w:tcBorders>
            <w:shd w:val="clear" w:color="auto" w:fill="auto"/>
            <w:noWrap/>
            <w:vAlign w:val="center"/>
            <w:hideMark/>
          </w:tcPr>
          <w:p w14:paraId="066EECDD" w14:textId="77777777" w:rsidR="00A545E6" w:rsidRPr="00A545E6" w:rsidRDefault="00A545E6" w:rsidP="00A545E6">
            <w:pPr>
              <w:jc w:val="center"/>
              <w:rPr>
                <w:rFonts w:ascii="Arial" w:hAnsi="Arial" w:cs="Arial"/>
                <w:b/>
                <w:bCs/>
              </w:rPr>
            </w:pPr>
            <w:r w:rsidRPr="00A545E6">
              <w:rPr>
                <w:rFonts w:ascii="Arial" w:hAnsi="Arial" w:cs="Arial"/>
                <w:b/>
                <w:bCs/>
              </w:rPr>
              <w:t>4</w:t>
            </w:r>
          </w:p>
        </w:tc>
        <w:tc>
          <w:tcPr>
            <w:tcW w:w="2568" w:type="pct"/>
            <w:gridSpan w:val="5"/>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68818990" w14:textId="77777777" w:rsidR="00A545E6" w:rsidRPr="00A545E6" w:rsidRDefault="00A545E6" w:rsidP="00A545E6">
            <w:pPr>
              <w:rPr>
                <w:rFonts w:ascii="Arial" w:hAnsi="Arial" w:cs="Arial"/>
              </w:rPr>
            </w:pPr>
            <w:r w:rsidRPr="00A545E6">
              <w:rPr>
                <w:rFonts w:ascii="Arial" w:hAnsi="Arial" w:cs="Arial"/>
              </w:rPr>
              <w:t>Défaillance fréquente: moins d'une défaillance par semaine</w:t>
            </w:r>
          </w:p>
        </w:tc>
      </w:tr>
      <w:tr w:rsidR="00A545E6" w:rsidRPr="00A545E6" w14:paraId="4892C3C5" w14:textId="77777777" w:rsidTr="00A545E6">
        <w:trPr>
          <w:trHeight w:val="300"/>
        </w:trPr>
        <w:tc>
          <w:tcPr>
            <w:tcW w:w="2290" w:type="pct"/>
            <w:tcBorders>
              <w:top w:val="nil"/>
              <w:left w:val="single" w:sz="4" w:space="0" w:color="auto"/>
              <w:bottom w:val="single" w:sz="4" w:space="0" w:color="auto"/>
              <w:right w:val="single" w:sz="4" w:space="0" w:color="auto"/>
            </w:tcBorders>
            <w:shd w:val="clear" w:color="auto" w:fill="auto"/>
            <w:noWrap/>
            <w:vAlign w:val="center"/>
            <w:hideMark/>
          </w:tcPr>
          <w:p w14:paraId="7D4BA819" w14:textId="77777777" w:rsidR="00A545E6" w:rsidRPr="00A545E6" w:rsidRDefault="00A545E6" w:rsidP="00A545E6">
            <w:pPr>
              <w:rPr>
                <w:rFonts w:ascii="Arial" w:hAnsi="Arial" w:cs="Arial"/>
              </w:rPr>
            </w:pPr>
            <w:r w:rsidRPr="00A545E6">
              <w:rPr>
                <w:rFonts w:ascii="Arial" w:hAnsi="Arial" w:cs="Arial"/>
              </w:rPr>
              <w:t>FORTE</w:t>
            </w:r>
          </w:p>
        </w:tc>
        <w:tc>
          <w:tcPr>
            <w:tcW w:w="143" w:type="pct"/>
            <w:tcBorders>
              <w:top w:val="nil"/>
              <w:left w:val="nil"/>
              <w:bottom w:val="single" w:sz="4" w:space="0" w:color="auto"/>
              <w:right w:val="nil"/>
            </w:tcBorders>
            <w:shd w:val="clear" w:color="auto" w:fill="auto"/>
            <w:noWrap/>
            <w:vAlign w:val="center"/>
            <w:hideMark/>
          </w:tcPr>
          <w:p w14:paraId="5A7CCD0D" w14:textId="77777777" w:rsidR="00A545E6" w:rsidRPr="00A545E6" w:rsidRDefault="00A545E6" w:rsidP="00A545E6">
            <w:pPr>
              <w:jc w:val="center"/>
              <w:rPr>
                <w:rFonts w:ascii="Arial" w:hAnsi="Arial" w:cs="Arial"/>
                <w:b/>
                <w:bCs/>
              </w:rPr>
            </w:pPr>
            <w:r w:rsidRPr="00A545E6">
              <w:rPr>
                <w:rFonts w:ascii="Arial" w:hAnsi="Arial" w:cs="Arial"/>
                <w:b/>
                <w:bCs/>
              </w:rPr>
              <w:t>5</w:t>
            </w:r>
          </w:p>
        </w:tc>
        <w:tc>
          <w:tcPr>
            <w:tcW w:w="2568" w:type="pct"/>
            <w:gridSpan w:val="5"/>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00D3633D" w14:textId="77777777" w:rsidR="00A545E6" w:rsidRPr="00A545E6" w:rsidRDefault="00A545E6" w:rsidP="00A545E6">
            <w:pPr>
              <w:rPr>
                <w:rFonts w:ascii="Arial" w:hAnsi="Arial" w:cs="Arial"/>
              </w:rPr>
            </w:pPr>
            <w:r w:rsidRPr="00A545E6">
              <w:rPr>
                <w:rFonts w:ascii="Arial" w:hAnsi="Arial" w:cs="Arial"/>
              </w:rPr>
              <w:t>Défaillance très fréquente: plusieurs défaillances par semaine</w:t>
            </w:r>
          </w:p>
        </w:tc>
      </w:tr>
      <w:tr w:rsidR="00A545E6" w:rsidRPr="00A545E6" w14:paraId="472BEFE2" w14:textId="77777777" w:rsidTr="00A545E6">
        <w:trPr>
          <w:trHeight w:val="255"/>
        </w:trPr>
        <w:tc>
          <w:tcPr>
            <w:tcW w:w="2290" w:type="pct"/>
            <w:tcBorders>
              <w:top w:val="nil"/>
              <w:left w:val="nil"/>
              <w:bottom w:val="nil"/>
              <w:right w:val="nil"/>
            </w:tcBorders>
            <w:shd w:val="clear" w:color="auto" w:fill="auto"/>
            <w:noWrap/>
            <w:vAlign w:val="center"/>
            <w:hideMark/>
          </w:tcPr>
          <w:p w14:paraId="416D47A4" w14:textId="77777777" w:rsidR="00A545E6" w:rsidRPr="00A545E6" w:rsidRDefault="00A545E6" w:rsidP="00A545E6">
            <w:pPr>
              <w:rPr>
                <w:rFonts w:ascii="Arial" w:hAnsi="Arial" w:cs="Arial"/>
                <w:b/>
                <w:bCs/>
              </w:rPr>
            </w:pPr>
            <w:r w:rsidRPr="00A545E6">
              <w:rPr>
                <w:rFonts w:ascii="Arial" w:hAnsi="Arial" w:cs="Arial"/>
                <w:b/>
                <w:bCs/>
              </w:rPr>
              <w:t>Grille de cotation sur 5 niveaux</w:t>
            </w:r>
          </w:p>
        </w:tc>
        <w:tc>
          <w:tcPr>
            <w:tcW w:w="143" w:type="pct"/>
            <w:tcBorders>
              <w:top w:val="nil"/>
              <w:left w:val="nil"/>
              <w:bottom w:val="nil"/>
              <w:right w:val="nil"/>
            </w:tcBorders>
            <w:shd w:val="clear" w:color="auto" w:fill="auto"/>
            <w:noWrap/>
            <w:vAlign w:val="center"/>
            <w:hideMark/>
          </w:tcPr>
          <w:p w14:paraId="1862332D" w14:textId="77777777" w:rsidR="00A545E6" w:rsidRPr="00A545E6" w:rsidRDefault="00A545E6" w:rsidP="00A545E6">
            <w:pPr>
              <w:jc w:val="center"/>
              <w:rPr>
                <w:rFonts w:ascii="Arial" w:hAnsi="Arial" w:cs="Arial"/>
              </w:rPr>
            </w:pPr>
          </w:p>
        </w:tc>
        <w:tc>
          <w:tcPr>
            <w:tcW w:w="514" w:type="pct"/>
            <w:tcBorders>
              <w:top w:val="nil"/>
              <w:left w:val="nil"/>
              <w:bottom w:val="nil"/>
              <w:right w:val="nil"/>
            </w:tcBorders>
            <w:shd w:val="clear" w:color="auto" w:fill="auto"/>
            <w:noWrap/>
            <w:vAlign w:val="center"/>
            <w:hideMark/>
          </w:tcPr>
          <w:p w14:paraId="0A51FB99"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062DE38B"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297EFF7F"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081C873A" w14:textId="77777777" w:rsidR="00A545E6" w:rsidRPr="00A545E6" w:rsidRDefault="00A545E6" w:rsidP="00A545E6">
            <w:pPr>
              <w:rPr>
                <w:rFonts w:ascii="Arial" w:hAnsi="Arial" w:cs="Arial"/>
              </w:rPr>
            </w:pPr>
          </w:p>
        </w:tc>
        <w:tc>
          <w:tcPr>
            <w:tcW w:w="514" w:type="pct"/>
            <w:tcBorders>
              <w:top w:val="nil"/>
              <w:left w:val="nil"/>
              <w:bottom w:val="nil"/>
              <w:right w:val="nil"/>
            </w:tcBorders>
            <w:shd w:val="clear" w:color="auto" w:fill="auto"/>
            <w:noWrap/>
            <w:vAlign w:val="center"/>
            <w:hideMark/>
          </w:tcPr>
          <w:p w14:paraId="497C789D" w14:textId="77777777" w:rsidR="00A545E6" w:rsidRPr="00A545E6" w:rsidRDefault="00A545E6" w:rsidP="00A545E6">
            <w:pPr>
              <w:rPr>
                <w:rFonts w:ascii="Arial" w:hAnsi="Arial" w:cs="Arial"/>
              </w:rPr>
            </w:pPr>
          </w:p>
        </w:tc>
      </w:tr>
      <w:tr w:rsidR="00A545E6" w:rsidRPr="00A545E6" w14:paraId="29527FB8" w14:textId="77777777" w:rsidTr="00A545E6">
        <w:trPr>
          <w:trHeight w:val="413"/>
        </w:trPr>
        <w:tc>
          <w:tcPr>
            <w:tcW w:w="2432" w:type="pct"/>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B9E8A90" w14:textId="77777777" w:rsidR="00A545E6" w:rsidRPr="00A545E6" w:rsidRDefault="00A545E6" w:rsidP="00A545E6">
            <w:pPr>
              <w:rPr>
                <w:rFonts w:ascii="Arial" w:hAnsi="Arial" w:cs="Arial"/>
                <w:b/>
                <w:bCs/>
                <w:sz w:val="24"/>
                <w:szCs w:val="24"/>
              </w:rPr>
            </w:pPr>
            <w:r w:rsidRPr="00A545E6">
              <w:rPr>
                <w:rFonts w:ascii="Arial" w:hAnsi="Arial" w:cs="Arial"/>
                <w:b/>
                <w:bCs/>
                <w:sz w:val="24"/>
                <w:szCs w:val="24"/>
              </w:rPr>
              <w:t>NIVEAU   G   DE GRAVITÉ</w:t>
            </w:r>
          </w:p>
        </w:tc>
        <w:tc>
          <w:tcPr>
            <w:tcW w:w="2568" w:type="pct"/>
            <w:gridSpan w:val="5"/>
            <w:tcBorders>
              <w:top w:val="single" w:sz="4" w:space="0" w:color="auto"/>
              <w:left w:val="double" w:sz="6" w:space="0" w:color="auto"/>
              <w:bottom w:val="double" w:sz="6" w:space="0" w:color="auto"/>
              <w:right w:val="single" w:sz="4" w:space="0" w:color="000000"/>
            </w:tcBorders>
            <w:shd w:val="clear" w:color="auto" w:fill="auto"/>
            <w:noWrap/>
            <w:vAlign w:val="center"/>
            <w:hideMark/>
          </w:tcPr>
          <w:p w14:paraId="0C36B1DF" w14:textId="77777777" w:rsidR="00A545E6" w:rsidRPr="00A545E6" w:rsidRDefault="00A545E6" w:rsidP="00A545E6">
            <w:pPr>
              <w:rPr>
                <w:rFonts w:ascii="Arial" w:hAnsi="Arial" w:cs="Arial"/>
                <w:b/>
                <w:bCs/>
                <w:sz w:val="24"/>
                <w:szCs w:val="24"/>
              </w:rPr>
            </w:pPr>
            <w:r w:rsidRPr="00A545E6">
              <w:rPr>
                <w:rFonts w:ascii="Arial" w:hAnsi="Arial" w:cs="Arial"/>
                <w:b/>
                <w:bCs/>
                <w:sz w:val="24"/>
                <w:szCs w:val="24"/>
              </w:rPr>
              <w:t>DEFINITIONS</w:t>
            </w:r>
          </w:p>
        </w:tc>
      </w:tr>
      <w:tr w:rsidR="00A545E6" w:rsidRPr="00A545E6" w14:paraId="69A08060" w14:textId="77777777" w:rsidTr="00A545E6">
        <w:trPr>
          <w:trHeight w:val="645"/>
        </w:trPr>
        <w:tc>
          <w:tcPr>
            <w:tcW w:w="2290" w:type="pct"/>
            <w:tcBorders>
              <w:top w:val="nil"/>
              <w:left w:val="single" w:sz="4" w:space="0" w:color="auto"/>
              <w:bottom w:val="single" w:sz="4" w:space="0" w:color="auto"/>
              <w:right w:val="single" w:sz="4" w:space="0" w:color="auto"/>
            </w:tcBorders>
            <w:shd w:val="clear" w:color="auto" w:fill="auto"/>
            <w:noWrap/>
            <w:vAlign w:val="center"/>
            <w:hideMark/>
          </w:tcPr>
          <w:p w14:paraId="5CFA892A" w14:textId="77777777" w:rsidR="00A545E6" w:rsidRPr="00A545E6" w:rsidRDefault="00A545E6" w:rsidP="00A545E6">
            <w:pPr>
              <w:rPr>
                <w:rFonts w:ascii="Arial" w:hAnsi="Arial" w:cs="Arial"/>
              </w:rPr>
            </w:pPr>
            <w:r w:rsidRPr="00A545E6">
              <w:rPr>
                <w:rFonts w:ascii="Arial" w:hAnsi="Arial" w:cs="Arial"/>
              </w:rPr>
              <w:t>GRAVITÉ MINEURE</w:t>
            </w:r>
          </w:p>
        </w:tc>
        <w:tc>
          <w:tcPr>
            <w:tcW w:w="143" w:type="pct"/>
            <w:tcBorders>
              <w:top w:val="nil"/>
              <w:left w:val="nil"/>
              <w:bottom w:val="single" w:sz="4" w:space="0" w:color="auto"/>
              <w:right w:val="nil"/>
            </w:tcBorders>
            <w:shd w:val="clear" w:color="auto" w:fill="auto"/>
            <w:noWrap/>
            <w:vAlign w:val="center"/>
            <w:hideMark/>
          </w:tcPr>
          <w:p w14:paraId="126CE980" w14:textId="77777777" w:rsidR="00A545E6" w:rsidRPr="00A545E6" w:rsidRDefault="00A545E6" w:rsidP="00A545E6">
            <w:pPr>
              <w:jc w:val="center"/>
              <w:rPr>
                <w:rFonts w:ascii="Arial" w:hAnsi="Arial" w:cs="Arial"/>
                <w:b/>
                <w:bCs/>
              </w:rPr>
            </w:pPr>
            <w:r w:rsidRPr="00A545E6">
              <w:rPr>
                <w:rFonts w:ascii="Arial" w:hAnsi="Arial" w:cs="Arial"/>
                <w:b/>
                <w:bCs/>
              </w:rPr>
              <w:t>1</w:t>
            </w:r>
          </w:p>
        </w:tc>
        <w:tc>
          <w:tcPr>
            <w:tcW w:w="2568" w:type="pct"/>
            <w:gridSpan w:val="5"/>
            <w:tcBorders>
              <w:top w:val="nil"/>
              <w:left w:val="double" w:sz="6" w:space="0" w:color="auto"/>
              <w:bottom w:val="single" w:sz="4" w:space="0" w:color="auto"/>
              <w:right w:val="single" w:sz="4" w:space="0" w:color="auto"/>
            </w:tcBorders>
            <w:shd w:val="clear" w:color="auto" w:fill="auto"/>
            <w:vAlign w:val="center"/>
            <w:hideMark/>
          </w:tcPr>
          <w:p w14:paraId="774693C9" w14:textId="77777777" w:rsidR="00A545E6" w:rsidRPr="00A545E6" w:rsidRDefault="00A545E6" w:rsidP="00A545E6">
            <w:pPr>
              <w:rPr>
                <w:rFonts w:ascii="Arial" w:hAnsi="Arial" w:cs="Arial"/>
              </w:rPr>
            </w:pPr>
            <w:r w:rsidRPr="00A545E6">
              <w:rPr>
                <w:rFonts w:ascii="Arial" w:hAnsi="Arial" w:cs="Arial"/>
              </w:rPr>
              <w:t>Arrêt de production inférieur à 2 minutes</w:t>
            </w:r>
            <w:r>
              <w:rPr>
                <w:rFonts w:ascii="Arial" w:hAnsi="Arial" w:cs="Arial"/>
              </w:rPr>
              <w:t xml:space="preserve">. </w:t>
            </w:r>
            <w:r w:rsidRPr="00A545E6">
              <w:rPr>
                <w:rFonts w:ascii="Arial" w:hAnsi="Arial" w:cs="Arial"/>
              </w:rPr>
              <w:t>Aucune dégradation notable du matériel</w:t>
            </w:r>
          </w:p>
        </w:tc>
      </w:tr>
      <w:tr w:rsidR="00A545E6" w:rsidRPr="00A545E6" w14:paraId="2C4D83BB" w14:textId="77777777" w:rsidTr="00A545E6">
        <w:trPr>
          <w:trHeight w:val="981"/>
        </w:trPr>
        <w:tc>
          <w:tcPr>
            <w:tcW w:w="2290" w:type="pct"/>
            <w:tcBorders>
              <w:top w:val="nil"/>
              <w:left w:val="single" w:sz="4" w:space="0" w:color="auto"/>
              <w:bottom w:val="single" w:sz="4" w:space="0" w:color="auto"/>
              <w:right w:val="single" w:sz="4" w:space="0" w:color="auto"/>
            </w:tcBorders>
            <w:shd w:val="clear" w:color="auto" w:fill="auto"/>
            <w:noWrap/>
            <w:vAlign w:val="center"/>
            <w:hideMark/>
          </w:tcPr>
          <w:p w14:paraId="4D69D48A" w14:textId="77777777" w:rsidR="00A545E6" w:rsidRPr="00A545E6" w:rsidRDefault="00A545E6" w:rsidP="00A545E6">
            <w:pPr>
              <w:rPr>
                <w:rFonts w:ascii="Arial" w:hAnsi="Arial" w:cs="Arial"/>
              </w:rPr>
            </w:pPr>
            <w:r w:rsidRPr="00A545E6">
              <w:rPr>
                <w:rFonts w:ascii="Arial" w:hAnsi="Arial" w:cs="Arial"/>
              </w:rPr>
              <w:t>GRAVITÉ SIGNIFICATIVE</w:t>
            </w:r>
          </w:p>
        </w:tc>
        <w:tc>
          <w:tcPr>
            <w:tcW w:w="143" w:type="pct"/>
            <w:tcBorders>
              <w:top w:val="nil"/>
              <w:left w:val="nil"/>
              <w:bottom w:val="single" w:sz="4" w:space="0" w:color="auto"/>
              <w:right w:val="nil"/>
            </w:tcBorders>
            <w:shd w:val="clear" w:color="auto" w:fill="auto"/>
            <w:noWrap/>
            <w:vAlign w:val="center"/>
            <w:hideMark/>
          </w:tcPr>
          <w:p w14:paraId="700BA106" w14:textId="77777777" w:rsidR="00A545E6" w:rsidRPr="00A545E6" w:rsidRDefault="00A545E6" w:rsidP="00A545E6">
            <w:pPr>
              <w:jc w:val="center"/>
              <w:rPr>
                <w:rFonts w:ascii="Arial" w:hAnsi="Arial" w:cs="Arial"/>
                <w:b/>
                <w:bCs/>
              </w:rPr>
            </w:pPr>
            <w:r w:rsidRPr="00A545E6">
              <w:rPr>
                <w:rFonts w:ascii="Arial" w:hAnsi="Arial" w:cs="Arial"/>
                <w:b/>
                <w:bCs/>
              </w:rPr>
              <w:t>2</w:t>
            </w:r>
          </w:p>
        </w:tc>
        <w:tc>
          <w:tcPr>
            <w:tcW w:w="2568" w:type="pct"/>
            <w:gridSpan w:val="5"/>
            <w:tcBorders>
              <w:top w:val="single" w:sz="4" w:space="0" w:color="auto"/>
              <w:left w:val="double" w:sz="6" w:space="0" w:color="auto"/>
              <w:bottom w:val="single" w:sz="4" w:space="0" w:color="auto"/>
              <w:right w:val="single" w:sz="4" w:space="0" w:color="000000"/>
            </w:tcBorders>
            <w:shd w:val="clear" w:color="auto" w:fill="auto"/>
            <w:vAlign w:val="center"/>
            <w:hideMark/>
          </w:tcPr>
          <w:p w14:paraId="092D5CCB" w14:textId="77777777" w:rsidR="00A545E6" w:rsidRPr="00A545E6" w:rsidRDefault="00A545E6" w:rsidP="00A545E6">
            <w:pPr>
              <w:jc w:val="both"/>
              <w:rPr>
                <w:rFonts w:ascii="Arial" w:hAnsi="Arial" w:cs="Arial"/>
              </w:rPr>
            </w:pPr>
            <w:r w:rsidRPr="00A545E6">
              <w:rPr>
                <w:rFonts w:ascii="Arial" w:hAnsi="Arial" w:cs="Arial"/>
              </w:rPr>
              <w:t xml:space="preserve">Arrêt de production de 2 à 20 minutes, ou </w:t>
            </w:r>
            <w:r>
              <w:rPr>
                <w:rFonts w:ascii="Arial" w:hAnsi="Arial" w:cs="Arial"/>
              </w:rPr>
              <w:t xml:space="preserve">report d'intervention possible. </w:t>
            </w:r>
            <w:r w:rsidRPr="00A545E6">
              <w:rPr>
                <w:rFonts w:ascii="Arial" w:hAnsi="Arial" w:cs="Arial"/>
              </w:rPr>
              <w:t xml:space="preserve">Remise en état de courte durée ou petite </w:t>
            </w:r>
            <w:r>
              <w:rPr>
                <w:rFonts w:ascii="Arial" w:hAnsi="Arial" w:cs="Arial"/>
              </w:rPr>
              <w:t xml:space="preserve">réparation sur place nécessaire. </w:t>
            </w:r>
            <w:r w:rsidRPr="00A545E6">
              <w:rPr>
                <w:rFonts w:ascii="Arial" w:hAnsi="Arial" w:cs="Arial"/>
              </w:rPr>
              <w:t>Déclassement du produit</w:t>
            </w:r>
          </w:p>
        </w:tc>
      </w:tr>
      <w:tr w:rsidR="00A545E6" w:rsidRPr="00A545E6" w14:paraId="4372C655" w14:textId="77777777" w:rsidTr="00A545E6">
        <w:trPr>
          <w:trHeight w:val="855"/>
        </w:trPr>
        <w:tc>
          <w:tcPr>
            <w:tcW w:w="2290" w:type="pct"/>
            <w:tcBorders>
              <w:top w:val="nil"/>
              <w:left w:val="single" w:sz="4" w:space="0" w:color="auto"/>
              <w:bottom w:val="single" w:sz="4" w:space="0" w:color="auto"/>
              <w:right w:val="single" w:sz="4" w:space="0" w:color="auto"/>
            </w:tcBorders>
            <w:shd w:val="clear" w:color="auto" w:fill="auto"/>
            <w:noWrap/>
            <w:vAlign w:val="center"/>
            <w:hideMark/>
          </w:tcPr>
          <w:p w14:paraId="34C36850" w14:textId="77777777" w:rsidR="00A545E6" w:rsidRPr="00A545E6" w:rsidRDefault="00A545E6" w:rsidP="00A545E6">
            <w:pPr>
              <w:rPr>
                <w:rFonts w:ascii="Arial" w:hAnsi="Arial" w:cs="Arial"/>
              </w:rPr>
            </w:pPr>
            <w:r w:rsidRPr="00A545E6">
              <w:rPr>
                <w:rFonts w:ascii="Arial" w:hAnsi="Arial" w:cs="Arial"/>
              </w:rPr>
              <w:t>GRAVITÉ MOYENNE</w:t>
            </w:r>
          </w:p>
        </w:tc>
        <w:tc>
          <w:tcPr>
            <w:tcW w:w="143" w:type="pct"/>
            <w:tcBorders>
              <w:top w:val="nil"/>
              <w:left w:val="nil"/>
              <w:bottom w:val="single" w:sz="4" w:space="0" w:color="auto"/>
              <w:right w:val="nil"/>
            </w:tcBorders>
            <w:shd w:val="clear" w:color="auto" w:fill="auto"/>
            <w:noWrap/>
            <w:vAlign w:val="center"/>
            <w:hideMark/>
          </w:tcPr>
          <w:p w14:paraId="47859490" w14:textId="77777777" w:rsidR="00A545E6" w:rsidRPr="00A545E6" w:rsidRDefault="00A545E6" w:rsidP="00A545E6">
            <w:pPr>
              <w:jc w:val="center"/>
              <w:rPr>
                <w:rFonts w:ascii="Arial" w:hAnsi="Arial" w:cs="Arial"/>
                <w:b/>
                <w:bCs/>
              </w:rPr>
            </w:pPr>
            <w:r w:rsidRPr="00A545E6">
              <w:rPr>
                <w:rFonts w:ascii="Arial" w:hAnsi="Arial" w:cs="Arial"/>
                <w:b/>
                <w:bCs/>
              </w:rPr>
              <w:t>3</w:t>
            </w:r>
          </w:p>
        </w:tc>
        <w:tc>
          <w:tcPr>
            <w:tcW w:w="2568" w:type="pct"/>
            <w:gridSpan w:val="5"/>
            <w:tcBorders>
              <w:top w:val="single" w:sz="4" w:space="0" w:color="auto"/>
              <w:left w:val="double" w:sz="6" w:space="0" w:color="auto"/>
              <w:bottom w:val="single" w:sz="4" w:space="0" w:color="auto"/>
              <w:right w:val="single" w:sz="4" w:space="0" w:color="000000"/>
            </w:tcBorders>
            <w:shd w:val="clear" w:color="auto" w:fill="auto"/>
            <w:vAlign w:val="center"/>
            <w:hideMark/>
          </w:tcPr>
          <w:p w14:paraId="6AA1276F" w14:textId="77777777" w:rsidR="00A545E6" w:rsidRPr="00A545E6" w:rsidRDefault="00A545E6" w:rsidP="00A545E6">
            <w:pPr>
              <w:jc w:val="both"/>
              <w:rPr>
                <w:rFonts w:ascii="Arial" w:hAnsi="Arial" w:cs="Arial"/>
              </w:rPr>
            </w:pPr>
            <w:r w:rsidRPr="00A545E6">
              <w:rPr>
                <w:rFonts w:ascii="Arial" w:hAnsi="Arial" w:cs="Arial"/>
              </w:rPr>
              <w:t>Arrêt de</w:t>
            </w:r>
            <w:r>
              <w:rPr>
                <w:rFonts w:ascii="Arial" w:hAnsi="Arial" w:cs="Arial"/>
              </w:rPr>
              <w:t xml:space="preserve"> production de 20 à 60 minutes. </w:t>
            </w:r>
            <w:r w:rsidRPr="00A545E6">
              <w:rPr>
                <w:rFonts w:ascii="Arial" w:hAnsi="Arial" w:cs="Arial"/>
              </w:rPr>
              <w:t>Changement du</w:t>
            </w:r>
            <w:r>
              <w:rPr>
                <w:rFonts w:ascii="Arial" w:hAnsi="Arial" w:cs="Arial"/>
              </w:rPr>
              <w:t xml:space="preserve"> matériel défectueux nécessaire. </w:t>
            </w:r>
            <w:r w:rsidRPr="00A545E6">
              <w:rPr>
                <w:rFonts w:ascii="Arial" w:hAnsi="Arial" w:cs="Arial"/>
              </w:rPr>
              <w:t>Retouche du produit nécessaire ou rebut (non qualité détectée à la production)</w:t>
            </w:r>
            <w:r>
              <w:rPr>
                <w:rFonts w:ascii="Arial" w:hAnsi="Arial" w:cs="Arial"/>
              </w:rPr>
              <w:t>.</w:t>
            </w:r>
          </w:p>
        </w:tc>
      </w:tr>
      <w:tr w:rsidR="00A545E6" w:rsidRPr="00A545E6" w14:paraId="01CEA77E" w14:textId="77777777" w:rsidTr="00A545E6">
        <w:trPr>
          <w:trHeight w:val="810"/>
        </w:trPr>
        <w:tc>
          <w:tcPr>
            <w:tcW w:w="2290" w:type="pct"/>
            <w:tcBorders>
              <w:top w:val="nil"/>
              <w:left w:val="single" w:sz="4" w:space="0" w:color="auto"/>
              <w:bottom w:val="single" w:sz="4" w:space="0" w:color="auto"/>
              <w:right w:val="single" w:sz="4" w:space="0" w:color="auto"/>
            </w:tcBorders>
            <w:shd w:val="clear" w:color="auto" w:fill="auto"/>
            <w:noWrap/>
            <w:vAlign w:val="center"/>
            <w:hideMark/>
          </w:tcPr>
          <w:p w14:paraId="252F9222" w14:textId="77777777" w:rsidR="00A545E6" w:rsidRPr="00A545E6" w:rsidRDefault="00A545E6" w:rsidP="00A545E6">
            <w:pPr>
              <w:rPr>
                <w:rFonts w:ascii="Arial" w:hAnsi="Arial" w:cs="Arial"/>
              </w:rPr>
            </w:pPr>
            <w:r w:rsidRPr="00A545E6">
              <w:rPr>
                <w:rFonts w:ascii="Arial" w:hAnsi="Arial" w:cs="Arial"/>
              </w:rPr>
              <w:t>GRAVITÉ MAJEURE</w:t>
            </w:r>
          </w:p>
        </w:tc>
        <w:tc>
          <w:tcPr>
            <w:tcW w:w="143" w:type="pct"/>
            <w:tcBorders>
              <w:top w:val="nil"/>
              <w:left w:val="nil"/>
              <w:bottom w:val="single" w:sz="4" w:space="0" w:color="auto"/>
              <w:right w:val="nil"/>
            </w:tcBorders>
            <w:shd w:val="clear" w:color="auto" w:fill="auto"/>
            <w:noWrap/>
            <w:vAlign w:val="center"/>
            <w:hideMark/>
          </w:tcPr>
          <w:p w14:paraId="2D05E15E" w14:textId="77777777" w:rsidR="00A545E6" w:rsidRPr="00A545E6" w:rsidRDefault="00A545E6" w:rsidP="00A545E6">
            <w:pPr>
              <w:jc w:val="center"/>
              <w:rPr>
                <w:rFonts w:ascii="Arial" w:hAnsi="Arial" w:cs="Arial"/>
                <w:b/>
                <w:bCs/>
              </w:rPr>
            </w:pPr>
            <w:r w:rsidRPr="00A545E6">
              <w:rPr>
                <w:rFonts w:ascii="Arial" w:hAnsi="Arial" w:cs="Arial"/>
                <w:b/>
                <w:bCs/>
              </w:rPr>
              <w:t>4</w:t>
            </w:r>
          </w:p>
        </w:tc>
        <w:tc>
          <w:tcPr>
            <w:tcW w:w="2568" w:type="pct"/>
            <w:gridSpan w:val="5"/>
            <w:tcBorders>
              <w:top w:val="single" w:sz="4" w:space="0" w:color="auto"/>
              <w:left w:val="double" w:sz="6" w:space="0" w:color="auto"/>
              <w:bottom w:val="single" w:sz="4" w:space="0" w:color="auto"/>
              <w:right w:val="single" w:sz="4" w:space="0" w:color="000000"/>
            </w:tcBorders>
            <w:shd w:val="clear" w:color="auto" w:fill="auto"/>
            <w:vAlign w:val="center"/>
            <w:hideMark/>
          </w:tcPr>
          <w:p w14:paraId="55A3A3C5" w14:textId="77777777" w:rsidR="00A545E6" w:rsidRPr="00A545E6" w:rsidRDefault="00A545E6" w:rsidP="00A545E6">
            <w:pPr>
              <w:jc w:val="both"/>
              <w:rPr>
                <w:rFonts w:ascii="Arial" w:hAnsi="Arial" w:cs="Arial"/>
              </w:rPr>
            </w:pPr>
            <w:r w:rsidRPr="00A545E6">
              <w:rPr>
                <w:rFonts w:ascii="Arial" w:hAnsi="Arial" w:cs="Arial"/>
              </w:rPr>
              <w:t>Arrêt</w:t>
            </w:r>
            <w:r>
              <w:rPr>
                <w:rFonts w:ascii="Arial" w:hAnsi="Arial" w:cs="Arial"/>
              </w:rPr>
              <w:t xml:space="preserve"> de production de 1 à 2 heures. </w:t>
            </w:r>
            <w:r w:rsidRPr="00A545E6">
              <w:rPr>
                <w:rFonts w:ascii="Arial" w:hAnsi="Arial" w:cs="Arial"/>
              </w:rPr>
              <w:t>Interventi</w:t>
            </w:r>
            <w:r>
              <w:rPr>
                <w:rFonts w:ascii="Arial" w:hAnsi="Arial" w:cs="Arial"/>
              </w:rPr>
              <w:t xml:space="preserve">on importante sur sous-ensemble. </w:t>
            </w:r>
            <w:r w:rsidRPr="00A545E6">
              <w:rPr>
                <w:rFonts w:ascii="Arial" w:hAnsi="Arial" w:cs="Arial"/>
              </w:rPr>
              <w:t>Production de pièces non-conformités non détecté.</w:t>
            </w:r>
          </w:p>
        </w:tc>
      </w:tr>
      <w:tr w:rsidR="00A545E6" w:rsidRPr="00A545E6" w14:paraId="64333A08" w14:textId="77777777" w:rsidTr="00A545E6">
        <w:trPr>
          <w:trHeight w:val="1080"/>
        </w:trPr>
        <w:tc>
          <w:tcPr>
            <w:tcW w:w="2290" w:type="pct"/>
            <w:tcBorders>
              <w:top w:val="nil"/>
              <w:left w:val="single" w:sz="4" w:space="0" w:color="auto"/>
              <w:bottom w:val="single" w:sz="4" w:space="0" w:color="auto"/>
              <w:right w:val="single" w:sz="4" w:space="0" w:color="auto"/>
            </w:tcBorders>
            <w:shd w:val="clear" w:color="auto" w:fill="auto"/>
            <w:noWrap/>
            <w:vAlign w:val="center"/>
            <w:hideMark/>
          </w:tcPr>
          <w:p w14:paraId="6FFC47F7" w14:textId="77777777" w:rsidR="00A545E6" w:rsidRPr="00A545E6" w:rsidRDefault="00A545E6" w:rsidP="00A545E6">
            <w:pPr>
              <w:rPr>
                <w:rFonts w:ascii="Arial" w:hAnsi="Arial" w:cs="Arial"/>
              </w:rPr>
            </w:pPr>
            <w:r w:rsidRPr="00A545E6">
              <w:rPr>
                <w:rFonts w:ascii="Arial" w:hAnsi="Arial" w:cs="Arial"/>
              </w:rPr>
              <w:t>GRAVITÉ CATASTROPHIQUE</w:t>
            </w:r>
          </w:p>
        </w:tc>
        <w:tc>
          <w:tcPr>
            <w:tcW w:w="143" w:type="pct"/>
            <w:tcBorders>
              <w:top w:val="nil"/>
              <w:left w:val="nil"/>
              <w:bottom w:val="single" w:sz="4" w:space="0" w:color="auto"/>
              <w:right w:val="nil"/>
            </w:tcBorders>
            <w:shd w:val="clear" w:color="auto" w:fill="auto"/>
            <w:noWrap/>
            <w:vAlign w:val="center"/>
            <w:hideMark/>
          </w:tcPr>
          <w:p w14:paraId="3C61BB9B" w14:textId="77777777" w:rsidR="00A545E6" w:rsidRPr="00A545E6" w:rsidRDefault="00A545E6" w:rsidP="00A545E6">
            <w:pPr>
              <w:jc w:val="center"/>
              <w:rPr>
                <w:rFonts w:ascii="Arial" w:hAnsi="Arial" w:cs="Arial"/>
                <w:b/>
                <w:bCs/>
              </w:rPr>
            </w:pPr>
            <w:r w:rsidRPr="00A545E6">
              <w:rPr>
                <w:rFonts w:ascii="Arial" w:hAnsi="Arial" w:cs="Arial"/>
                <w:b/>
                <w:bCs/>
              </w:rPr>
              <w:t>5</w:t>
            </w:r>
          </w:p>
        </w:tc>
        <w:tc>
          <w:tcPr>
            <w:tcW w:w="2568" w:type="pct"/>
            <w:gridSpan w:val="5"/>
            <w:tcBorders>
              <w:top w:val="single" w:sz="4" w:space="0" w:color="auto"/>
              <w:left w:val="double" w:sz="6" w:space="0" w:color="auto"/>
              <w:bottom w:val="single" w:sz="4" w:space="0" w:color="auto"/>
              <w:right w:val="single" w:sz="4" w:space="0" w:color="000000"/>
            </w:tcBorders>
            <w:shd w:val="clear" w:color="auto" w:fill="auto"/>
            <w:vAlign w:val="center"/>
            <w:hideMark/>
          </w:tcPr>
          <w:p w14:paraId="0C66F0DE" w14:textId="77777777" w:rsidR="00A545E6" w:rsidRPr="00A545E6" w:rsidRDefault="00A545E6" w:rsidP="00A545E6">
            <w:pPr>
              <w:jc w:val="both"/>
              <w:rPr>
                <w:rFonts w:ascii="Arial" w:hAnsi="Arial" w:cs="Arial"/>
              </w:rPr>
            </w:pPr>
            <w:r w:rsidRPr="00A545E6">
              <w:rPr>
                <w:rFonts w:ascii="Arial" w:hAnsi="Arial" w:cs="Arial"/>
              </w:rPr>
              <w:t>Arrêt de p</w:t>
            </w:r>
            <w:r>
              <w:rPr>
                <w:rFonts w:ascii="Arial" w:hAnsi="Arial" w:cs="Arial"/>
              </w:rPr>
              <w:t xml:space="preserve">roduction supérieur à 2 heures. </w:t>
            </w:r>
            <w:r w:rsidRPr="00A545E6">
              <w:rPr>
                <w:rFonts w:ascii="Arial" w:hAnsi="Arial" w:cs="Arial"/>
              </w:rPr>
              <w:t xml:space="preserve">Intervention lourde </w:t>
            </w:r>
            <w:r>
              <w:rPr>
                <w:rFonts w:ascii="Arial" w:hAnsi="Arial" w:cs="Arial"/>
              </w:rPr>
              <w:t xml:space="preserve">nécessitant des moyens coûteux. </w:t>
            </w:r>
            <w:r w:rsidRPr="00A545E6">
              <w:rPr>
                <w:rFonts w:ascii="Arial" w:hAnsi="Arial" w:cs="Arial"/>
              </w:rPr>
              <w:t>Problème de sécurité du personnel (production et maintenance) ou et d'environnement.</w:t>
            </w:r>
          </w:p>
        </w:tc>
      </w:tr>
      <w:tr w:rsidR="00A545E6" w:rsidRPr="00A545E6" w14:paraId="2DEC8A3B" w14:textId="77777777" w:rsidTr="00A545E6">
        <w:trPr>
          <w:trHeight w:val="255"/>
        </w:trPr>
        <w:tc>
          <w:tcPr>
            <w:tcW w:w="2290" w:type="pct"/>
            <w:tcBorders>
              <w:top w:val="nil"/>
              <w:left w:val="nil"/>
              <w:bottom w:val="nil"/>
              <w:right w:val="nil"/>
            </w:tcBorders>
            <w:shd w:val="clear" w:color="auto" w:fill="auto"/>
            <w:noWrap/>
            <w:vAlign w:val="center"/>
            <w:hideMark/>
          </w:tcPr>
          <w:p w14:paraId="1C462664" w14:textId="77777777" w:rsidR="00A545E6" w:rsidRPr="00A545E6" w:rsidRDefault="00A545E6" w:rsidP="00A545E6">
            <w:pPr>
              <w:rPr>
                <w:rFonts w:ascii="Arial" w:hAnsi="Arial" w:cs="Arial"/>
                <w:b/>
                <w:bCs/>
              </w:rPr>
            </w:pPr>
            <w:r w:rsidRPr="00A545E6">
              <w:rPr>
                <w:rFonts w:ascii="Arial" w:hAnsi="Arial" w:cs="Arial"/>
                <w:b/>
                <w:bCs/>
              </w:rPr>
              <w:t>Grille de cotation sur 4 niveaux</w:t>
            </w:r>
          </w:p>
        </w:tc>
        <w:tc>
          <w:tcPr>
            <w:tcW w:w="143" w:type="pct"/>
            <w:tcBorders>
              <w:top w:val="nil"/>
              <w:left w:val="nil"/>
              <w:bottom w:val="nil"/>
              <w:right w:val="nil"/>
            </w:tcBorders>
            <w:shd w:val="clear" w:color="auto" w:fill="auto"/>
            <w:noWrap/>
            <w:vAlign w:val="center"/>
            <w:hideMark/>
          </w:tcPr>
          <w:p w14:paraId="4A3B89DE" w14:textId="77777777" w:rsidR="00A545E6" w:rsidRPr="00A545E6" w:rsidRDefault="00A545E6" w:rsidP="00A545E6">
            <w:pPr>
              <w:jc w:val="center"/>
              <w:rPr>
                <w:rFonts w:ascii="Arial" w:hAnsi="Arial" w:cs="Arial"/>
              </w:rPr>
            </w:pPr>
          </w:p>
        </w:tc>
        <w:tc>
          <w:tcPr>
            <w:tcW w:w="514" w:type="pct"/>
            <w:tcBorders>
              <w:top w:val="nil"/>
              <w:left w:val="nil"/>
              <w:bottom w:val="nil"/>
              <w:right w:val="nil"/>
            </w:tcBorders>
            <w:shd w:val="clear" w:color="auto" w:fill="auto"/>
            <w:noWrap/>
            <w:vAlign w:val="center"/>
            <w:hideMark/>
          </w:tcPr>
          <w:p w14:paraId="6924E4AF"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47660203"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2F681145"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466B5849" w14:textId="77777777" w:rsidR="00A545E6" w:rsidRPr="00A545E6" w:rsidRDefault="00A545E6" w:rsidP="00A545E6">
            <w:pPr>
              <w:rPr>
                <w:rFonts w:ascii="Arial" w:hAnsi="Arial" w:cs="Arial"/>
              </w:rPr>
            </w:pPr>
          </w:p>
        </w:tc>
        <w:tc>
          <w:tcPr>
            <w:tcW w:w="514" w:type="pct"/>
            <w:tcBorders>
              <w:top w:val="nil"/>
              <w:left w:val="nil"/>
              <w:bottom w:val="nil"/>
              <w:right w:val="nil"/>
            </w:tcBorders>
            <w:shd w:val="clear" w:color="auto" w:fill="auto"/>
            <w:noWrap/>
            <w:vAlign w:val="center"/>
            <w:hideMark/>
          </w:tcPr>
          <w:p w14:paraId="1F26C8A8" w14:textId="77777777" w:rsidR="00A545E6" w:rsidRPr="00A545E6" w:rsidRDefault="00A545E6" w:rsidP="00A545E6">
            <w:pPr>
              <w:rPr>
                <w:rFonts w:ascii="Arial" w:hAnsi="Arial" w:cs="Arial"/>
              </w:rPr>
            </w:pPr>
          </w:p>
        </w:tc>
      </w:tr>
      <w:tr w:rsidR="00A545E6" w:rsidRPr="00A545E6" w14:paraId="6D72AACD" w14:textId="77777777" w:rsidTr="00A545E6">
        <w:trPr>
          <w:trHeight w:val="643"/>
        </w:trPr>
        <w:tc>
          <w:tcPr>
            <w:tcW w:w="2432" w:type="pct"/>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14:paraId="667FD1EC" w14:textId="77777777" w:rsidR="00A545E6" w:rsidRPr="00A545E6" w:rsidRDefault="00A545E6" w:rsidP="00A545E6">
            <w:pPr>
              <w:rPr>
                <w:rFonts w:ascii="Arial" w:hAnsi="Arial" w:cs="Arial"/>
                <w:b/>
                <w:bCs/>
                <w:sz w:val="24"/>
                <w:szCs w:val="24"/>
              </w:rPr>
            </w:pPr>
            <w:r w:rsidRPr="00A545E6">
              <w:rPr>
                <w:rFonts w:ascii="Arial" w:hAnsi="Arial" w:cs="Arial"/>
                <w:b/>
                <w:bCs/>
                <w:sz w:val="24"/>
                <w:szCs w:val="24"/>
              </w:rPr>
              <w:t>NIVEAU   N   DE PROBALITE DE NON DETECTION</w:t>
            </w:r>
          </w:p>
        </w:tc>
        <w:tc>
          <w:tcPr>
            <w:tcW w:w="2568" w:type="pct"/>
            <w:gridSpan w:val="5"/>
            <w:tcBorders>
              <w:top w:val="single" w:sz="4" w:space="0" w:color="auto"/>
              <w:left w:val="nil"/>
              <w:bottom w:val="double" w:sz="6" w:space="0" w:color="auto"/>
              <w:right w:val="single" w:sz="4" w:space="0" w:color="000000"/>
            </w:tcBorders>
            <w:shd w:val="clear" w:color="auto" w:fill="auto"/>
            <w:noWrap/>
            <w:vAlign w:val="center"/>
            <w:hideMark/>
          </w:tcPr>
          <w:p w14:paraId="50A5386E" w14:textId="77777777" w:rsidR="00A545E6" w:rsidRPr="00A545E6" w:rsidRDefault="00A545E6" w:rsidP="00A545E6">
            <w:pPr>
              <w:rPr>
                <w:rFonts w:ascii="Arial" w:hAnsi="Arial" w:cs="Arial"/>
                <w:b/>
                <w:bCs/>
                <w:sz w:val="24"/>
                <w:szCs w:val="24"/>
              </w:rPr>
            </w:pPr>
            <w:r w:rsidRPr="00A545E6">
              <w:rPr>
                <w:rFonts w:ascii="Arial" w:hAnsi="Arial" w:cs="Arial"/>
                <w:b/>
                <w:bCs/>
                <w:sz w:val="24"/>
                <w:szCs w:val="24"/>
              </w:rPr>
              <w:t>DEFINITIONS</w:t>
            </w:r>
          </w:p>
        </w:tc>
      </w:tr>
      <w:tr w:rsidR="00A545E6" w:rsidRPr="00A545E6" w14:paraId="4D1D93F0" w14:textId="77777777" w:rsidTr="00A545E6">
        <w:trPr>
          <w:trHeight w:val="1110"/>
        </w:trPr>
        <w:tc>
          <w:tcPr>
            <w:tcW w:w="2290" w:type="pct"/>
            <w:tcBorders>
              <w:top w:val="nil"/>
              <w:left w:val="single" w:sz="4" w:space="0" w:color="auto"/>
              <w:bottom w:val="single" w:sz="4" w:space="0" w:color="auto"/>
              <w:right w:val="single" w:sz="4" w:space="0" w:color="auto"/>
            </w:tcBorders>
            <w:shd w:val="clear" w:color="auto" w:fill="auto"/>
            <w:noWrap/>
            <w:vAlign w:val="center"/>
            <w:hideMark/>
          </w:tcPr>
          <w:p w14:paraId="630F6851" w14:textId="77777777" w:rsidR="00A545E6" w:rsidRPr="00A545E6" w:rsidRDefault="00A545E6" w:rsidP="00A545E6">
            <w:pPr>
              <w:rPr>
                <w:rFonts w:ascii="Arial" w:hAnsi="Arial" w:cs="Arial"/>
              </w:rPr>
            </w:pPr>
            <w:r w:rsidRPr="00A545E6">
              <w:rPr>
                <w:rFonts w:ascii="Arial" w:hAnsi="Arial" w:cs="Arial"/>
              </w:rPr>
              <w:t>EVIDENTE</w:t>
            </w:r>
          </w:p>
        </w:tc>
        <w:tc>
          <w:tcPr>
            <w:tcW w:w="143" w:type="pct"/>
            <w:tcBorders>
              <w:top w:val="nil"/>
              <w:left w:val="nil"/>
              <w:bottom w:val="single" w:sz="4" w:space="0" w:color="auto"/>
              <w:right w:val="nil"/>
            </w:tcBorders>
            <w:shd w:val="clear" w:color="auto" w:fill="auto"/>
            <w:noWrap/>
            <w:vAlign w:val="center"/>
            <w:hideMark/>
          </w:tcPr>
          <w:p w14:paraId="6121D05A" w14:textId="77777777" w:rsidR="00A545E6" w:rsidRPr="00A545E6" w:rsidRDefault="00A545E6" w:rsidP="00A545E6">
            <w:pPr>
              <w:jc w:val="center"/>
              <w:rPr>
                <w:rFonts w:ascii="Arial" w:hAnsi="Arial" w:cs="Arial"/>
                <w:b/>
                <w:bCs/>
              </w:rPr>
            </w:pPr>
            <w:r w:rsidRPr="00A545E6">
              <w:rPr>
                <w:rFonts w:ascii="Arial" w:hAnsi="Arial" w:cs="Arial"/>
                <w:b/>
                <w:bCs/>
              </w:rPr>
              <w:t>1</w:t>
            </w:r>
          </w:p>
        </w:tc>
        <w:tc>
          <w:tcPr>
            <w:tcW w:w="2568" w:type="pct"/>
            <w:gridSpan w:val="5"/>
            <w:tcBorders>
              <w:top w:val="double" w:sz="6" w:space="0" w:color="auto"/>
              <w:left w:val="double" w:sz="6" w:space="0" w:color="auto"/>
              <w:bottom w:val="single" w:sz="4" w:space="0" w:color="auto"/>
              <w:right w:val="single" w:sz="4" w:space="0" w:color="000000"/>
            </w:tcBorders>
            <w:shd w:val="clear" w:color="auto" w:fill="auto"/>
            <w:vAlign w:val="center"/>
            <w:hideMark/>
          </w:tcPr>
          <w:p w14:paraId="6943003C" w14:textId="77777777" w:rsidR="00A545E6" w:rsidRDefault="00A545E6" w:rsidP="00A545E6">
            <w:pPr>
              <w:jc w:val="both"/>
              <w:rPr>
                <w:rFonts w:ascii="Arial" w:hAnsi="Arial" w:cs="Arial"/>
                <w:u w:val="single"/>
              </w:rPr>
            </w:pPr>
            <w:r w:rsidRPr="00A545E6">
              <w:rPr>
                <w:rFonts w:ascii="Arial" w:hAnsi="Arial" w:cs="Arial"/>
                <w:u w:val="single"/>
              </w:rPr>
              <w:t>Défaillance détectable à 100%</w:t>
            </w:r>
          </w:p>
          <w:p w14:paraId="4A6CDB15" w14:textId="77777777" w:rsidR="00A545E6" w:rsidRPr="00A545E6" w:rsidRDefault="00A545E6" w:rsidP="00A545E6">
            <w:pPr>
              <w:jc w:val="both"/>
              <w:rPr>
                <w:rFonts w:ascii="Arial" w:hAnsi="Arial" w:cs="Arial"/>
                <w:u w:val="single"/>
              </w:rPr>
            </w:pPr>
            <w:r w:rsidRPr="00A545E6">
              <w:rPr>
                <w:rFonts w:ascii="Arial" w:hAnsi="Arial" w:cs="Arial"/>
              </w:rPr>
              <w:t>détection à coup sûr de la cause de défaillance</w:t>
            </w:r>
            <w:r w:rsidRPr="00A545E6">
              <w:rPr>
                <w:rFonts w:ascii="Arial" w:hAnsi="Arial" w:cs="Arial"/>
              </w:rPr>
              <w:br/>
              <w:t>signe avant-coureur évident d'une dégradation</w:t>
            </w:r>
            <w:r w:rsidRPr="00A545E6">
              <w:rPr>
                <w:rFonts w:ascii="Arial" w:hAnsi="Arial" w:cs="Arial"/>
              </w:rPr>
              <w:br/>
              <w:t>dispositif de détection automatique d'incident</w:t>
            </w:r>
            <w:r>
              <w:rPr>
                <w:rFonts w:ascii="Arial" w:hAnsi="Arial" w:cs="Arial"/>
              </w:rPr>
              <w:t xml:space="preserve"> </w:t>
            </w:r>
            <w:r w:rsidRPr="00A545E6">
              <w:rPr>
                <w:rFonts w:ascii="Arial" w:hAnsi="Arial" w:cs="Arial"/>
              </w:rPr>
              <w:t>(alarme)</w:t>
            </w:r>
          </w:p>
        </w:tc>
      </w:tr>
      <w:tr w:rsidR="00A545E6" w:rsidRPr="00A545E6" w14:paraId="6C8486A3" w14:textId="77777777" w:rsidTr="00A545E6">
        <w:trPr>
          <w:trHeight w:val="1335"/>
        </w:trPr>
        <w:tc>
          <w:tcPr>
            <w:tcW w:w="2290" w:type="pct"/>
            <w:tcBorders>
              <w:top w:val="nil"/>
              <w:left w:val="single" w:sz="4" w:space="0" w:color="auto"/>
              <w:bottom w:val="single" w:sz="4" w:space="0" w:color="auto"/>
              <w:right w:val="single" w:sz="4" w:space="0" w:color="auto"/>
            </w:tcBorders>
            <w:shd w:val="clear" w:color="auto" w:fill="auto"/>
            <w:noWrap/>
            <w:vAlign w:val="center"/>
            <w:hideMark/>
          </w:tcPr>
          <w:p w14:paraId="02C139D4" w14:textId="77777777" w:rsidR="00A545E6" w:rsidRPr="00A545E6" w:rsidRDefault="00A545E6" w:rsidP="00A545E6">
            <w:pPr>
              <w:rPr>
                <w:rFonts w:ascii="Arial" w:hAnsi="Arial" w:cs="Arial"/>
              </w:rPr>
            </w:pPr>
            <w:r w:rsidRPr="00A545E6">
              <w:rPr>
                <w:rFonts w:ascii="Arial" w:hAnsi="Arial" w:cs="Arial"/>
              </w:rPr>
              <w:t>POSSIBLE</w:t>
            </w:r>
          </w:p>
        </w:tc>
        <w:tc>
          <w:tcPr>
            <w:tcW w:w="143" w:type="pct"/>
            <w:tcBorders>
              <w:top w:val="nil"/>
              <w:left w:val="nil"/>
              <w:bottom w:val="single" w:sz="4" w:space="0" w:color="auto"/>
              <w:right w:val="nil"/>
            </w:tcBorders>
            <w:shd w:val="clear" w:color="auto" w:fill="auto"/>
            <w:noWrap/>
            <w:vAlign w:val="center"/>
            <w:hideMark/>
          </w:tcPr>
          <w:p w14:paraId="49D4331C" w14:textId="77777777" w:rsidR="00A545E6" w:rsidRPr="00A545E6" w:rsidRDefault="00A545E6" w:rsidP="00A545E6">
            <w:pPr>
              <w:jc w:val="center"/>
              <w:rPr>
                <w:rFonts w:ascii="Arial" w:hAnsi="Arial" w:cs="Arial"/>
                <w:b/>
                <w:bCs/>
              </w:rPr>
            </w:pPr>
            <w:r w:rsidRPr="00A545E6">
              <w:rPr>
                <w:rFonts w:ascii="Arial" w:hAnsi="Arial" w:cs="Arial"/>
                <w:b/>
                <w:bCs/>
              </w:rPr>
              <w:t>2</w:t>
            </w:r>
          </w:p>
        </w:tc>
        <w:tc>
          <w:tcPr>
            <w:tcW w:w="2568" w:type="pct"/>
            <w:gridSpan w:val="5"/>
            <w:tcBorders>
              <w:top w:val="single" w:sz="4" w:space="0" w:color="auto"/>
              <w:left w:val="double" w:sz="6" w:space="0" w:color="auto"/>
              <w:bottom w:val="single" w:sz="4" w:space="0" w:color="auto"/>
              <w:right w:val="single" w:sz="4" w:space="0" w:color="000000"/>
            </w:tcBorders>
            <w:shd w:val="clear" w:color="auto" w:fill="auto"/>
            <w:vAlign w:val="center"/>
            <w:hideMark/>
          </w:tcPr>
          <w:p w14:paraId="6CB9A2BF" w14:textId="77777777" w:rsidR="00A545E6" w:rsidRDefault="00A545E6" w:rsidP="00A545E6">
            <w:pPr>
              <w:jc w:val="both"/>
              <w:rPr>
                <w:rFonts w:ascii="Arial" w:hAnsi="Arial" w:cs="Arial"/>
                <w:u w:val="single"/>
              </w:rPr>
            </w:pPr>
            <w:r w:rsidRPr="00A545E6">
              <w:rPr>
                <w:rFonts w:ascii="Arial" w:hAnsi="Arial" w:cs="Arial"/>
                <w:u w:val="single"/>
              </w:rPr>
              <w:t>Défaillance détectable</w:t>
            </w:r>
          </w:p>
          <w:p w14:paraId="28A5679C" w14:textId="77777777" w:rsidR="00A545E6" w:rsidRPr="00A545E6" w:rsidRDefault="00A545E6" w:rsidP="00A545E6">
            <w:pPr>
              <w:jc w:val="both"/>
              <w:rPr>
                <w:rFonts w:ascii="Arial" w:hAnsi="Arial" w:cs="Arial"/>
                <w:u w:val="single"/>
              </w:rPr>
            </w:pPr>
            <w:r w:rsidRPr="00A545E6">
              <w:rPr>
                <w:rFonts w:ascii="Arial" w:hAnsi="Arial" w:cs="Arial"/>
              </w:rPr>
              <w:t>signe avant-coureur de la défaillance facilement décelable mais nécessitant une action particulière de l'opérat</w:t>
            </w:r>
            <w:r>
              <w:rPr>
                <w:rFonts w:ascii="Arial" w:hAnsi="Arial" w:cs="Arial"/>
              </w:rPr>
              <w:t xml:space="preserve">eur (visite, contrôle visuel …) </w:t>
            </w:r>
            <w:r w:rsidRPr="00A545E6">
              <w:rPr>
                <w:rFonts w:ascii="Arial" w:hAnsi="Arial" w:cs="Arial"/>
              </w:rPr>
              <w:t>dispositif de détection automatique d'incident</w:t>
            </w:r>
            <w:r>
              <w:rPr>
                <w:rFonts w:ascii="Arial" w:hAnsi="Arial" w:cs="Arial"/>
              </w:rPr>
              <w:t xml:space="preserve"> </w:t>
            </w:r>
            <w:r w:rsidRPr="00A545E6">
              <w:rPr>
                <w:rFonts w:ascii="Arial" w:hAnsi="Arial" w:cs="Arial"/>
              </w:rPr>
              <w:t>(alarme)</w:t>
            </w:r>
          </w:p>
        </w:tc>
      </w:tr>
      <w:tr w:rsidR="00A545E6" w:rsidRPr="00A545E6" w14:paraId="01C4563D" w14:textId="77777777" w:rsidTr="00A545E6">
        <w:trPr>
          <w:trHeight w:val="1050"/>
        </w:trPr>
        <w:tc>
          <w:tcPr>
            <w:tcW w:w="2290" w:type="pct"/>
            <w:tcBorders>
              <w:top w:val="nil"/>
              <w:left w:val="single" w:sz="4" w:space="0" w:color="auto"/>
              <w:bottom w:val="single" w:sz="4" w:space="0" w:color="auto"/>
              <w:right w:val="single" w:sz="4" w:space="0" w:color="auto"/>
            </w:tcBorders>
            <w:shd w:val="clear" w:color="auto" w:fill="auto"/>
            <w:noWrap/>
            <w:vAlign w:val="center"/>
            <w:hideMark/>
          </w:tcPr>
          <w:p w14:paraId="332E198C" w14:textId="77777777" w:rsidR="00A545E6" w:rsidRPr="00A545E6" w:rsidRDefault="00A545E6" w:rsidP="00A545E6">
            <w:pPr>
              <w:rPr>
                <w:rFonts w:ascii="Arial" w:hAnsi="Arial" w:cs="Arial"/>
              </w:rPr>
            </w:pPr>
            <w:r w:rsidRPr="00A545E6">
              <w:rPr>
                <w:rFonts w:ascii="Arial" w:hAnsi="Arial" w:cs="Arial"/>
              </w:rPr>
              <w:t>IMPROBABLE</w:t>
            </w:r>
          </w:p>
        </w:tc>
        <w:tc>
          <w:tcPr>
            <w:tcW w:w="143" w:type="pct"/>
            <w:tcBorders>
              <w:top w:val="nil"/>
              <w:left w:val="nil"/>
              <w:bottom w:val="single" w:sz="4" w:space="0" w:color="auto"/>
              <w:right w:val="nil"/>
            </w:tcBorders>
            <w:shd w:val="clear" w:color="auto" w:fill="auto"/>
            <w:noWrap/>
            <w:vAlign w:val="center"/>
            <w:hideMark/>
          </w:tcPr>
          <w:p w14:paraId="0A96CCEE" w14:textId="77777777" w:rsidR="00A545E6" w:rsidRPr="00A545E6" w:rsidRDefault="00A545E6" w:rsidP="00A545E6">
            <w:pPr>
              <w:jc w:val="center"/>
              <w:rPr>
                <w:rFonts w:ascii="Arial" w:hAnsi="Arial" w:cs="Arial"/>
                <w:b/>
                <w:bCs/>
              </w:rPr>
            </w:pPr>
            <w:r w:rsidRPr="00A545E6">
              <w:rPr>
                <w:rFonts w:ascii="Arial" w:hAnsi="Arial" w:cs="Arial"/>
                <w:b/>
                <w:bCs/>
              </w:rPr>
              <w:t>3</w:t>
            </w:r>
          </w:p>
        </w:tc>
        <w:tc>
          <w:tcPr>
            <w:tcW w:w="2568" w:type="pct"/>
            <w:gridSpan w:val="5"/>
            <w:tcBorders>
              <w:top w:val="single" w:sz="4" w:space="0" w:color="auto"/>
              <w:left w:val="double" w:sz="6" w:space="0" w:color="auto"/>
              <w:bottom w:val="single" w:sz="4" w:space="0" w:color="auto"/>
              <w:right w:val="single" w:sz="4" w:space="0" w:color="000000"/>
            </w:tcBorders>
            <w:shd w:val="clear" w:color="auto" w:fill="auto"/>
            <w:vAlign w:val="center"/>
            <w:hideMark/>
          </w:tcPr>
          <w:p w14:paraId="56407B5C" w14:textId="77777777" w:rsidR="00A545E6" w:rsidRDefault="00A545E6" w:rsidP="00A545E6">
            <w:pPr>
              <w:jc w:val="both"/>
              <w:rPr>
                <w:rFonts w:ascii="Arial" w:hAnsi="Arial" w:cs="Arial"/>
                <w:u w:val="single"/>
              </w:rPr>
            </w:pPr>
            <w:r w:rsidRPr="00A545E6">
              <w:rPr>
                <w:rFonts w:ascii="Arial" w:hAnsi="Arial" w:cs="Arial"/>
                <w:u w:val="single"/>
              </w:rPr>
              <w:t>Défaillance difficilement détectable</w:t>
            </w:r>
          </w:p>
          <w:p w14:paraId="02C95B68" w14:textId="77777777" w:rsidR="00A545E6" w:rsidRPr="00A545E6" w:rsidRDefault="00A545E6" w:rsidP="00A545E6">
            <w:pPr>
              <w:jc w:val="both"/>
              <w:rPr>
                <w:rFonts w:ascii="Arial" w:hAnsi="Arial" w:cs="Arial"/>
                <w:u w:val="single"/>
              </w:rPr>
            </w:pPr>
            <w:r w:rsidRPr="00A545E6">
              <w:rPr>
                <w:rFonts w:ascii="Arial" w:hAnsi="Arial" w:cs="Arial"/>
              </w:rPr>
              <w:t>signe avant-coureur de la défaillance difficilement décelable, peu exploitable ou nécessitant une action ou des moyens complexes (démontages, appareillages …)</w:t>
            </w:r>
          </w:p>
        </w:tc>
      </w:tr>
      <w:tr w:rsidR="00A545E6" w:rsidRPr="00A545E6" w14:paraId="44A74904" w14:textId="77777777" w:rsidTr="00A545E6">
        <w:trPr>
          <w:trHeight w:val="570"/>
        </w:trPr>
        <w:tc>
          <w:tcPr>
            <w:tcW w:w="2290" w:type="pct"/>
            <w:tcBorders>
              <w:top w:val="nil"/>
              <w:left w:val="single" w:sz="4" w:space="0" w:color="auto"/>
              <w:bottom w:val="single" w:sz="4" w:space="0" w:color="auto"/>
              <w:right w:val="single" w:sz="4" w:space="0" w:color="auto"/>
            </w:tcBorders>
            <w:shd w:val="clear" w:color="auto" w:fill="auto"/>
            <w:noWrap/>
            <w:vAlign w:val="center"/>
            <w:hideMark/>
          </w:tcPr>
          <w:p w14:paraId="642D1124" w14:textId="77777777" w:rsidR="00A545E6" w:rsidRPr="00A545E6" w:rsidRDefault="00A545E6" w:rsidP="00A545E6">
            <w:pPr>
              <w:rPr>
                <w:rFonts w:ascii="Arial" w:hAnsi="Arial" w:cs="Arial"/>
              </w:rPr>
            </w:pPr>
            <w:r w:rsidRPr="00A545E6">
              <w:rPr>
                <w:rFonts w:ascii="Arial" w:hAnsi="Arial" w:cs="Arial"/>
              </w:rPr>
              <w:t>IMPOSSIBLE</w:t>
            </w:r>
          </w:p>
        </w:tc>
        <w:tc>
          <w:tcPr>
            <w:tcW w:w="143" w:type="pct"/>
            <w:tcBorders>
              <w:top w:val="nil"/>
              <w:left w:val="nil"/>
              <w:bottom w:val="single" w:sz="4" w:space="0" w:color="auto"/>
              <w:right w:val="nil"/>
            </w:tcBorders>
            <w:shd w:val="clear" w:color="auto" w:fill="auto"/>
            <w:noWrap/>
            <w:vAlign w:val="center"/>
            <w:hideMark/>
          </w:tcPr>
          <w:p w14:paraId="2FF77EA5" w14:textId="77777777" w:rsidR="00A545E6" w:rsidRPr="00A545E6" w:rsidRDefault="00A545E6" w:rsidP="00A545E6">
            <w:pPr>
              <w:jc w:val="center"/>
              <w:rPr>
                <w:rFonts w:ascii="Arial" w:hAnsi="Arial" w:cs="Arial"/>
                <w:b/>
                <w:bCs/>
              </w:rPr>
            </w:pPr>
            <w:r w:rsidRPr="00A545E6">
              <w:rPr>
                <w:rFonts w:ascii="Arial" w:hAnsi="Arial" w:cs="Arial"/>
                <w:b/>
                <w:bCs/>
              </w:rPr>
              <w:t>4</w:t>
            </w:r>
          </w:p>
        </w:tc>
        <w:tc>
          <w:tcPr>
            <w:tcW w:w="2568" w:type="pct"/>
            <w:gridSpan w:val="5"/>
            <w:tcBorders>
              <w:top w:val="single" w:sz="4" w:space="0" w:color="auto"/>
              <w:left w:val="double" w:sz="6" w:space="0" w:color="auto"/>
              <w:bottom w:val="single" w:sz="4" w:space="0" w:color="auto"/>
              <w:right w:val="single" w:sz="4" w:space="0" w:color="000000"/>
            </w:tcBorders>
            <w:shd w:val="clear" w:color="auto" w:fill="auto"/>
            <w:vAlign w:val="center"/>
            <w:hideMark/>
          </w:tcPr>
          <w:p w14:paraId="44C259B5" w14:textId="77777777" w:rsidR="00A545E6" w:rsidRDefault="00A545E6" w:rsidP="00A545E6">
            <w:pPr>
              <w:jc w:val="both"/>
              <w:rPr>
                <w:rFonts w:ascii="Arial" w:hAnsi="Arial" w:cs="Arial"/>
                <w:u w:val="single"/>
              </w:rPr>
            </w:pPr>
            <w:r w:rsidRPr="00A545E6">
              <w:rPr>
                <w:rFonts w:ascii="Arial" w:hAnsi="Arial" w:cs="Arial"/>
                <w:u w:val="single"/>
              </w:rPr>
              <w:t>Défaillance indétectable</w:t>
            </w:r>
          </w:p>
          <w:p w14:paraId="6EF83F74" w14:textId="77777777" w:rsidR="00A545E6" w:rsidRPr="00A545E6" w:rsidRDefault="00A545E6" w:rsidP="00A545E6">
            <w:pPr>
              <w:jc w:val="both"/>
              <w:rPr>
                <w:rFonts w:ascii="Arial" w:hAnsi="Arial" w:cs="Arial"/>
                <w:u w:val="single"/>
              </w:rPr>
            </w:pPr>
            <w:r w:rsidRPr="00A545E6">
              <w:rPr>
                <w:rFonts w:ascii="Arial" w:hAnsi="Arial" w:cs="Arial"/>
              </w:rPr>
              <w:t xml:space="preserve">aucun signe avant-coureur de la </w:t>
            </w:r>
            <w:r w:rsidR="00034DA9" w:rsidRPr="00A545E6">
              <w:rPr>
                <w:rFonts w:ascii="Arial" w:hAnsi="Arial" w:cs="Arial"/>
              </w:rPr>
              <w:t>défaillance.</w:t>
            </w:r>
          </w:p>
        </w:tc>
      </w:tr>
      <w:tr w:rsidR="00A545E6" w:rsidRPr="00A545E6" w14:paraId="76D473CF" w14:textId="77777777" w:rsidTr="00A545E6">
        <w:trPr>
          <w:trHeight w:val="255"/>
        </w:trPr>
        <w:tc>
          <w:tcPr>
            <w:tcW w:w="2290" w:type="pct"/>
            <w:tcBorders>
              <w:top w:val="nil"/>
              <w:left w:val="nil"/>
              <w:bottom w:val="nil"/>
              <w:right w:val="nil"/>
            </w:tcBorders>
            <w:shd w:val="clear" w:color="auto" w:fill="auto"/>
            <w:noWrap/>
            <w:vAlign w:val="center"/>
            <w:hideMark/>
          </w:tcPr>
          <w:p w14:paraId="60A8EC4D" w14:textId="77777777" w:rsidR="00A545E6" w:rsidRDefault="00A545E6" w:rsidP="00A545E6">
            <w:pPr>
              <w:rPr>
                <w:rFonts w:ascii="Arial" w:hAnsi="Arial" w:cs="Arial"/>
              </w:rPr>
            </w:pPr>
          </w:p>
          <w:p w14:paraId="4B7E3B9C" w14:textId="77777777" w:rsidR="00A545E6" w:rsidRPr="00A545E6" w:rsidRDefault="00A545E6" w:rsidP="00A545E6">
            <w:pPr>
              <w:rPr>
                <w:rFonts w:ascii="Arial" w:hAnsi="Arial" w:cs="Arial"/>
              </w:rPr>
            </w:pPr>
          </w:p>
        </w:tc>
        <w:tc>
          <w:tcPr>
            <w:tcW w:w="143" w:type="pct"/>
            <w:tcBorders>
              <w:top w:val="nil"/>
              <w:left w:val="nil"/>
              <w:bottom w:val="nil"/>
              <w:right w:val="nil"/>
            </w:tcBorders>
            <w:shd w:val="clear" w:color="auto" w:fill="auto"/>
            <w:noWrap/>
            <w:vAlign w:val="center"/>
            <w:hideMark/>
          </w:tcPr>
          <w:p w14:paraId="44C1B041" w14:textId="77777777" w:rsidR="00A545E6" w:rsidRPr="00A545E6" w:rsidRDefault="00A545E6" w:rsidP="00A545E6">
            <w:pPr>
              <w:jc w:val="center"/>
              <w:rPr>
                <w:rFonts w:ascii="Arial" w:hAnsi="Arial" w:cs="Arial"/>
              </w:rPr>
            </w:pPr>
          </w:p>
        </w:tc>
        <w:tc>
          <w:tcPr>
            <w:tcW w:w="514" w:type="pct"/>
            <w:tcBorders>
              <w:top w:val="nil"/>
              <w:left w:val="nil"/>
              <w:bottom w:val="nil"/>
              <w:right w:val="nil"/>
            </w:tcBorders>
            <w:shd w:val="clear" w:color="auto" w:fill="auto"/>
            <w:noWrap/>
            <w:vAlign w:val="center"/>
            <w:hideMark/>
          </w:tcPr>
          <w:p w14:paraId="55938C9F"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188695E4"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7E311567"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3C0F1EDB" w14:textId="77777777" w:rsidR="00A545E6" w:rsidRPr="00A545E6" w:rsidRDefault="00A545E6" w:rsidP="00A545E6">
            <w:pPr>
              <w:rPr>
                <w:rFonts w:ascii="Arial" w:hAnsi="Arial" w:cs="Arial"/>
              </w:rPr>
            </w:pPr>
          </w:p>
        </w:tc>
        <w:tc>
          <w:tcPr>
            <w:tcW w:w="514" w:type="pct"/>
            <w:tcBorders>
              <w:top w:val="nil"/>
              <w:left w:val="nil"/>
              <w:bottom w:val="nil"/>
              <w:right w:val="nil"/>
            </w:tcBorders>
            <w:shd w:val="clear" w:color="auto" w:fill="auto"/>
            <w:noWrap/>
            <w:vAlign w:val="center"/>
            <w:hideMark/>
          </w:tcPr>
          <w:p w14:paraId="2B1F9CF0" w14:textId="77777777" w:rsidR="00A545E6" w:rsidRPr="00A545E6" w:rsidRDefault="00A545E6" w:rsidP="00A545E6">
            <w:pPr>
              <w:rPr>
                <w:rFonts w:ascii="Arial" w:hAnsi="Arial" w:cs="Arial"/>
              </w:rPr>
            </w:pPr>
          </w:p>
        </w:tc>
      </w:tr>
      <w:tr w:rsidR="00A545E6" w:rsidRPr="00A545E6" w14:paraId="725D01E4" w14:textId="77777777" w:rsidTr="00A545E6">
        <w:trPr>
          <w:trHeight w:val="465"/>
        </w:trPr>
        <w:tc>
          <w:tcPr>
            <w:tcW w:w="5000" w:type="pct"/>
            <w:gridSpan w:val="7"/>
            <w:tcBorders>
              <w:top w:val="nil"/>
              <w:left w:val="nil"/>
              <w:bottom w:val="nil"/>
              <w:right w:val="nil"/>
            </w:tcBorders>
            <w:shd w:val="clear" w:color="auto" w:fill="auto"/>
            <w:noWrap/>
            <w:vAlign w:val="center"/>
            <w:hideMark/>
          </w:tcPr>
          <w:p w14:paraId="4F6BB71F" w14:textId="77777777" w:rsidR="00A545E6" w:rsidRPr="00A545E6" w:rsidRDefault="00A545E6" w:rsidP="00A545E6">
            <w:pPr>
              <w:jc w:val="center"/>
              <w:rPr>
                <w:rFonts w:ascii="Arial" w:hAnsi="Arial" w:cs="Arial"/>
                <w:b/>
                <w:bCs/>
                <w:sz w:val="36"/>
                <w:szCs w:val="36"/>
                <w:u w:val="single"/>
              </w:rPr>
            </w:pPr>
            <w:r w:rsidRPr="00A545E6">
              <w:rPr>
                <w:rFonts w:ascii="Arial" w:hAnsi="Arial" w:cs="Arial"/>
                <w:b/>
                <w:bCs/>
                <w:sz w:val="36"/>
                <w:szCs w:val="36"/>
                <w:u w:val="single"/>
              </w:rPr>
              <w:t>RECHERCHES ACTIONS CORRECTIVES</w:t>
            </w:r>
          </w:p>
        </w:tc>
      </w:tr>
      <w:tr w:rsidR="00A545E6" w:rsidRPr="00A545E6" w14:paraId="0AE11CF8" w14:textId="77777777" w:rsidTr="00A545E6">
        <w:trPr>
          <w:trHeight w:val="255"/>
        </w:trPr>
        <w:tc>
          <w:tcPr>
            <w:tcW w:w="2290" w:type="pct"/>
            <w:tcBorders>
              <w:top w:val="nil"/>
              <w:left w:val="nil"/>
              <w:bottom w:val="nil"/>
              <w:right w:val="nil"/>
            </w:tcBorders>
            <w:shd w:val="clear" w:color="auto" w:fill="auto"/>
            <w:noWrap/>
            <w:vAlign w:val="center"/>
            <w:hideMark/>
          </w:tcPr>
          <w:p w14:paraId="751E7BAA" w14:textId="77777777" w:rsidR="00A545E6" w:rsidRPr="00A545E6" w:rsidRDefault="00A545E6" w:rsidP="00A545E6">
            <w:pPr>
              <w:rPr>
                <w:rFonts w:ascii="Arial" w:hAnsi="Arial" w:cs="Arial"/>
              </w:rPr>
            </w:pPr>
          </w:p>
        </w:tc>
        <w:tc>
          <w:tcPr>
            <w:tcW w:w="143" w:type="pct"/>
            <w:tcBorders>
              <w:top w:val="nil"/>
              <w:left w:val="nil"/>
              <w:bottom w:val="nil"/>
              <w:right w:val="nil"/>
            </w:tcBorders>
            <w:shd w:val="clear" w:color="auto" w:fill="auto"/>
            <w:noWrap/>
            <w:vAlign w:val="center"/>
            <w:hideMark/>
          </w:tcPr>
          <w:p w14:paraId="2D7B2211" w14:textId="77777777" w:rsidR="00A545E6" w:rsidRPr="00A545E6" w:rsidRDefault="00A545E6" w:rsidP="00A545E6">
            <w:pPr>
              <w:jc w:val="center"/>
              <w:rPr>
                <w:rFonts w:ascii="Arial" w:hAnsi="Arial" w:cs="Arial"/>
              </w:rPr>
            </w:pPr>
          </w:p>
        </w:tc>
        <w:tc>
          <w:tcPr>
            <w:tcW w:w="514" w:type="pct"/>
            <w:tcBorders>
              <w:top w:val="nil"/>
              <w:left w:val="nil"/>
              <w:bottom w:val="nil"/>
              <w:right w:val="nil"/>
            </w:tcBorders>
            <w:shd w:val="clear" w:color="auto" w:fill="auto"/>
            <w:noWrap/>
            <w:vAlign w:val="center"/>
            <w:hideMark/>
          </w:tcPr>
          <w:p w14:paraId="67D6C303"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350425F4"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7B30CFA3"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1A9AA3CB" w14:textId="77777777" w:rsidR="00A545E6" w:rsidRPr="00A545E6" w:rsidRDefault="00A545E6" w:rsidP="00A545E6">
            <w:pPr>
              <w:rPr>
                <w:rFonts w:ascii="Arial" w:hAnsi="Arial" w:cs="Arial"/>
              </w:rPr>
            </w:pPr>
          </w:p>
        </w:tc>
        <w:tc>
          <w:tcPr>
            <w:tcW w:w="514" w:type="pct"/>
            <w:tcBorders>
              <w:top w:val="nil"/>
              <w:left w:val="nil"/>
              <w:bottom w:val="nil"/>
              <w:right w:val="nil"/>
            </w:tcBorders>
            <w:shd w:val="clear" w:color="auto" w:fill="auto"/>
            <w:noWrap/>
            <w:vAlign w:val="center"/>
            <w:hideMark/>
          </w:tcPr>
          <w:p w14:paraId="398A54B9" w14:textId="77777777" w:rsidR="00A545E6" w:rsidRPr="00A545E6" w:rsidRDefault="00A545E6" w:rsidP="00A545E6">
            <w:pPr>
              <w:rPr>
                <w:rFonts w:ascii="Arial" w:hAnsi="Arial" w:cs="Arial"/>
              </w:rPr>
            </w:pPr>
          </w:p>
        </w:tc>
      </w:tr>
      <w:tr w:rsidR="00A545E6" w:rsidRPr="00A545E6" w14:paraId="04422EA9" w14:textId="77777777" w:rsidTr="00A545E6">
        <w:trPr>
          <w:trHeight w:val="1455"/>
        </w:trPr>
        <w:tc>
          <w:tcPr>
            <w:tcW w:w="5000" w:type="pct"/>
            <w:gridSpan w:val="7"/>
            <w:tcBorders>
              <w:top w:val="nil"/>
              <w:left w:val="nil"/>
              <w:bottom w:val="nil"/>
              <w:right w:val="nil"/>
            </w:tcBorders>
            <w:shd w:val="clear" w:color="auto" w:fill="auto"/>
            <w:vAlign w:val="center"/>
            <w:hideMark/>
          </w:tcPr>
          <w:p w14:paraId="79210ED0" w14:textId="77777777" w:rsidR="00A545E6" w:rsidRPr="00A545E6" w:rsidRDefault="00A545E6" w:rsidP="00A545E6">
            <w:pPr>
              <w:rPr>
                <w:rFonts w:ascii="Arial" w:hAnsi="Arial" w:cs="Arial"/>
                <w:b/>
                <w:bCs/>
              </w:rPr>
            </w:pPr>
            <w:r w:rsidRPr="00A545E6">
              <w:rPr>
                <w:rFonts w:ascii="Arial" w:hAnsi="Arial" w:cs="Arial"/>
                <w:b/>
                <w:bCs/>
              </w:rPr>
              <w:t>Recherche des actions correctives : rechercher des actions correctives, pour chaque combinaison cause / mode / effet</w:t>
            </w:r>
            <w:r w:rsidRPr="00A545E6">
              <w:rPr>
                <w:rFonts w:ascii="Arial" w:hAnsi="Arial" w:cs="Arial"/>
              </w:rPr>
              <w:t xml:space="preserve">. Les actions correctives sont des moyens, dispositifs, procédures ou documents permettant la diminution de la valeur d’un ou de plusieurs niveaux (fréquence, gravite, probabilité de non détection) et par suite la réduction de la criticité. </w:t>
            </w:r>
            <w:r w:rsidRPr="00A545E6">
              <w:rPr>
                <w:rFonts w:ascii="Arial" w:hAnsi="Arial" w:cs="Arial"/>
              </w:rPr>
              <w:br/>
            </w:r>
            <w:r w:rsidRPr="00A545E6">
              <w:rPr>
                <w:rFonts w:ascii="Arial" w:hAnsi="Arial" w:cs="Arial"/>
                <w:u w:val="single"/>
              </w:rPr>
              <w:t>Elles sont de 3 types :</w:t>
            </w:r>
          </w:p>
        </w:tc>
      </w:tr>
      <w:tr w:rsidR="00A545E6" w:rsidRPr="00A545E6" w14:paraId="258069A6" w14:textId="77777777" w:rsidTr="00A545E6">
        <w:trPr>
          <w:trHeight w:val="270"/>
        </w:trPr>
        <w:tc>
          <w:tcPr>
            <w:tcW w:w="5000" w:type="pct"/>
            <w:gridSpan w:val="7"/>
            <w:tcBorders>
              <w:top w:val="nil"/>
              <w:left w:val="nil"/>
              <w:bottom w:val="nil"/>
              <w:right w:val="nil"/>
            </w:tcBorders>
            <w:shd w:val="clear" w:color="auto" w:fill="auto"/>
            <w:noWrap/>
            <w:vAlign w:val="center"/>
            <w:hideMark/>
          </w:tcPr>
          <w:p w14:paraId="7A04CEDA" w14:textId="77777777" w:rsidR="00A545E6" w:rsidRPr="00A545E6" w:rsidRDefault="00A545E6" w:rsidP="00A545E6">
            <w:pPr>
              <w:rPr>
                <w:rFonts w:ascii="Courier New" w:hAnsi="Courier New" w:cs="Courier New"/>
              </w:rPr>
            </w:pPr>
            <w:r w:rsidRPr="00A545E6">
              <w:rPr>
                <w:rFonts w:ascii="Courier New" w:hAnsi="Courier New" w:cs="Courier New"/>
              </w:rPr>
              <w:t>o</w:t>
            </w:r>
            <w:r w:rsidRPr="00A545E6">
              <w:rPr>
                <w:sz w:val="14"/>
                <w:szCs w:val="14"/>
              </w:rPr>
              <w:t xml:space="preserve">        </w:t>
            </w:r>
            <w:r w:rsidRPr="00A545E6">
              <w:rPr>
                <w:rFonts w:ascii="Arial" w:hAnsi="Arial" w:cs="Arial"/>
              </w:rPr>
              <w:t>Actions de prévention des défaillances</w:t>
            </w:r>
          </w:p>
        </w:tc>
      </w:tr>
      <w:tr w:rsidR="00A545E6" w:rsidRPr="00A545E6" w14:paraId="2331145D" w14:textId="77777777" w:rsidTr="00A545E6">
        <w:trPr>
          <w:trHeight w:val="270"/>
        </w:trPr>
        <w:tc>
          <w:tcPr>
            <w:tcW w:w="5000" w:type="pct"/>
            <w:gridSpan w:val="7"/>
            <w:tcBorders>
              <w:top w:val="nil"/>
              <w:left w:val="nil"/>
              <w:bottom w:val="nil"/>
              <w:right w:val="nil"/>
            </w:tcBorders>
            <w:shd w:val="clear" w:color="auto" w:fill="auto"/>
            <w:noWrap/>
            <w:vAlign w:val="center"/>
            <w:hideMark/>
          </w:tcPr>
          <w:p w14:paraId="4A61C0DF" w14:textId="77777777" w:rsidR="00A545E6" w:rsidRPr="00A545E6" w:rsidRDefault="00A545E6" w:rsidP="00A545E6">
            <w:pPr>
              <w:rPr>
                <w:rFonts w:ascii="Courier New" w:hAnsi="Courier New" w:cs="Courier New"/>
              </w:rPr>
            </w:pPr>
            <w:r w:rsidRPr="00A545E6">
              <w:rPr>
                <w:rFonts w:ascii="Courier New" w:hAnsi="Courier New" w:cs="Courier New"/>
              </w:rPr>
              <w:t>o</w:t>
            </w:r>
            <w:r w:rsidRPr="00A545E6">
              <w:rPr>
                <w:sz w:val="14"/>
                <w:szCs w:val="14"/>
              </w:rPr>
              <w:t xml:space="preserve">        </w:t>
            </w:r>
            <w:r w:rsidRPr="00A545E6">
              <w:rPr>
                <w:rFonts w:ascii="Arial" w:hAnsi="Arial" w:cs="Arial"/>
              </w:rPr>
              <w:t>Actions de détection préventive des défaillances</w:t>
            </w:r>
          </w:p>
        </w:tc>
      </w:tr>
      <w:tr w:rsidR="00A545E6" w:rsidRPr="00A545E6" w14:paraId="337BED68" w14:textId="77777777" w:rsidTr="00A545E6">
        <w:trPr>
          <w:trHeight w:val="270"/>
        </w:trPr>
        <w:tc>
          <w:tcPr>
            <w:tcW w:w="5000" w:type="pct"/>
            <w:gridSpan w:val="7"/>
            <w:tcBorders>
              <w:top w:val="nil"/>
              <w:left w:val="nil"/>
              <w:bottom w:val="nil"/>
              <w:right w:val="nil"/>
            </w:tcBorders>
            <w:shd w:val="clear" w:color="auto" w:fill="auto"/>
            <w:noWrap/>
            <w:vAlign w:val="center"/>
            <w:hideMark/>
          </w:tcPr>
          <w:p w14:paraId="2CE6F619" w14:textId="77777777" w:rsidR="00A545E6" w:rsidRPr="00A545E6" w:rsidRDefault="00A545E6" w:rsidP="00A545E6">
            <w:pPr>
              <w:rPr>
                <w:rFonts w:ascii="Courier New" w:hAnsi="Courier New" w:cs="Courier New"/>
              </w:rPr>
            </w:pPr>
            <w:r w:rsidRPr="00A545E6">
              <w:rPr>
                <w:rFonts w:ascii="Courier New" w:hAnsi="Courier New" w:cs="Courier New"/>
              </w:rPr>
              <w:t>o</w:t>
            </w:r>
            <w:r w:rsidRPr="00A545E6">
              <w:rPr>
                <w:sz w:val="14"/>
                <w:szCs w:val="14"/>
              </w:rPr>
              <w:t xml:space="preserve">        </w:t>
            </w:r>
            <w:r w:rsidRPr="00A545E6">
              <w:rPr>
                <w:rFonts w:ascii="Arial" w:hAnsi="Arial" w:cs="Arial"/>
              </w:rPr>
              <w:t>Actions de réduction des effets</w:t>
            </w:r>
          </w:p>
        </w:tc>
      </w:tr>
      <w:tr w:rsidR="00A545E6" w:rsidRPr="00A545E6" w14:paraId="689B200E" w14:textId="77777777" w:rsidTr="00A545E6">
        <w:trPr>
          <w:trHeight w:val="255"/>
        </w:trPr>
        <w:tc>
          <w:tcPr>
            <w:tcW w:w="5000" w:type="pct"/>
            <w:gridSpan w:val="7"/>
            <w:tcBorders>
              <w:top w:val="nil"/>
              <w:left w:val="nil"/>
              <w:bottom w:val="nil"/>
              <w:right w:val="nil"/>
            </w:tcBorders>
            <w:shd w:val="clear" w:color="auto" w:fill="auto"/>
            <w:noWrap/>
            <w:vAlign w:val="center"/>
            <w:hideMark/>
          </w:tcPr>
          <w:p w14:paraId="344F7DD5" w14:textId="77777777" w:rsidR="00A545E6" w:rsidRPr="00A545E6" w:rsidRDefault="00A545E6" w:rsidP="00A545E6">
            <w:pPr>
              <w:rPr>
                <w:rFonts w:ascii="Arial" w:hAnsi="Arial" w:cs="Arial"/>
                <w:u w:val="single"/>
              </w:rPr>
            </w:pPr>
            <w:r w:rsidRPr="00A545E6">
              <w:rPr>
                <w:rFonts w:ascii="Arial" w:hAnsi="Arial" w:cs="Arial"/>
                <w:u w:val="single"/>
              </w:rPr>
              <w:t>Plusieurs possibilités existent dans la recherche des actions selon les objectifs de l’étude :</w:t>
            </w:r>
          </w:p>
        </w:tc>
      </w:tr>
      <w:tr w:rsidR="00A545E6" w:rsidRPr="00A545E6" w14:paraId="32970182" w14:textId="77777777" w:rsidTr="00A545E6">
        <w:trPr>
          <w:trHeight w:val="270"/>
        </w:trPr>
        <w:tc>
          <w:tcPr>
            <w:tcW w:w="5000" w:type="pct"/>
            <w:gridSpan w:val="7"/>
            <w:tcBorders>
              <w:top w:val="nil"/>
              <w:left w:val="nil"/>
              <w:bottom w:val="nil"/>
              <w:right w:val="nil"/>
            </w:tcBorders>
            <w:shd w:val="clear" w:color="auto" w:fill="auto"/>
            <w:noWrap/>
            <w:vAlign w:val="center"/>
            <w:hideMark/>
          </w:tcPr>
          <w:p w14:paraId="2229A476" w14:textId="77777777" w:rsidR="00A545E6" w:rsidRPr="00A545E6" w:rsidRDefault="00A545E6" w:rsidP="00A545E6">
            <w:pPr>
              <w:rPr>
                <w:rFonts w:ascii="Courier New" w:hAnsi="Courier New" w:cs="Courier New"/>
              </w:rPr>
            </w:pPr>
            <w:r w:rsidRPr="00A545E6">
              <w:rPr>
                <w:rFonts w:ascii="Courier New" w:hAnsi="Courier New" w:cs="Courier New"/>
              </w:rPr>
              <w:t>o</w:t>
            </w:r>
            <w:r w:rsidRPr="00A545E6">
              <w:rPr>
                <w:sz w:val="14"/>
                <w:szCs w:val="14"/>
              </w:rPr>
              <w:t xml:space="preserve">        </w:t>
            </w:r>
            <w:r w:rsidRPr="00A545E6">
              <w:rPr>
                <w:rFonts w:ascii="Arial" w:hAnsi="Arial" w:cs="Arial"/>
              </w:rPr>
              <w:t>On ne s’intéresse qu’aux défaillances critiques</w:t>
            </w:r>
          </w:p>
        </w:tc>
      </w:tr>
      <w:tr w:rsidR="00A545E6" w:rsidRPr="00A545E6" w14:paraId="34DE91AD" w14:textId="77777777" w:rsidTr="00A545E6">
        <w:trPr>
          <w:trHeight w:val="270"/>
        </w:trPr>
        <w:tc>
          <w:tcPr>
            <w:tcW w:w="5000" w:type="pct"/>
            <w:gridSpan w:val="7"/>
            <w:tcBorders>
              <w:top w:val="nil"/>
              <w:left w:val="nil"/>
              <w:bottom w:val="nil"/>
              <w:right w:val="nil"/>
            </w:tcBorders>
            <w:shd w:val="clear" w:color="auto" w:fill="auto"/>
            <w:noWrap/>
            <w:vAlign w:val="center"/>
            <w:hideMark/>
          </w:tcPr>
          <w:p w14:paraId="6621AC5E" w14:textId="77777777" w:rsidR="00A545E6" w:rsidRPr="00A545E6" w:rsidRDefault="00A545E6" w:rsidP="00A545E6">
            <w:pPr>
              <w:rPr>
                <w:rFonts w:ascii="Courier New" w:hAnsi="Courier New" w:cs="Courier New"/>
              </w:rPr>
            </w:pPr>
            <w:r w:rsidRPr="00A545E6">
              <w:rPr>
                <w:rFonts w:ascii="Courier New" w:hAnsi="Courier New" w:cs="Courier New"/>
              </w:rPr>
              <w:t>o</w:t>
            </w:r>
            <w:r w:rsidRPr="00A545E6">
              <w:rPr>
                <w:sz w:val="14"/>
                <w:szCs w:val="14"/>
              </w:rPr>
              <w:t xml:space="preserve">        </w:t>
            </w:r>
            <w:r w:rsidRPr="00A545E6">
              <w:rPr>
                <w:rFonts w:ascii="Arial" w:hAnsi="Arial" w:cs="Arial"/>
              </w:rPr>
              <w:t>On s’intéresse systématiquement à toutes les défaillances</w:t>
            </w:r>
          </w:p>
        </w:tc>
      </w:tr>
      <w:tr w:rsidR="00A545E6" w:rsidRPr="00A545E6" w14:paraId="3D4E2E86" w14:textId="77777777" w:rsidTr="00A545E6">
        <w:trPr>
          <w:trHeight w:val="270"/>
        </w:trPr>
        <w:tc>
          <w:tcPr>
            <w:tcW w:w="5000" w:type="pct"/>
            <w:gridSpan w:val="7"/>
            <w:tcBorders>
              <w:top w:val="nil"/>
              <w:left w:val="nil"/>
              <w:bottom w:val="nil"/>
              <w:right w:val="nil"/>
            </w:tcBorders>
            <w:shd w:val="clear" w:color="auto" w:fill="auto"/>
            <w:noWrap/>
            <w:vAlign w:val="center"/>
            <w:hideMark/>
          </w:tcPr>
          <w:p w14:paraId="59877988" w14:textId="77777777" w:rsidR="00A545E6" w:rsidRPr="00A545E6" w:rsidRDefault="00A545E6" w:rsidP="00A545E6">
            <w:pPr>
              <w:rPr>
                <w:rFonts w:ascii="Courier New" w:hAnsi="Courier New" w:cs="Courier New"/>
              </w:rPr>
            </w:pPr>
            <w:r w:rsidRPr="00A545E6">
              <w:rPr>
                <w:rFonts w:ascii="Courier New" w:hAnsi="Courier New" w:cs="Courier New"/>
              </w:rPr>
              <w:t>o</w:t>
            </w:r>
            <w:r w:rsidRPr="00A545E6">
              <w:rPr>
                <w:sz w:val="14"/>
                <w:szCs w:val="14"/>
              </w:rPr>
              <w:t xml:space="preserve">        </w:t>
            </w:r>
            <w:r w:rsidRPr="00A545E6">
              <w:rPr>
                <w:rFonts w:ascii="Arial" w:hAnsi="Arial" w:cs="Arial"/>
              </w:rPr>
              <w:t>On oriente l’action à engager selon le niveau de criticité obtenu d’après le tableau ci-après</w:t>
            </w:r>
          </w:p>
        </w:tc>
      </w:tr>
      <w:tr w:rsidR="00A545E6" w:rsidRPr="00A545E6" w14:paraId="3C472495" w14:textId="77777777" w:rsidTr="00A545E6">
        <w:trPr>
          <w:trHeight w:val="270"/>
        </w:trPr>
        <w:tc>
          <w:tcPr>
            <w:tcW w:w="2290" w:type="pct"/>
            <w:tcBorders>
              <w:top w:val="nil"/>
              <w:left w:val="nil"/>
              <w:bottom w:val="nil"/>
              <w:right w:val="nil"/>
            </w:tcBorders>
            <w:shd w:val="clear" w:color="auto" w:fill="auto"/>
            <w:noWrap/>
            <w:vAlign w:val="center"/>
            <w:hideMark/>
          </w:tcPr>
          <w:p w14:paraId="7B5B9588" w14:textId="77777777" w:rsidR="00A545E6" w:rsidRPr="00A545E6" w:rsidRDefault="00A545E6" w:rsidP="00A545E6">
            <w:pPr>
              <w:rPr>
                <w:rFonts w:ascii="Arial" w:hAnsi="Arial" w:cs="Arial"/>
              </w:rPr>
            </w:pPr>
          </w:p>
        </w:tc>
        <w:tc>
          <w:tcPr>
            <w:tcW w:w="143" w:type="pct"/>
            <w:tcBorders>
              <w:top w:val="nil"/>
              <w:left w:val="nil"/>
              <w:bottom w:val="nil"/>
              <w:right w:val="nil"/>
            </w:tcBorders>
            <w:shd w:val="clear" w:color="auto" w:fill="auto"/>
            <w:noWrap/>
            <w:vAlign w:val="center"/>
            <w:hideMark/>
          </w:tcPr>
          <w:p w14:paraId="03846DDC" w14:textId="77777777" w:rsidR="00A545E6" w:rsidRPr="00A545E6" w:rsidRDefault="00A545E6" w:rsidP="00A545E6">
            <w:pPr>
              <w:jc w:val="center"/>
              <w:rPr>
                <w:rFonts w:ascii="Arial" w:hAnsi="Arial" w:cs="Arial"/>
              </w:rPr>
            </w:pPr>
          </w:p>
        </w:tc>
        <w:tc>
          <w:tcPr>
            <w:tcW w:w="514" w:type="pct"/>
            <w:tcBorders>
              <w:top w:val="nil"/>
              <w:left w:val="nil"/>
              <w:bottom w:val="nil"/>
              <w:right w:val="nil"/>
            </w:tcBorders>
            <w:shd w:val="clear" w:color="auto" w:fill="auto"/>
            <w:noWrap/>
            <w:vAlign w:val="center"/>
            <w:hideMark/>
          </w:tcPr>
          <w:p w14:paraId="0A773052"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19857163"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2F5BB443" w14:textId="77777777" w:rsidR="00A545E6" w:rsidRPr="00A545E6" w:rsidRDefault="00A545E6" w:rsidP="00A545E6">
            <w:pPr>
              <w:rPr>
                <w:rFonts w:ascii="Arial" w:hAnsi="Arial" w:cs="Arial"/>
              </w:rPr>
            </w:pPr>
          </w:p>
        </w:tc>
        <w:tc>
          <w:tcPr>
            <w:tcW w:w="513" w:type="pct"/>
            <w:tcBorders>
              <w:top w:val="nil"/>
              <w:left w:val="nil"/>
              <w:bottom w:val="nil"/>
              <w:right w:val="nil"/>
            </w:tcBorders>
            <w:shd w:val="clear" w:color="auto" w:fill="auto"/>
            <w:noWrap/>
            <w:vAlign w:val="center"/>
            <w:hideMark/>
          </w:tcPr>
          <w:p w14:paraId="6C1F4B40" w14:textId="77777777" w:rsidR="00A545E6" w:rsidRPr="00A545E6" w:rsidRDefault="00A545E6" w:rsidP="00A545E6">
            <w:pPr>
              <w:rPr>
                <w:rFonts w:ascii="Arial" w:hAnsi="Arial" w:cs="Arial"/>
              </w:rPr>
            </w:pPr>
          </w:p>
        </w:tc>
        <w:tc>
          <w:tcPr>
            <w:tcW w:w="514" w:type="pct"/>
            <w:tcBorders>
              <w:top w:val="nil"/>
              <w:left w:val="nil"/>
              <w:bottom w:val="nil"/>
              <w:right w:val="nil"/>
            </w:tcBorders>
            <w:shd w:val="clear" w:color="auto" w:fill="auto"/>
            <w:noWrap/>
            <w:vAlign w:val="center"/>
            <w:hideMark/>
          </w:tcPr>
          <w:p w14:paraId="0796B916" w14:textId="77777777" w:rsidR="00A545E6" w:rsidRPr="00A545E6" w:rsidRDefault="00A545E6" w:rsidP="00A545E6">
            <w:pPr>
              <w:rPr>
                <w:rFonts w:ascii="Arial" w:hAnsi="Arial" w:cs="Arial"/>
              </w:rPr>
            </w:pPr>
          </w:p>
        </w:tc>
      </w:tr>
      <w:tr w:rsidR="00A545E6" w:rsidRPr="00A545E6" w14:paraId="484496F5" w14:textId="77777777" w:rsidTr="00A545E6">
        <w:trPr>
          <w:trHeight w:val="270"/>
        </w:trPr>
        <w:tc>
          <w:tcPr>
            <w:tcW w:w="2290" w:type="pct"/>
            <w:tcBorders>
              <w:top w:val="single" w:sz="8" w:space="0" w:color="auto"/>
              <w:left w:val="single" w:sz="8" w:space="0" w:color="auto"/>
              <w:bottom w:val="single" w:sz="8" w:space="0" w:color="auto"/>
              <w:right w:val="single" w:sz="8" w:space="0" w:color="auto"/>
            </w:tcBorders>
            <w:shd w:val="clear" w:color="auto" w:fill="auto"/>
            <w:hideMark/>
          </w:tcPr>
          <w:p w14:paraId="10534CB0" w14:textId="77777777" w:rsidR="00A545E6" w:rsidRPr="00A545E6" w:rsidRDefault="00A545E6" w:rsidP="00A545E6">
            <w:pPr>
              <w:jc w:val="center"/>
              <w:rPr>
                <w:rFonts w:ascii="Arial" w:hAnsi="Arial" w:cs="Arial"/>
                <w:b/>
                <w:bCs/>
              </w:rPr>
            </w:pPr>
            <w:r w:rsidRPr="00A545E6">
              <w:rPr>
                <w:rFonts w:ascii="Arial" w:hAnsi="Arial" w:cs="Arial"/>
                <w:b/>
                <w:bCs/>
              </w:rPr>
              <w:t>NIVEAU DE CRITICITE</w:t>
            </w:r>
          </w:p>
        </w:tc>
        <w:tc>
          <w:tcPr>
            <w:tcW w:w="2710" w:type="pct"/>
            <w:gridSpan w:val="6"/>
            <w:tcBorders>
              <w:top w:val="single" w:sz="8" w:space="0" w:color="auto"/>
              <w:left w:val="nil"/>
              <w:bottom w:val="single" w:sz="8" w:space="0" w:color="auto"/>
              <w:right w:val="single" w:sz="8" w:space="0" w:color="000000"/>
            </w:tcBorders>
            <w:shd w:val="clear" w:color="auto" w:fill="auto"/>
            <w:hideMark/>
          </w:tcPr>
          <w:p w14:paraId="66B1A645" w14:textId="77777777" w:rsidR="00A545E6" w:rsidRPr="00A545E6" w:rsidRDefault="00A545E6" w:rsidP="00A545E6">
            <w:pPr>
              <w:jc w:val="center"/>
              <w:rPr>
                <w:rFonts w:ascii="Arial" w:hAnsi="Arial" w:cs="Arial"/>
                <w:b/>
                <w:bCs/>
              </w:rPr>
            </w:pPr>
            <w:r w:rsidRPr="00A545E6">
              <w:rPr>
                <w:rFonts w:ascii="Arial" w:hAnsi="Arial" w:cs="Arial"/>
                <w:b/>
                <w:bCs/>
              </w:rPr>
              <w:t>EXEMPLES D’ACTIONS CORRECTIVES A ENGAGER</w:t>
            </w:r>
          </w:p>
        </w:tc>
      </w:tr>
      <w:tr w:rsidR="00A545E6" w:rsidRPr="00A545E6" w14:paraId="5E918738" w14:textId="77777777" w:rsidTr="00A545E6">
        <w:trPr>
          <w:trHeight w:val="255"/>
        </w:trPr>
        <w:tc>
          <w:tcPr>
            <w:tcW w:w="2290" w:type="pct"/>
            <w:tcBorders>
              <w:top w:val="nil"/>
              <w:left w:val="single" w:sz="8" w:space="0" w:color="auto"/>
              <w:bottom w:val="nil"/>
              <w:right w:val="single" w:sz="8" w:space="0" w:color="auto"/>
            </w:tcBorders>
            <w:shd w:val="clear" w:color="auto" w:fill="auto"/>
            <w:hideMark/>
          </w:tcPr>
          <w:p w14:paraId="0A601271" w14:textId="77777777" w:rsidR="00A545E6" w:rsidRPr="00A545E6" w:rsidRDefault="00A545E6" w:rsidP="00A545E6">
            <w:pPr>
              <w:jc w:val="center"/>
              <w:rPr>
                <w:rFonts w:ascii="Arial" w:hAnsi="Arial" w:cs="Arial"/>
                <w:b/>
                <w:bCs/>
              </w:rPr>
            </w:pPr>
            <w:r w:rsidRPr="00A545E6">
              <w:rPr>
                <w:rFonts w:ascii="Arial" w:hAnsi="Arial" w:cs="Arial"/>
                <w:b/>
                <w:bCs/>
              </w:rPr>
              <w:t xml:space="preserve">1 </w:t>
            </w:r>
            <w:r w:rsidRPr="00A545E6">
              <w:rPr>
                <w:rFonts w:ascii="Symbol" w:hAnsi="Symbol" w:cs="Arial"/>
                <w:b/>
                <w:bCs/>
              </w:rPr>
              <w:t></w:t>
            </w:r>
            <w:r w:rsidRPr="00A545E6">
              <w:rPr>
                <w:rFonts w:ascii="Arial" w:hAnsi="Arial" w:cs="Arial"/>
                <w:b/>
                <w:bCs/>
              </w:rPr>
              <w:t xml:space="preserve"> C &lt; 12</w:t>
            </w:r>
          </w:p>
        </w:tc>
        <w:tc>
          <w:tcPr>
            <w:tcW w:w="2710" w:type="pct"/>
            <w:gridSpan w:val="6"/>
            <w:tcBorders>
              <w:top w:val="single" w:sz="8" w:space="0" w:color="auto"/>
              <w:left w:val="nil"/>
              <w:bottom w:val="nil"/>
              <w:right w:val="single" w:sz="8" w:space="0" w:color="000000"/>
            </w:tcBorders>
            <w:shd w:val="clear" w:color="auto" w:fill="auto"/>
            <w:hideMark/>
          </w:tcPr>
          <w:p w14:paraId="22B03FEF" w14:textId="77777777" w:rsidR="00A545E6" w:rsidRPr="00A545E6" w:rsidRDefault="00A545E6" w:rsidP="00A545E6">
            <w:pPr>
              <w:rPr>
                <w:rFonts w:ascii="Arial" w:hAnsi="Arial" w:cs="Arial"/>
              </w:rPr>
            </w:pPr>
            <w:r w:rsidRPr="00A545E6">
              <w:rPr>
                <w:rFonts w:ascii="Arial" w:hAnsi="Arial" w:cs="Arial"/>
              </w:rPr>
              <w:t>Aucune modification de conception</w:t>
            </w:r>
          </w:p>
        </w:tc>
      </w:tr>
      <w:tr w:rsidR="00A545E6" w:rsidRPr="00A545E6" w14:paraId="052CDE7D" w14:textId="77777777" w:rsidTr="00A545E6">
        <w:trPr>
          <w:trHeight w:val="270"/>
        </w:trPr>
        <w:tc>
          <w:tcPr>
            <w:tcW w:w="2290" w:type="pct"/>
            <w:tcBorders>
              <w:top w:val="nil"/>
              <w:left w:val="single" w:sz="8" w:space="0" w:color="auto"/>
              <w:bottom w:val="single" w:sz="8" w:space="0" w:color="auto"/>
              <w:right w:val="single" w:sz="8" w:space="0" w:color="auto"/>
            </w:tcBorders>
            <w:shd w:val="clear" w:color="auto" w:fill="auto"/>
            <w:hideMark/>
          </w:tcPr>
          <w:p w14:paraId="0FFD4F8E" w14:textId="77777777" w:rsidR="00A545E6" w:rsidRPr="00A545E6" w:rsidRDefault="00A545E6" w:rsidP="00A545E6">
            <w:pPr>
              <w:jc w:val="center"/>
              <w:rPr>
                <w:rFonts w:ascii="Arial" w:hAnsi="Arial" w:cs="Arial"/>
                <w:b/>
                <w:bCs/>
              </w:rPr>
            </w:pPr>
            <w:r w:rsidRPr="00A545E6">
              <w:rPr>
                <w:rFonts w:ascii="Arial" w:hAnsi="Arial" w:cs="Arial"/>
                <w:b/>
                <w:bCs/>
              </w:rPr>
              <w:t>Criticité négligeable</w:t>
            </w:r>
          </w:p>
        </w:tc>
        <w:tc>
          <w:tcPr>
            <w:tcW w:w="2710" w:type="pct"/>
            <w:gridSpan w:val="6"/>
            <w:tcBorders>
              <w:top w:val="nil"/>
              <w:left w:val="nil"/>
              <w:bottom w:val="single" w:sz="8" w:space="0" w:color="auto"/>
              <w:right w:val="single" w:sz="8" w:space="0" w:color="000000"/>
            </w:tcBorders>
            <w:shd w:val="clear" w:color="auto" w:fill="auto"/>
            <w:hideMark/>
          </w:tcPr>
          <w:p w14:paraId="03E1B6C2" w14:textId="77777777" w:rsidR="00A545E6" w:rsidRPr="00A545E6" w:rsidRDefault="00A545E6" w:rsidP="00A545E6">
            <w:pPr>
              <w:rPr>
                <w:rFonts w:ascii="Arial" w:hAnsi="Arial" w:cs="Arial"/>
              </w:rPr>
            </w:pPr>
            <w:r w:rsidRPr="00A545E6">
              <w:rPr>
                <w:rFonts w:ascii="Arial" w:hAnsi="Arial" w:cs="Arial"/>
              </w:rPr>
              <w:t>Maintenance corrective</w:t>
            </w:r>
          </w:p>
        </w:tc>
      </w:tr>
      <w:tr w:rsidR="00A545E6" w:rsidRPr="00A545E6" w14:paraId="637D7090" w14:textId="77777777" w:rsidTr="00A545E6">
        <w:trPr>
          <w:trHeight w:val="255"/>
        </w:trPr>
        <w:tc>
          <w:tcPr>
            <w:tcW w:w="2290" w:type="pct"/>
            <w:tcBorders>
              <w:top w:val="nil"/>
              <w:left w:val="single" w:sz="8" w:space="0" w:color="auto"/>
              <w:bottom w:val="nil"/>
              <w:right w:val="single" w:sz="8" w:space="0" w:color="auto"/>
            </w:tcBorders>
            <w:shd w:val="clear" w:color="auto" w:fill="auto"/>
            <w:hideMark/>
          </w:tcPr>
          <w:p w14:paraId="256002C1" w14:textId="77777777" w:rsidR="00A545E6" w:rsidRPr="00A545E6" w:rsidRDefault="00A545E6" w:rsidP="00A545E6">
            <w:pPr>
              <w:jc w:val="center"/>
              <w:rPr>
                <w:rFonts w:ascii="Arial" w:hAnsi="Arial" w:cs="Arial"/>
                <w:b/>
                <w:bCs/>
              </w:rPr>
            </w:pPr>
            <w:r w:rsidRPr="00A545E6">
              <w:rPr>
                <w:rFonts w:ascii="Arial" w:hAnsi="Arial" w:cs="Arial"/>
                <w:b/>
                <w:bCs/>
              </w:rPr>
              <w:t xml:space="preserve">12 </w:t>
            </w:r>
            <w:r w:rsidRPr="00A545E6">
              <w:rPr>
                <w:rFonts w:ascii="Symbol" w:hAnsi="Symbol" w:cs="Arial"/>
                <w:b/>
                <w:bCs/>
              </w:rPr>
              <w:t></w:t>
            </w:r>
            <w:r w:rsidRPr="00A545E6">
              <w:rPr>
                <w:rFonts w:ascii="Arial" w:hAnsi="Arial" w:cs="Arial"/>
                <w:b/>
                <w:bCs/>
              </w:rPr>
              <w:t xml:space="preserve"> C &lt; 16</w:t>
            </w:r>
          </w:p>
        </w:tc>
        <w:tc>
          <w:tcPr>
            <w:tcW w:w="2710" w:type="pct"/>
            <w:gridSpan w:val="6"/>
            <w:tcBorders>
              <w:top w:val="single" w:sz="8" w:space="0" w:color="auto"/>
              <w:left w:val="nil"/>
              <w:bottom w:val="nil"/>
              <w:right w:val="single" w:sz="8" w:space="0" w:color="000000"/>
            </w:tcBorders>
            <w:shd w:val="clear" w:color="auto" w:fill="auto"/>
            <w:hideMark/>
          </w:tcPr>
          <w:p w14:paraId="6F56796E" w14:textId="77777777" w:rsidR="00A545E6" w:rsidRPr="00A545E6" w:rsidRDefault="00A545E6" w:rsidP="00A545E6">
            <w:pPr>
              <w:rPr>
                <w:rFonts w:ascii="Arial" w:hAnsi="Arial" w:cs="Arial"/>
              </w:rPr>
            </w:pPr>
            <w:r w:rsidRPr="00A545E6">
              <w:rPr>
                <w:rFonts w:ascii="Arial" w:hAnsi="Arial" w:cs="Arial"/>
              </w:rPr>
              <w:t>Amélioration des performances de l’élément</w:t>
            </w:r>
          </w:p>
        </w:tc>
      </w:tr>
      <w:tr w:rsidR="00A545E6" w:rsidRPr="00A545E6" w14:paraId="598B29B0" w14:textId="77777777" w:rsidTr="00A545E6">
        <w:trPr>
          <w:trHeight w:val="270"/>
        </w:trPr>
        <w:tc>
          <w:tcPr>
            <w:tcW w:w="2290" w:type="pct"/>
            <w:tcBorders>
              <w:top w:val="nil"/>
              <w:left w:val="single" w:sz="8" w:space="0" w:color="auto"/>
              <w:bottom w:val="single" w:sz="8" w:space="0" w:color="auto"/>
              <w:right w:val="single" w:sz="8" w:space="0" w:color="auto"/>
            </w:tcBorders>
            <w:shd w:val="clear" w:color="auto" w:fill="auto"/>
            <w:hideMark/>
          </w:tcPr>
          <w:p w14:paraId="5E542B0A" w14:textId="77777777" w:rsidR="00A545E6" w:rsidRPr="00A545E6" w:rsidRDefault="00A545E6" w:rsidP="00A545E6">
            <w:pPr>
              <w:jc w:val="center"/>
              <w:rPr>
                <w:rFonts w:ascii="Arial" w:hAnsi="Arial" w:cs="Arial"/>
                <w:b/>
                <w:bCs/>
              </w:rPr>
            </w:pPr>
            <w:r w:rsidRPr="00A545E6">
              <w:rPr>
                <w:rFonts w:ascii="Arial" w:hAnsi="Arial" w:cs="Arial"/>
                <w:b/>
                <w:bCs/>
              </w:rPr>
              <w:t>Criticité moyenne</w:t>
            </w:r>
          </w:p>
        </w:tc>
        <w:tc>
          <w:tcPr>
            <w:tcW w:w="2710" w:type="pct"/>
            <w:gridSpan w:val="6"/>
            <w:tcBorders>
              <w:top w:val="nil"/>
              <w:left w:val="nil"/>
              <w:bottom w:val="single" w:sz="8" w:space="0" w:color="auto"/>
              <w:right w:val="single" w:sz="8" w:space="0" w:color="000000"/>
            </w:tcBorders>
            <w:shd w:val="clear" w:color="auto" w:fill="auto"/>
            <w:hideMark/>
          </w:tcPr>
          <w:p w14:paraId="5E03F998" w14:textId="77777777" w:rsidR="00A545E6" w:rsidRPr="00A545E6" w:rsidRDefault="00A545E6" w:rsidP="00A545E6">
            <w:pPr>
              <w:rPr>
                <w:rFonts w:ascii="Arial" w:hAnsi="Arial" w:cs="Arial"/>
              </w:rPr>
            </w:pPr>
            <w:r w:rsidRPr="00A545E6">
              <w:rPr>
                <w:rFonts w:ascii="Arial" w:hAnsi="Arial" w:cs="Arial"/>
              </w:rPr>
              <w:t>Maintenance préventive systématique</w:t>
            </w:r>
          </w:p>
        </w:tc>
      </w:tr>
      <w:tr w:rsidR="00A545E6" w:rsidRPr="00A545E6" w14:paraId="01977706" w14:textId="77777777" w:rsidTr="00A545E6">
        <w:trPr>
          <w:trHeight w:val="255"/>
        </w:trPr>
        <w:tc>
          <w:tcPr>
            <w:tcW w:w="2290" w:type="pct"/>
            <w:tcBorders>
              <w:top w:val="nil"/>
              <w:left w:val="single" w:sz="8" w:space="0" w:color="auto"/>
              <w:bottom w:val="nil"/>
              <w:right w:val="single" w:sz="8" w:space="0" w:color="auto"/>
            </w:tcBorders>
            <w:shd w:val="clear" w:color="auto" w:fill="auto"/>
            <w:hideMark/>
          </w:tcPr>
          <w:p w14:paraId="4ACB2D3D" w14:textId="77777777" w:rsidR="00A545E6" w:rsidRPr="00A545E6" w:rsidRDefault="00A545E6" w:rsidP="00A545E6">
            <w:pPr>
              <w:jc w:val="center"/>
              <w:rPr>
                <w:rFonts w:ascii="Arial" w:hAnsi="Arial" w:cs="Arial"/>
                <w:b/>
                <w:bCs/>
              </w:rPr>
            </w:pPr>
            <w:r w:rsidRPr="00A545E6">
              <w:rPr>
                <w:rFonts w:ascii="Arial" w:hAnsi="Arial" w:cs="Arial"/>
                <w:b/>
                <w:bCs/>
              </w:rPr>
              <w:t xml:space="preserve">16 </w:t>
            </w:r>
            <w:r w:rsidRPr="00A545E6">
              <w:rPr>
                <w:rFonts w:ascii="Symbol" w:hAnsi="Symbol" w:cs="Arial"/>
                <w:b/>
                <w:bCs/>
              </w:rPr>
              <w:t></w:t>
            </w:r>
            <w:r w:rsidRPr="00A545E6">
              <w:rPr>
                <w:rFonts w:ascii="Arial" w:hAnsi="Arial" w:cs="Arial"/>
                <w:b/>
                <w:bCs/>
              </w:rPr>
              <w:t xml:space="preserve"> C &lt; 20</w:t>
            </w:r>
          </w:p>
        </w:tc>
        <w:tc>
          <w:tcPr>
            <w:tcW w:w="2710" w:type="pct"/>
            <w:gridSpan w:val="6"/>
            <w:tcBorders>
              <w:top w:val="single" w:sz="8" w:space="0" w:color="auto"/>
              <w:left w:val="nil"/>
              <w:bottom w:val="nil"/>
              <w:right w:val="single" w:sz="8" w:space="0" w:color="000000"/>
            </w:tcBorders>
            <w:shd w:val="clear" w:color="auto" w:fill="auto"/>
            <w:hideMark/>
          </w:tcPr>
          <w:p w14:paraId="6F935101" w14:textId="77777777" w:rsidR="00A545E6" w:rsidRPr="00A545E6" w:rsidRDefault="00A545E6" w:rsidP="00A545E6">
            <w:pPr>
              <w:rPr>
                <w:rFonts w:ascii="Arial" w:hAnsi="Arial" w:cs="Arial"/>
              </w:rPr>
            </w:pPr>
            <w:r w:rsidRPr="00A545E6">
              <w:rPr>
                <w:rFonts w:ascii="Arial" w:hAnsi="Arial" w:cs="Arial"/>
              </w:rPr>
              <w:t>Révision de la conception du sous-ensemble et du choix des éléments</w:t>
            </w:r>
          </w:p>
        </w:tc>
      </w:tr>
      <w:tr w:rsidR="00A545E6" w:rsidRPr="00A545E6" w14:paraId="29E8E776" w14:textId="77777777" w:rsidTr="00A545E6">
        <w:trPr>
          <w:trHeight w:val="600"/>
        </w:trPr>
        <w:tc>
          <w:tcPr>
            <w:tcW w:w="2290" w:type="pct"/>
            <w:tcBorders>
              <w:top w:val="nil"/>
              <w:left w:val="single" w:sz="8" w:space="0" w:color="auto"/>
              <w:bottom w:val="single" w:sz="8" w:space="0" w:color="auto"/>
              <w:right w:val="single" w:sz="8" w:space="0" w:color="auto"/>
            </w:tcBorders>
            <w:shd w:val="clear" w:color="auto" w:fill="auto"/>
            <w:hideMark/>
          </w:tcPr>
          <w:p w14:paraId="2ABDC4C6" w14:textId="77777777" w:rsidR="00A545E6" w:rsidRPr="00A545E6" w:rsidRDefault="00A545E6" w:rsidP="00A545E6">
            <w:pPr>
              <w:jc w:val="center"/>
              <w:rPr>
                <w:rFonts w:ascii="Arial" w:hAnsi="Arial" w:cs="Arial"/>
                <w:b/>
                <w:bCs/>
              </w:rPr>
            </w:pPr>
            <w:r w:rsidRPr="00A545E6">
              <w:rPr>
                <w:rFonts w:ascii="Arial" w:hAnsi="Arial" w:cs="Arial"/>
                <w:b/>
                <w:bCs/>
              </w:rPr>
              <w:t>Criticité élevée</w:t>
            </w:r>
          </w:p>
        </w:tc>
        <w:tc>
          <w:tcPr>
            <w:tcW w:w="2710" w:type="pct"/>
            <w:gridSpan w:val="6"/>
            <w:tcBorders>
              <w:top w:val="nil"/>
              <w:left w:val="nil"/>
              <w:bottom w:val="single" w:sz="8" w:space="0" w:color="auto"/>
              <w:right w:val="single" w:sz="8" w:space="0" w:color="000000"/>
            </w:tcBorders>
            <w:shd w:val="clear" w:color="auto" w:fill="auto"/>
            <w:hideMark/>
          </w:tcPr>
          <w:p w14:paraId="4D329E1F" w14:textId="77777777" w:rsidR="00A545E6" w:rsidRPr="00A545E6" w:rsidRDefault="00A545E6" w:rsidP="00A545E6">
            <w:pPr>
              <w:rPr>
                <w:rFonts w:ascii="Arial" w:hAnsi="Arial" w:cs="Arial"/>
              </w:rPr>
            </w:pPr>
            <w:r w:rsidRPr="00A545E6">
              <w:rPr>
                <w:rFonts w:ascii="Arial" w:hAnsi="Arial" w:cs="Arial"/>
              </w:rPr>
              <w:t>Surveillance particulière, maintenance préventive conditionnelle / prévisionnelle</w:t>
            </w:r>
          </w:p>
        </w:tc>
      </w:tr>
      <w:tr w:rsidR="00A545E6" w:rsidRPr="00A545E6" w14:paraId="062B1872" w14:textId="77777777" w:rsidTr="00A545E6">
        <w:trPr>
          <w:trHeight w:val="255"/>
        </w:trPr>
        <w:tc>
          <w:tcPr>
            <w:tcW w:w="2290" w:type="pct"/>
            <w:tcBorders>
              <w:top w:val="nil"/>
              <w:left w:val="single" w:sz="8" w:space="0" w:color="auto"/>
              <w:bottom w:val="nil"/>
              <w:right w:val="single" w:sz="8" w:space="0" w:color="auto"/>
            </w:tcBorders>
            <w:shd w:val="clear" w:color="auto" w:fill="auto"/>
            <w:hideMark/>
          </w:tcPr>
          <w:p w14:paraId="67047414" w14:textId="77777777" w:rsidR="00A545E6" w:rsidRPr="00A545E6" w:rsidRDefault="00A545E6" w:rsidP="00A545E6">
            <w:pPr>
              <w:jc w:val="center"/>
              <w:rPr>
                <w:rFonts w:ascii="Arial" w:hAnsi="Arial" w:cs="Arial"/>
                <w:b/>
                <w:bCs/>
              </w:rPr>
            </w:pPr>
            <w:r w:rsidRPr="00A545E6">
              <w:rPr>
                <w:rFonts w:ascii="Arial" w:hAnsi="Arial" w:cs="Arial"/>
                <w:b/>
                <w:bCs/>
              </w:rPr>
              <w:t xml:space="preserve">20 </w:t>
            </w:r>
            <w:r w:rsidRPr="00A545E6">
              <w:rPr>
                <w:rFonts w:ascii="Symbol" w:hAnsi="Symbol" w:cs="Arial"/>
                <w:b/>
                <w:bCs/>
              </w:rPr>
              <w:t></w:t>
            </w:r>
            <w:r w:rsidRPr="00A545E6">
              <w:rPr>
                <w:rFonts w:ascii="Arial" w:hAnsi="Arial" w:cs="Arial"/>
                <w:b/>
                <w:bCs/>
              </w:rPr>
              <w:t xml:space="preserve"> C &lt; 80</w:t>
            </w:r>
          </w:p>
        </w:tc>
        <w:tc>
          <w:tcPr>
            <w:tcW w:w="2710" w:type="pct"/>
            <w:gridSpan w:val="6"/>
            <w:tcBorders>
              <w:top w:val="single" w:sz="8" w:space="0" w:color="auto"/>
              <w:left w:val="nil"/>
              <w:bottom w:val="nil"/>
              <w:right w:val="single" w:sz="8" w:space="0" w:color="000000"/>
            </w:tcBorders>
            <w:shd w:val="clear" w:color="auto" w:fill="auto"/>
            <w:hideMark/>
          </w:tcPr>
          <w:p w14:paraId="30E617C8" w14:textId="77777777" w:rsidR="00A545E6" w:rsidRPr="00A545E6" w:rsidRDefault="00A545E6" w:rsidP="00A545E6">
            <w:pPr>
              <w:rPr>
                <w:rFonts w:ascii="Arial" w:hAnsi="Arial" w:cs="Arial"/>
              </w:rPr>
            </w:pPr>
            <w:r w:rsidRPr="00A545E6">
              <w:rPr>
                <w:rFonts w:ascii="Arial" w:hAnsi="Arial" w:cs="Arial"/>
              </w:rPr>
              <w:t>Remise en cause complète de la conception</w:t>
            </w:r>
          </w:p>
        </w:tc>
      </w:tr>
      <w:tr w:rsidR="00A545E6" w:rsidRPr="00A545E6" w14:paraId="05794E1B" w14:textId="77777777" w:rsidTr="00A545E6">
        <w:trPr>
          <w:trHeight w:val="270"/>
        </w:trPr>
        <w:tc>
          <w:tcPr>
            <w:tcW w:w="2290" w:type="pct"/>
            <w:tcBorders>
              <w:top w:val="nil"/>
              <w:left w:val="single" w:sz="8" w:space="0" w:color="auto"/>
              <w:bottom w:val="single" w:sz="8" w:space="0" w:color="auto"/>
              <w:right w:val="single" w:sz="8" w:space="0" w:color="auto"/>
            </w:tcBorders>
            <w:shd w:val="clear" w:color="auto" w:fill="auto"/>
            <w:hideMark/>
          </w:tcPr>
          <w:p w14:paraId="3E557726" w14:textId="77777777" w:rsidR="00A545E6" w:rsidRPr="00A545E6" w:rsidRDefault="00A545E6" w:rsidP="00A545E6">
            <w:pPr>
              <w:jc w:val="center"/>
              <w:rPr>
                <w:rFonts w:ascii="Arial" w:hAnsi="Arial" w:cs="Arial"/>
                <w:b/>
                <w:bCs/>
              </w:rPr>
            </w:pPr>
            <w:r w:rsidRPr="00A545E6">
              <w:rPr>
                <w:rFonts w:ascii="Arial" w:hAnsi="Arial" w:cs="Arial"/>
                <w:b/>
                <w:bCs/>
              </w:rPr>
              <w:t>Criticité interdite</w:t>
            </w:r>
          </w:p>
        </w:tc>
        <w:tc>
          <w:tcPr>
            <w:tcW w:w="2710" w:type="pct"/>
            <w:gridSpan w:val="6"/>
            <w:tcBorders>
              <w:top w:val="nil"/>
              <w:left w:val="nil"/>
              <w:bottom w:val="single" w:sz="8" w:space="0" w:color="auto"/>
              <w:right w:val="single" w:sz="8" w:space="0" w:color="000000"/>
            </w:tcBorders>
            <w:shd w:val="clear" w:color="auto" w:fill="auto"/>
            <w:hideMark/>
          </w:tcPr>
          <w:p w14:paraId="6FC8CD4F" w14:textId="77777777" w:rsidR="00A545E6" w:rsidRPr="00A545E6" w:rsidRDefault="00A545E6" w:rsidP="00A545E6">
            <w:pPr>
              <w:rPr>
                <w:rFonts w:ascii="Arial" w:hAnsi="Arial" w:cs="Arial"/>
              </w:rPr>
            </w:pPr>
            <w:r w:rsidRPr="00A545E6">
              <w:rPr>
                <w:rFonts w:ascii="Arial" w:hAnsi="Arial" w:cs="Arial"/>
              </w:rPr>
              <w:t> </w:t>
            </w:r>
          </w:p>
        </w:tc>
      </w:tr>
    </w:tbl>
    <w:p w14:paraId="7BD3C6BD" w14:textId="2F4A9939" w:rsidR="00A8136C" w:rsidRDefault="00A8136C" w:rsidP="00910E0F">
      <w:pPr>
        <w:pStyle w:val="Paragraphes"/>
        <w:jc w:val="left"/>
        <w:sectPr w:rsidR="00A8136C" w:rsidSect="00A545E6">
          <w:headerReference w:type="default" r:id="rId10"/>
          <w:footerReference w:type="default" r:id="rId11"/>
          <w:type w:val="continuous"/>
          <w:pgSz w:w="11906" w:h="16838"/>
          <w:pgMar w:top="851" w:right="567" w:bottom="851" w:left="567" w:header="720" w:footer="720" w:gutter="0"/>
          <w:cols w:space="720"/>
        </w:sectPr>
      </w:pPr>
    </w:p>
    <w:p w14:paraId="067C2824" w14:textId="543278A1" w:rsidR="00034DA9" w:rsidRDefault="00034DA9" w:rsidP="00910E0F">
      <w:pPr>
        <w:pStyle w:val="Paragraphes"/>
        <w:ind w:left="0"/>
        <w:jc w:val="left"/>
      </w:pPr>
    </w:p>
    <w:sectPr w:rsidR="00034DA9" w:rsidSect="00A545E6">
      <w:type w:val="continuous"/>
      <w:pgSz w:w="11906" w:h="16838"/>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DB47E" w14:textId="77777777" w:rsidR="00B21218" w:rsidRDefault="00B21218">
      <w:r>
        <w:separator/>
      </w:r>
    </w:p>
  </w:endnote>
  <w:endnote w:type="continuationSeparator" w:id="0">
    <w:p w14:paraId="6AD65011" w14:textId="77777777" w:rsidR="00B21218" w:rsidRDefault="00B2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49"/>
      <w:gridCol w:w="3828"/>
      <w:gridCol w:w="2335"/>
    </w:tblGrid>
    <w:tr w:rsidR="00971B87" w14:paraId="12794E06" w14:textId="77777777" w:rsidTr="00A8136C">
      <w:tblPrEx>
        <w:tblCellMar>
          <w:top w:w="0" w:type="dxa"/>
          <w:bottom w:w="0" w:type="dxa"/>
        </w:tblCellMar>
      </w:tblPrEx>
      <w:trPr>
        <w:jc w:val="center"/>
      </w:trPr>
      <w:tc>
        <w:tcPr>
          <w:tcW w:w="2176" w:type="pct"/>
          <w:vAlign w:val="center"/>
        </w:tcPr>
        <w:p w14:paraId="42DD9F1F" w14:textId="77777777" w:rsidR="00971B87" w:rsidRDefault="00971B87">
          <w:pPr>
            <w:pStyle w:val="Titre2"/>
            <w:spacing w:before="120" w:after="120"/>
            <w:jc w:val="left"/>
            <w:rPr>
              <w:sz w:val="22"/>
            </w:rPr>
          </w:pPr>
          <w:r>
            <w:rPr>
              <w:sz w:val="22"/>
            </w:rPr>
            <w:t>NOM :</w:t>
          </w:r>
        </w:p>
      </w:tc>
      <w:tc>
        <w:tcPr>
          <w:tcW w:w="1754" w:type="pct"/>
          <w:vAlign w:val="center"/>
        </w:tcPr>
        <w:p w14:paraId="4B2E403A" w14:textId="77777777" w:rsidR="00971B87" w:rsidRDefault="00971B87">
          <w:pPr>
            <w:pStyle w:val="Titre2"/>
            <w:spacing w:before="120" w:after="120"/>
            <w:jc w:val="left"/>
            <w:rPr>
              <w:sz w:val="22"/>
            </w:rPr>
          </w:pPr>
          <w:r>
            <w:rPr>
              <w:sz w:val="22"/>
            </w:rPr>
            <w:t>Prénom :</w:t>
          </w:r>
        </w:p>
      </w:tc>
      <w:tc>
        <w:tcPr>
          <w:tcW w:w="1071" w:type="pct"/>
          <w:vAlign w:val="center"/>
        </w:tcPr>
        <w:p w14:paraId="4862D45A" w14:textId="77777777" w:rsidR="00971B87" w:rsidRDefault="00971B87" w:rsidP="006B5628">
          <w:pPr>
            <w:pStyle w:val="Pieddepage"/>
            <w:jc w:val="right"/>
            <w:rPr>
              <w:rFonts w:ascii="Arial" w:hAnsi="Arial" w:cs="Arial"/>
              <w:b/>
              <w:sz w:val="24"/>
              <w:szCs w:val="24"/>
            </w:rPr>
          </w:pPr>
          <w:r>
            <w:rPr>
              <w:rFonts w:ascii="Arial" w:hAnsi="Arial" w:cs="Arial"/>
              <w:b/>
              <w:sz w:val="24"/>
              <w:szCs w:val="24"/>
              <w:highlight w:val="yellow"/>
            </w:rPr>
            <w:t xml:space="preserve">Devoir AMDEC - </w:t>
          </w:r>
          <w:r>
            <w:rPr>
              <w:rStyle w:val="Numrodepage"/>
              <w:rFonts w:ascii="Arial" w:hAnsi="Arial" w:cs="Arial"/>
              <w:b/>
              <w:sz w:val="24"/>
              <w:szCs w:val="24"/>
              <w:highlight w:val="yellow"/>
            </w:rPr>
            <w:fldChar w:fldCharType="begin"/>
          </w:r>
          <w:r>
            <w:rPr>
              <w:rStyle w:val="Numrodepage"/>
              <w:rFonts w:ascii="Arial" w:hAnsi="Arial" w:cs="Arial"/>
              <w:b/>
              <w:sz w:val="24"/>
              <w:szCs w:val="24"/>
              <w:highlight w:val="yellow"/>
            </w:rPr>
            <w:instrText xml:space="preserve"> PAGE </w:instrText>
          </w:r>
          <w:r>
            <w:rPr>
              <w:rStyle w:val="Numrodepage"/>
              <w:rFonts w:ascii="Arial" w:hAnsi="Arial" w:cs="Arial"/>
              <w:b/>
              <w:sz w:val="24"/>
              <w:szCs w:val="24"/>
              <w:highlight w:val="yellow"/>
            </w:rPr>
            <w:fldChar w:fldCharType="separate"/>
          </w:r>
          <w:r w:rsidR="003A2342">
            <w:rPr>
              <w:rStyle w:val="Numrodepage"/>
              <w:rFonts w:ascii="Arial" w:hAnsi="Arial" w:cs="Arial"/>
              <w:b/>
              <w:noProof/>
              <w:sz w:val="24"/>
              <w:szCs w:val="24"/>
              <w:highlight w:val="yellow"/>
            </w:rPr>
            <w:t>7</w:t>
          </w:r>
          <w:r>
            <w:rPr>
              <w:rStyle w:val="Numrodepage"/>
              <w:rFonts w:ascii="Arial" w:hAnsi="Arial" w:cs="Arial"/>
              <w:b/>
              <w:sz w:val="24"/>
              <w:szCs w:val="24"/>
              <w:highlight w:val="yellow"/>
            </w:rPr>
            <w:fldChar w:fldCharType="end"/>
          </w:r>
        </w:p>
      </w:tc>
    </w:tr>
  </w:tbl>
  <w:p w14:paraId="52B3010A" w14:textId="77777777" w:rsidR="00971B87" w:rsidRDefault="00971B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DFEF6" w14:textId="77777777" w:rsidR="00B21218" w:rsidRDefault="00B21218">
      <w:r>
        <w:separator/>
      </w:r>
    </w:p>
  </w:footnote>
  <w:footnote w:type="continuationSeparator" w:id="0">
    <w:p w14:paraId="329BC3D6" w14:textId="77777777" w:rsidR="00B21218" w:rsidRDefault="00B2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9A0B" w14:textId="77777777" w:rsidR="00971B87" w:rsidRDefault="00D010E5">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spacing w:after="60"/>
      <w:rPr>
        <w:rFonts w:ascii="Arial" w:hAnsi="Arial"/>
      </w:rPr>
    </w:pPr>
    <w:r>
      <w:rPr>
        <w:rFonts w:ascii="Arial" w:hAnsi="Arial"/>
        <w:b/>
      </w:rPr>
      <w:t>ORGANISATION</w:t>
    </w:r>
    <w:r w:rsidR="00971B87">
      <w:rPr>
        <w:rFonts w:ascii="Arial" w:hAnsi="Arial"/>
        <w:b/>
      </w:rPr>
      <w:t xml:space="preserve"> DE MAINTENANCE</w:t>
    </w:r>
    <w:r w:rsidR="00971B87">
      <w:rPr>
        <w:rFonts w:ascii="Arial" w:hAnsi="Arial"/>
        <w:b/>
      </w:rPr>
      <w:tab/>
    </w:r>
    <w:r w:rsidR="00971B87">
      <w:rPr>
        <w:rFonts w:ascii="Arial" w:hAnsi="Arial"/>
        <w:b/>
      </w:rPr>
      <w:tab/>
    </w:r>
    <w:r w:rsidR="00971B87">
      <w:rPr>
        <w:rFonts w:ascii="Arial" w:hAnsi="Arial"/>
        <w:b/>
      </w:rPr>
      <w:tab/>
    </w:r>
    <w:r w:rsidR="00971B87">
      <w:rPr>
        <w:rFonts w:ascii="Arial" w:hAnsi="Arial"/>
        <w:b/>
      </w:rPr>
      <w:tab/>
      <w:t xml:space="preserve"> BTS M</w:t>
    </w:r>
    <w:r>
      <w:rPr>
        <w:rFonts w:ascii="Arial" w:hAnsi="Arial"/>
        <w:b/>
      </w:rPr>
      <w:t>S</w:t>
    </w:r>
  </w:p>
  <w:p w14:paraId="54D575A8" w14:textId="77777777" w:rsidR="00971B87" w:rsidRDefault="00971B87">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jc w:val="center"/>
      <w:rPr>
        <w:rFonts w:ascii="Arial" w:hAnsi="Arial"/>
        <w:b/>
        <w:sz w:val="28"/>
        <w:u w:val="single"/>
      </w:rPr>
    </w:pPr>
    <w:r>
      <w:rPr>
        <w:rFonts w:ascii="Arial" w:hAnsi="Arial"/>
        <w:b/>
        <w:sz w:val="24"/>
        <w:highlight w:val="yellow"/>
        <w:u w:val="single"/>
      </w:rPr>
      <w:t>DEVOIR – AMDEC</w:t>
    </w:r>
  </w:p>
  <w:p w14:paraId="1C0F89D2" w14:textId="77777777" w:rsidR="00971B87" w:rsidRDefault="00971B87">
    <w:pPr>
      <w:pStyle w:val="En-tte"/>
      <w:jc w:val="center"/>
      <w:rPr>
        <w:rFonts w:ascii="Arial" w:hAnsi="Arial"/>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507D7"/>
    <w:multiLevelType w:val="hybridMultilevel"/>
    <w:tmpl w:val="F2F41B44"/>
    <w:lvl w:ilvl="0" w:tplc="30BCEB60">
      <w:start w:val="23"/>
      <w:numFmt w:val="bullet"/>
      <w:lvlText w:val=""/>
      <w:lvlJc w:val="left"/>
      <w:pPr>
        <w:tabs>
          <w:tab w:val="num" w:pos="518"/>
        </w:tabs>
        <w:ind w:left="518" w:hanging="360"/>
      </w:pPr>
      <w:rPr>
        <w:rFonts w:ascii="Wingdings" w:hAnsi="Wingdings" w:hint="default"/>
        <w:color w:val="auto"/>
        <w:sz w:val="20"/>
        <w:szCs w:val="20"/>
      </w:rPr>
    </w:lvl>
    <w:lvl w:ilvl="1" w:tplc="040C0003" w:tentative="1">
      <w:start w:val="1"/>
      <w:numFmt w:val="bullet"/>
      <w:lvlText w:val="o"/>
      <w:lvlJc w:val="left"/>
      <w:pPr>
        <w:tabs>
          <w:tab w:val="num" w:pos="922"/>
        </w:tabs>
        <w:ind w:left="922" w:hanging="360"/>
      </w:pPr>
      <w:rPr>
        <w:rFonts w:ascii="Courier New" w:hAnsi="Courier New" w:cs="Courier New" w:hint="default"/>
      </w:rPr>
    </w:lvl>
    <w:lvl w:ilvl="2" w:tplc="040C0005" w:tentative="1">
      <w:start w:val="1"/>
      <w:numFmt w:val="bullet"/>
      <w:lvlText w:val=""/>
      <w:lvlJc w:val="left"/>
      <w:pPr>
        <w:tabs>
          <w:tab w:val="num" w:pos="1642"/>
        </w:tabs>
        <w:ind w:left="1642" w:hanging="360"/>
      </w:pPr>
      <w:rPr>
        <w:rFonts w:ascii="Wingdings" w:hAnsi="Wingdings" w:hint="default"/>
      </w:rPr>
    </w:lvl>
    <w:lvl w:ilvl="3" w:tplc="040C0001" w:tentative="1">
      <w:start w:val="1"/>
      <w:numFmt w:val="bullet"/>
      <w:lvlText w:val=""/>
      <w:lvlJc w:val="left"/>
      <w:pPr>
        <w:tabs>
          <w:tab w:val="num" w:pos="2362"/>
        </w:tabs>
        <w:ind w:left="2362" w:hanging="360"/>
      </w:pPr>
      <w:rPr>
        <w:rFonts w:ascii="Symbol" w:hAnsi="Symbol" w:hint="default"/>
      </w:rPr>
    </w:lvl>
    <w:lvl w:ilvl="4" w:tplc="040C0003" w:tentative="1">
      <w:start w:val="1"/>
      <w:numFmt w:val="bullet"/>
      <w:lvlText w:val="o"/>
      <w:lvlJc w:val="left"/>
      <w:pPr>
        <w:tabs>
          <w:tab w:val="num" w:pos="3082"/>
        </w:tabs>
        <w:ind w:left="3082" w:hanging="360"/>
      </w:pPr>
      <w:rPr>
        <w:rFonts w:ascii="Courier New" w:hAnsi="Courier New" w:cs="Courier New" w:hint="default"/>
      </w:rPr>
    </w:lvl>
    <w:lvl w:ilvl="5" w:tplc="040C0005" w:tentative="1">
      <w:start w:val="1"/>
      <w:numFmt w:val="bullet"/>
      <w:lvlText w:val=""/>
      <w:lvlJc w:val="left"/>
      <w:pPr>
        <w:tabs>
          <w:tab w:val="num" w:pos="3802"/>
        </w:tabs>
        <w:ind w:left="3802" w:hanging="360"/>
      </w:pPr>
      <w:rPr>
        <w:rFonts w:ascii="Wingdings" w:hAnsi="Wingdings" w:hint="default"/>
      </w:rPr>
    </w:lvl>
    <w:lvl w:ilvl="6" w:tplc="040C0001" w:tentative="1">
      <w:start w:val="1"/>
      <w:numFmt w:val="bullet"/>
      <w:lvlText w:val=""/>
      <w:lvlJc w:val="left"/>
      <w:pPr>
        <w:tabs>
          <w:tab w:val="num" w:pos="4522"/>
        </w:tabs>
        <w:ind w:left="4522" w:hanging="360"/>
      </w:pPr>
      <w:rPr>
        <w:rFonts w:ascii="Symbol" w:hAnsi="Symbol" w:hint="default"/>
      </w:rPr>
    </w:lvl>
    <w:lvl w:ilvl="7" w:tplc="040C0003" w:tentative="1">
      <w:start w:val="1"/>
      <w:numFmt w:val="bullet"/>
      <w:lvlText w:val="o"/>
      <w:lvlJc w:val="left"/>
      <w:pPr>
        <w:tabs>
          <w:tab w:val="num" w:pos="5242"/>
        </w:tabs>
        <w:ind w:left="5242" w:hanging="360"/>
      </w:pPr>
      <w:rPr>
        <w:rFonts w:ascii="Courier New" w:hAnsi="Courier New" w:cs="Courier New" w:hint="default"/>
      </w:rPr>
    </w:lvl>
    <w:lvl w:ilvl="8" w:tplc="040C0005" w:tentative="1">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29E6E1D"/>
    <w:multiLevelType w:val="hybridMultilevel"/>
    <w:tmpl w:val="DA5A640A"/>
    <w:lvl w:ilvl="0" w:tplc="30BCEB60">
      <w:start w:val="23"/>
      <w:numFmt w:val="bullet"/>
      <w:lvlText w:val=""/>
      <w:lvlJc w:val="left"/>
      <w:pPr>
        <w:tabs>
          <w:tab w:val="num" w:pos="518"/>
        </w:tabs>
        <w:ind w:left="51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24E63"/>
    <w:multiLevelType w:val="hybridMultilevel"/>
    <w:tmpl w:val="B95CA3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5195FDC"/>
    <w:multiLevelType w:val="hybridMultilevel"/>
    <w:tmpl w:val="393C4084"/>
    <w:lvl w:ilvl="0" w:tplc="39746D30">
      <w:start w:val="1"/>
      <w:numFmt w:val="bullet"/>
      <w:lvlText w:val=""/>
      <w:lvlJc w:val="left"/>
      <w:pPr>
        <w:tabs>
          <w:tab w:val="num" w:pos="360"/>
        </w:tabs>
        <w:ind w:left="360" w:hanging="360"/>
      </w:pPr>
      <w:rPr>
        <w:rFonts w:ascii="Wingdings" w:hAnsi="Wingdings" w:hint="default"/>
      </w:rPr>
    </w:lvl>
    <w:lvl w:ilvl="1" w:tplc="8D78D728">
      <w:start w:val="1"/>
      <w:numFmt w:val="bullet"/>
      <w:lvlText w:val=""/>
      <w:lvlJc w:val="left"/>
      <w:pPr>
        <w:tabs>
          <w:tab w:val="num" w:pos="360"/>
        </w:tabs>
        <w:ind w:left="34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353DD4"/>
    <w:multiLevelType w:val="hybridMultilevel"/>
    <w:tmpl w:val="393C4084"/>
    <w:lvl w:ilvl="0" w:tplc="39746D30">
      <w:start w:val="1"/>
      <w:numFmt w:val="bullet"/>
      <w:lvlText w:val=""/>
      <w:lvlJc w:val="left"/>
      <w:pPr>
        <w:tabs>
          <w:tab w:val="num" w:pos="360"/>
        </w:tabs>
        <w:ind w:left="360" w:hanging="360"/>
      </w:pPr>
      <w:rPr>
        <w:rFonts w:ascii="Wingdings" w:hAnsi="Wingdings" w:hint="default"/>
      </w:rPr>
    </w:lvl>
    <w:lvl w:ilvl="1" w:tplc="F3604CEC">
      <w:start w:val="1"/>
      <w:numFmt w:val="bullet"/>
      <w:lvlText w:val=""/>
      <w:lvlJc w:val="left"/>
      <w:pPr>
        <w:tabs>
          <w:tab w:val="num" w:pos="144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attachedTemplate r:id="rId1"/>
  <w:doNotTrackMove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A34"/>
    <w:rsid w:val="00034DA9"/>
    <w:rsid w:val="0019448D"/>
    <w:rsid w:val="001E30DA"/>
    <w:rsid w:val="00242270"/>
    <w:rsid w:val="00302098"/>
    <w:rsid w:val="003A2342"/>
    <w:rsid w:val="003C7EF5"/>
    <w:rsid w:val="0042531C"/>
    <w:rsid w:val="004A0A3F"/>
    <w:rsid w:val="004D31B2"/>
    <w:rsid w:val="004E7812"/>
    <w:rsid w:val="00651912"/>
    <w:rsid w:val="006B5628"/>
    <w:rsid w:val="00910E0F"/>
    <w:rsid w:val="0091503D"/>
    <w:rsid w:val="00971B87"/>
    <w:rsid w:val="00A3401E"/>
    <w:rsid w:val="00A545E6"/>
    <w:rsid w:val="00A8136C"/>
    <w:rsid w:val="00B0041F"/>
    <w:rsid w:val="00B21218"/>
    <w:rsid w:val="00B82D37"/>
    <w:rsid w:val="00B84C0C"/>
    <w:rsid w:val="00BA5853"/>
    <w:rsid w:val="00CB2604"/>
    <w:rsid w:val="00D010E5"/>
    <w:rsid w:val="00DD6296"/>
    <w:rsid w:val="00E92A34"/>
    <w:rsid w:val="00EC513C"/>
    <w:rsid w:val="00F11258"/>
    <w:rsid w:val="00F13C6F"/>
    <w:rsid w:val="00F751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9BC76"/>
  <w15:chartTrackingRefBased/>
  <w15:docId w15:val="{FA4CAEB8-6385-43D1-8684-1C6D3A78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spacing w:after="60"/>
      <w:jc w:val="center"/>
      <w:outlineLvl w:val="1"/>
    </w:pPr>
    <w:rPr>
      <w:rFonts w:ascii="Arial" w:hAnsi="Arial" w:cs="Arial"/>
      <w:b/>
      <w:bCs/>
      <w:i/>
      <w:iCs/>
      <w:u w:val="single"/>
    </w:rPr>
  </w:style>
  <w:style w:type="paragraph" w:styleId="Titre3">
    <w:name w:val="heading 3"/>
    <w:basedOn w:val="Normal"/>
    <w:next w:val="Corpsdetexte"/>
    <w:qFormat/>
    <w:pPr>
      <w:keepNext/>
      <w:spacing w:before="240" w:after="60"/>
      <w:jc w:val="both"/>
      <w:outlineLvl w:val="2"/>
    </w:pPr>
    <w:rPr>
      <w:rFonts w:ascii="Arial" w:hAnsi="Arial"/>
      <w:sz w:val="24"/>
    </w:rPr>
  </w:style>
  <w:style w:type="paragraph" w:styleId="Titre4">
    <w:name w:val="heading 4"/>
    <w:basedOn w:val="Normal"/>
    <w:next w:val="Normal"/>
    <w:qFormat/>
    <w:pPr>
      <w:keepNext/>
      <w:jc w:val="center"/>
      <w:outlineLvl w:val="3"/>
    </w:pPr>
    <w:rPr>
      <w:rFonts w:ascii="Arial" w:hAnsi="Arial"/>
      <w:sz w:val="24"/>
    </w:rPr>
  </w:style>
  <w:style w:type="paragraph" w:styleId="Titre5">
    <w:name w:val="heading 5"/>
    <w:basedOn w:val="Normal"/>
    <w:next w:val="Normal"/>
    <w:qFormat/>
    <w:pPr>
      <w:keepNext/>
      <w:spacing w:before="60" w:after="60"/>
      <w:outlineLvl w:val="4"/>
    </w:pPr>
    <w:rPr>
      <w:rFonts w:ascii="Arial" w:hAnsi="Arial" w:cs="Arial"/>
      <w:b/>
      <w:bCs/>
    </w:rPr>
  </w:style>
  <w:style w:type="paragraph" w:styleId="Titre6">
    <w:name w:val="heading 6"/>
    <w:basedOn w:val="Normal"/>
    <w:next w:val="Normal"/>
    <w:qFormat/>
    <w:pPr>
      <w:keepNext/>
      <w:spacing w:before="80" w:after="60"/>
      <w:jc w:val="both"/>
      <w:outlineLvl w:val="5"/>
    </w:pPr>
    <w:rPr>
      <w:rFonts w:ascii="Arial" w:hAnsi="Arial" w:cs="Arial"/>
      <w:b/>
      <w:bCs/>
    </w:rPr>
  </w:style>
  <w:style w:type="paragraph" w:styleId="Titre7">
    <w:name w:val="heading 7"/>
    <w:basedOn w:val="Normal"/>
    <w:next w:val="Normal"/>
    <w:qFormat/>
    <w:pPr>
      <w:keepNext/>
      <w:jc w:val="both"/>
      <w:outlineLvl w:val="6"/>
    </w:pPr>
    <w:rPr>
      <w:rFonts w:ascii="Arial" w:hAnsi="Arial" w:cs="Arial"/>
      <w:b/>
      <w:bCs/>
      <w:color w:val="000099"/>
      <w:sz w:val="22"/>
    </w:rPr>
  </w:style>
  <w:style w:type="paragraph" w:styleId="Titre8">
    <w:name w:val="heading 8"/>
    <w:basedOn w:val="Normal"/>
    <w:next w:val="Normal"/>
    <w:qFormat/>
    <w:pPr>
      <w:keepNext/>
      <w:jc w:val="center"/>
      <w:outlineLvl w:val="7"/>
    </w:pPr>
    <w:rPr>
      <w:rFonts w:ascii="Arial" w:hAnsi="Arial" w:cs="Arial"/>
      <w:b/>
      <w:bCs/>
      <w:i/>
      <w:iCs/>
      <w:color w:val="000099"/>
      <w:sz w:val="28"/>
      <w:szCs w:val="28"/>
    </w:rPr>
  </w:style>
  <w:style w:type="paragraph" w:styleId="Titre9">
    <w:name w:val="heading 9"/>
    <w:basedOn w:val="Normal"/>
    <w:next w:val="Normal"/>
    <w:qFormat/>
    <w:pPr>
      <w:keepNext/>
      <w:autoSpaceDE w:val="0"/>
      <w:autoSpaceDN w:val="0"/>
      <w:adjustRightInd w:val="0"/>
      <w:outlineLvl w:val="8"/>
    </w:pPr>
    <w:rPr>
      <w:rFonts w:ascii="Arial" w:hAnsi="Arial"/>
      <w:b/>
      <w:bCs/>
      <w:color w:val="FF0000"/>
      <w:sz w:val="48"/>
      <w:szCs w:val="4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b/>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2">
    <w:name w:val="Body Text 2"/>
    <w:basedOn w:val="Normal"/>
    <w:semiHidden/>
    <w:pPr>
      <w:jc w:val="center"/>
    </w:pPr>
    <w:rPr>
      <w:b/>
    </w:rPr>
  </w:style>
  <w:style w:type="paragraph" w:styleId="Corpsdetexte3">
    <w:name w:val="Body Text 3"/>
    <w:basedOn w:val="Normal"/>
    <w:semiHidden/>
    <w:pPr>
      <w:jc w:val="right"/>
    </w:pPr>
    <w:rPr>
      <w:b/>
    </w:rPr>
  </w:style>
  <w:style w:type="paragraph" w:customStyle="1" w:styleId="Liaisons">
    <w:name w:val="Liaisons"/>
    <w:basedOn w:val="Corpsdetexte"/>
    <w:pPr>
      <w:ind w:firstLine="284"/>
    </w:pPr>
    <w:rPr>
      <w:rFonts w:ascii="Arial" w:hAnsi="Arial"/>
      <w:b w:val="0"/>
      <w:sz w:val="22"/>
    </w:rPr>
  </w:style>
  <w:style w:type="paragraph" w:customStyle="1" w:styleId="Automatisme">
    <w:name w:val="Automatisme"/>
    <w:basedOn w:val="Liaisons"/>
    <w:rPr>
      <w:noProof/>
    </w:rPr>
  </w:style>
  <w:style w:type="paragraph" w:styleId="NormalWeb">
    <w:name w:val="Normal (Web)"/>
    <w:basedOn w:val="Normal"/>
    <w:semiHidden/>
    <w:pPr>
      <w:spacing w:before="100" w:beforeAutospacing="1" w:after="100" w:afterAutospacing="1"/>
    </w:pPr>
    <w:rPr>
      <w:color w:val="000000"/>
      <w:sz w:val="24"/>
      <w:szCs w:val="24"/>
    </w:rPr>
  </w:style>
  <w:style w:type="paragraph" w:styleId="Lgende">
    <w:name w:val="caption"/>
    <w:basedOn w:val="Normal"/>
    <w:next w:val="Normal"/>
    <w:qFormat/>
    <w:pPr>
      <w:spacing w:after="60"/>
    </w:pPr>
    <w:rPr>
      <w:rFonts w:ascii="Arial" w:hAnsi="Arial" w:cs="Arial"/>
      <w:b/>
      <w:bCs/>
    </w:rPr>
  </w:style>
  <w:style w:type="paragraph" w:styleId="Retraitcorpsdetexte">
    <w:name w:val="Body Text Indent"/>
    <w:basedOn w:val="Normal"/>
    <w:semiHidden/>
    <w:pPr>
      <w:autoSpaceDE w:val="0"/>
      <w:autoSpaceDN w:val="0"/>
      <w:adjustRightInd w:val="0"/>
      <w:spacing w:before="112"/>
      <w:ind w:left="144"/>
      <w:jc w:val="both"/>
    </w:pPr>
    <w:rPr>
      <w:rFonts w:ascii="Arial" w:hAnsi="Arial" w:cs="Arial"/>
      <w:b/>
      <w:bCs/>
      <w:sz w:val="22"/>
      <w:szCs w:val="22"/>
    </w:rPr>
  </w:style>
  <w:style w:type="paragraph" w:customStyle="1" w:styleId="Paragraphes">
    <w:name w:val="Paragraphes"/>
    <w:basedOn w:val="Normal"/>
    <w:pPr>
      <w:autoSpaceDE w:val="0"/>
      <w:autoSpaceDN w:val="0"/>
      <w:adjustRightInd w:val="0"/>
      <w:spacing w:before="43"/>
      <w:ind w:left="158"/>
      <w:jc w:val="both"/>
    </w:pPr>
    <w:rPr>
      <w:rFonts w:ascii="Arial" w:hAnsi="Arial" w:cs="Arial"/>
    </w:rPr>
  </w:style>
  <w:style w:type="paragraph" w:customStyle="1" w:styleId="Titreparagraphe">
    <w:name w:val="Titre paragraphe"/>
    <w:basedOn w:val="Normal"/>
    <w:pPr>
      <w:spacing w:before="120" w:after="120"/>
      <w:jc w:val="both"/>
    </w:pPr>
    <w:rPr>
      <w:rFonts w:ascii="Arial" w:hAnsi="Arial" w:cs="Arial"/>
      <w:b/>
      <w:bCs/>
      <w:sz w:val="24"/>
      <w:u w:val="single"/>
    </w:rPr>
  </w:style>
  <w:style w:type="paragraph" w:customStyle="1" w:styleId="Titresousparagraphe">
    <w:name w:val="Titre sous paragraphe"/>
    <w:basedOn w:val="Normal"/>
    <w:pPr>
      <w:spacing w:before="60" w:after="60"/>
      <w:jc w:val="both"/>
    </w:pPr>
    <w:rPr>
      <w:rFonts w:ascii="Arial" w:hAnsi="Arial" w:cs="Arial"/>
      <w:b/>
      <w:bCs/>
      <w:sz w:val="22"/>
      <w:u w:val="single"/>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table" w:styleId="Grilledutableau">
    <w:name w:val="Table Grid"/>
    <w:basedOn w:val="TableauNormal"/>
    <w:rsid w:val="0024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22613">
      <w:bodyDiv w:val="1"/>
      <w:marLeft w:val="0"/>
      <w:marRight w:val="0"/>
      <w:marTop w:val="0"/>
      <w:marBottom w:val="0"/>
      <w:divBdr>
        <w:top w:val="none" w:sz="0" w:space="0" w:color="auto"/>
        <w:left w:val="none" w:sz="0" w:space="0" w:color="auto"/>
        <w:bottom w:val="none" w:sz="0" w:space="0" w:color="auto"/>
        <w:right w:val="none" w:sz="0" w:space="0" w:color="auto"/>
      </w:divBdr>
    </w:div>
    <w:div w:id="350886560">
      <w:bodyDiv w:val="1"/>
      <w:marLeft w:val="0"/>
      <w:marRight w:val="0"/>
      <w:marTop w:val="0"/>
      <w:marBottom w:val="0"/>
      <w:divBdr>
        <w:top w:val="none" w:sz="0" w:space="0" w:color="auto"/>
        <w:left w:val="none" w:sz="0" w:space="0" w:color="auto"/>
        <w:bottom w:val="none" w:sz="0" w:space="0" w:color="auto"/>
        <w:right w:val="none" w:sz="0" w:space="0" w:color="auto"/>
      </w:divBdr>
    </w:div>
    <w:div w:id="709648294">
      <w:bodyDiv w:val="1"/>
      <w:marLeft w:val="0"/>
      <w:marRight w:val="0"/>
      <w:marTop w:val="0"/>
      <w:marBottom w:val="0"/>
      <w:divBdr>
        <w:top w:val="none" w:sz="0" w:space="0" w:color="auto"/>
        <w:left w:val="none" w:sz="0" w:space="0" w:color="auto"/>
        <w:bottom w:val="none" w:sz="0" w:space="0" w:color="auto"/>
        <w:right w:val="none" w:sz="0" w:space="0" w:color="auto"/>
      </w:divBdr>
    </w:div>
    <w:div w:id="1240822082">
      <w:bodyDiv w:val="1"/>
      <w:marLeft w:val="0"/>
      <w:marRight w:val="0"/>
      <w:marTop w:val="0"/>
      <w:marBottom w:val="0"/>
      <w:divBdr>
        <w:top w:val="none" w:sz="0" w:space="0" w:color="auto"/>
        <w:left w:val="none" w:sz="0" w:space="0" w:color="auto"/>
        <w:bottom w:val="none" w:sz="0" w:space="0" w:color="auto"/>
        <w:right w:val="none" w:sz="0" w:space="0" w:color="auto"/>
      </w:divBdr>
    </w:div>
    <w:div w:id="18332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Application%20Data\Microsoft\Mod&#232;les\BTS%20MI\Cours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A4D4C-096E-47D4-84EF-622C5A5D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Cours1</Template>
  <TotalTime>0</TotalTime>
  <Pages>5</Pages>
  <Words>966</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I – STRUCTURE GENERALE D’UN SYSTEME AUTOMATISE :</vt:lpstr>
    </vt:vector>
  </TitlesOfParts>
  <Company>DAMAGE INC.</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STRUCTURE GENERALE D’UN SYSTEME AUTOMATISE :</dc:title>
  <dc:subject/>
  <dc:creator>FAIGNER H.</dc:creator>
  <cp:keywords/>
  <dc:description/>
  <cp:lastModifiedBy>Cousin Hub</cp:lastModifiedBy>
  <cp:revision>3</cp:revision>
  <cp:lastPrinted>2010-01-11T07:54:00Z</cp:lastPrinted>
  <dcterms:created xsi:type="dcterms:W3CDTF">2020-06-26T06:20:00Z</dcterms:created>
  <dcterms:modified xsi:type="dcterms:W3CDTF">2020-06-26T06:21:00Z</dcterms:modified>
</cp:coreProperties>
</file>